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4" name="image5.png"/>
            <a:graphic>
              <a:graphicData uri="http://schemas.openxmlformats.org/drawingml/2006/picture">
                <pic:pic>
                  <pic:nvPicPr>
                    <pic:cNvPr id="0" name="image5.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u w:val="none"/>
          <w:shd w:fill="auto" w:val="clear"/>
          <w:vertAlign w:val="baseline"/>
          <w:rtl w:val="0"/>
        </w:rPr>
        <w:t xml:space="preserve">Mi</w:t>
      </w:r>
      <w:r w:rsidDel="00000000" w:rsidR="00000000" w:rsidRPr="00000000">
        <w:rPr>
          <w:b w:val="1"/>
          <w:bCs w:val="1"/>
          <w:i w:val="0"/>
          <w:iCs w:val="0"/>
          <w:smallCaps w:val="0"/>
          <w:strike w:val="0"/>
          <w:color w:val="000000"/>
          <w:u w:val="none"/>
          <w:shd w:fill="auto" w:val="clear"/>
          <w:vertAlign w:val="baseline"/>
          <w:rtl w:val="0"/>
        </w:rPr>
        <w:t xml:space="preserve">croclimate and Health Monitoring in Barley Production using BME680</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FLIGHT RESOURCE CENTER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highlight w:val="yellow"/>
          <w:u w:val="none"/>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highlight w:val="yellow"/>
          <w:u w:val="none"/>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DSU RCSOO “Kiro Burnaz”</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0" distR="0">
            <wp:extent cx="962787" cy="922484"/>
            <wp:effectExtent b="0" l="0" r="0" t="0"/>
            <wp:docPr id="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962787" cy="922484"/>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Table of Contents</w:t>
      </w:r>
    </w:p>
    <w:sdt>
      <w:sdtPr>
        <w:id w:val="-60660605"/>
        <w:docPartObj>
          <w:docPartGallery w:val="Table of Contents"/>
          <w:docPartUnique w:val="1"/>
        </w:docPartObj>
      </w:sdtPr>
      <w:sdtContent>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5">
      <w:pPr>
        <w:pStyle w:val="Heading1"/>
        <w:numPr>
          <w:ilvl w:val="0"/>
          <w:numId w:val="1"/>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SHORT DESCRIPTION </w:t>
      </w:r>
      <w:r w:rsidDel="00000000" w:rsidR="00000000" w:rsidRPr="00000000">
        <w:rPr>
          <w:rtl w:val="0"/>
        </w:rPr>
      </w:r>
    </w:p>
    <w:p w:rsidR="00000000" w:rsidDel="00000000" w:rsidP="00000000" w:rsidRDefault="00000000" w:rsidRPr="00000000" w14:paraId="00000036">
      <w:pPr>
        <w:spacing w:after="280" w:before="280" w:lineRule="auto"/>
        <w:rPr/>
      </w:pPr>
      <w:r w:rsidDel="00000000" w:rsidR="00000000" w:rsidRPr="00000000">
        <w:rPr>
          <w:rtl w:val="0"/>
        </w:rPr>
        <w:t xml:space="preserve">This project teaches students how to utilize a custom-built drone equipped with the </w:t>
      </w:r>
      <w:r w:rsidDel="00000000" w:rsidR="00000000" w:rsidRPr="00000000">
        <w:rPr>
          <w:b w:val="1"/>
          <w:bCs w:val="1"/>
          <w:rtl w:val="0"/>
        </w:rPr>
        <w:t xml:space="preserve">BME680 sensor</w:t>
      </w:r>
      <w:r w:rsidDel="00000000" w:rsidR="00000000" w:rsidRPr="00000000">
        <w:rPr>
          <w:rtl w:val="0"/>
        </w:rPr>
        <w:t xml:space="preserve"> to monitor the microclimate and health of barley crops. Students will collect data on Temperature, Humidity, Pressure, and Volatile Organic Compounds (VOCs) to identify invisible stressors before they impact yield. The lesson focuses on calculating </w:t>
      </w:r>
      <w:r w:rsidDel="00000000" w:rsidR="00000000" w:rsidRPr="00000000">
        <w:rPr>
          <w:b w:val="1"/>
          <w:bCs w:val="1"/>
          <w:rtl w:val="0"/>
        </w:rPr>
        <w:t xml:space="preserve">Vapor Pressure Deficit (VPD)</w:t>
      </w:r>
      <w:r w:rsidDel="00000000" w:rsidR="00000000" w:rsidRPr="00000000">
        <w:rPr>
          <w:rtl w:val="0"/>
        </w:rPr>
        <w:t xml:space="preserve"> to predict plant stress and using VOC spikes to detect early-stage fungal pathogens or fermentation in the canopy.</w:t>
      </w:r>
    </w:p>
    <w:p w:rsidR="00000000" w:rsidDel="00000000" w:rsidP="00000000" w:rsidRDefault="00000000" w:rsidRPr="00000000" w14:paraId="00000037">
      <w:pPr>
        <w:pStyle w:val="Heading1"/>
        <w:numPr>
          <w:ilvl w:val="0"/>
          <w:numId w:val="1"/>
        </w:numPr>
        <w:ind w:left="720" w:hanging="360"/>
        <w:rPr>
          <w:rFonts w:ascii="Times New Roman" w:cs="Times New Roman" w:eastAsia="Times New Roman" w:hAnsi="Times New Roman"/>
          <w:b w:val="1"/>
          <w:bCs w:val="1"/>
          <w:color w:val="c8102e"/>
        </w:rPr>
      </w:pPr>
      <w:bookmarkStart w:colFirst="0" w:colLast="0" w:name="_heading=h.2j4aefdl0pze" w:id="3"/>
      <w:bookmarkEnd w:id="3"/>
      <w:r w:rsidDel="00000000" w:rsidR="00000000" w:rsidRPr="00000000">
        <w:rPr>
          <w:rFonts w:ascii="Times New Roman" w:cs="Times New Roman" w:eastAsia="Times New Roman" w:hAnsi="Times New Roman"/>
          <w:b w:val="1"/>
          <w:bCs w:val="1"/>
          <w:color w:val="c8102e"/>
          <w:rtl w:val="0"/>
        </w:rPr>
        <w:t xml:space="preserve">TARGET</w:t>
      </w:r>
    </w:p>
    <w:p w:rsidR="00000000" w:rsidDel="00000000" w:rsidP="00000000" w:rsidRDefault="00000000" w:rsidRPr="00000000" w14:paraId="000000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0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Over 18</w:t>
      </w:r>
    </w:p>
    <w:p w:rsidR="00000000" w:rsidDel="00000000" w:rsidP="00000000" w:rsidRDefault="00000000" w:rsidRPr="00000000" w14:paraId="0000003D">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16n03xbzoc6b" w:id="4"/>
      <w:bookmarkEnd w:id="4"/>
      <w:r w:rsidDel="00000000" w:rsidR="00000000" w:rsidRPr="00000000">
        <w:rPr>
          <w:rFonts w:ascii="Times New Roman" w:cs="Times New Roman" w:eastAsia="Times New Roman" w:hAnsi="Times New Roman"/>
          <w:b w:val="1"/>
          <w:bCs w:val="1"/>
          <w:color w:val="c8102e"/>
          <w:sz w:val="36"/>
          <w:szCs w:val="36"/>
          <w:rtl w:val="0"/>
        </w:rPr>
        <w:t xml:space="preserve">SUBJECT AREA</w:t>
      </w:r>
    </w:p>
    <w:p w:rsidR="00000000" w:rsidDel="00000000" w:rsidP="00000000" w:rsidRDefault="00000000" w:rsidRPr="00000000" w14:paraId="0000003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Agriculture</w:t>
      </w:r>
    </w:p>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Disaster Response</w:t>
      </w:r>
    </w:p>
    <w:p w:rsidR="00000000" w:rsidDel="00000000" w:rsidP="00000000" w:rsidRDefault="00000000" w:rsidRPr="00000000" w14:paraId="0000004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Constructions</w:t>
      </w:r>
    </w:p>
    <w:p w:rsidR="00000000" w:rsidDel="00000000" w:rsidP="00000000" w:rsidRDefault="00000000" w:rsidRPr="00000000" w14:paraId="0000004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Water Management </w:t>
      </w:r>
    </w:p>
    <w:p w:rsidR="00000000" w:rsidDel="00000000" w:rsidP="00000000" w:rsidRDefault="00000000" w:rsidRPr="00000000" w14:paraId="0000004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Environmental Protection</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044">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oqsu0lbmu32p" w:id="5"/>
      <w:bookmarkEnd w:id="5"/>
      <w:r w:rsidDel="00000000" w:rsidR="00000000" w:rsidRPr="00000000">
        <w:rPr>
          <w:rFonts w:ascii="Times New Roman" w:cs="Times New Roman" w:eastAsia="Times New Roman" w:hAnsi="Times New Roman"/>
          <w:b w:val="1"/>
          <w:bCs w:val="1"/>
          <w:color w:val="c8102e"/>
          <w:sz w:val="36"/>
          <w:szCs w:val="36"/>
          <w:rtl w:val="0"/>
        </w:rPr>
        <w:t xml:space="preserve">TYPE </w:t>
      </w:r>
    </w:p>
    <w:p w:rsidR="00000000" w:rsidDel="00000000" w:rsidP="00000000" w:rsidRDefault="00000000" w:rsidRPr="00000000" w14:paraId="0000004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Lesson Plan</w:t>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Project</w:t>
      </w:r>
    </w:p>
    <w:p w:rsidR="00000000" w:rsidDel="00000000" w:rsidP="00000000" w:rsidRDefault="00000000" w:rsidRPr="00000000" w14:paraId="000000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Activity</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od2bc1vpmah" w:id="6"/>
      <w:bookmarkEnd w:id="6"/>
      <w:r w:rsidDel="00000000" w:rsidR="00000000" w:rsidRPr="00000000">
        <w:rPr>
          <w:rFonts w:ascii="Times New Roman" w:cs="Times New Roman" w:eastAsia="Times New Roman" w:hAnsi="Times New Roman"/>
          <w:b w:val="1"/>
          <w:bCs w:val="1"/>
          <w:color w:val="c8102e"/>
          <w:sz w:val="36"/>
          <w:szCs w:val="36"/>
          <w:rtl w:val="0"/>
        </w:rPr>
        <w:t xml:space="preserve">DRONE USED </w:t>
      </w:r>
    </w:p>
    <w:p w:rsidR="00000000" w:rsidDel="00000000" w:rsidP="00000000" w:rsidRDefault="00000000" w:rsidRPr="00000000" w14:paraId="0000004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Custom Drone</w:t>
      </w:r>
    </w:p>
    <w:p w:rsidR="00000000" w:rsidDel="00000000" w:rsidP="00000000" w:rsidRDefault="00000000" w:rsidRPr="00000000" w14:paraId="0000004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Commercial drone (DJI)</w:t>
      </w:r>
    </w:p>
    <w:p w:rsidR="00000000" w:rsidDel="00000000" w:rsidP="00000000" w:rsidRDefault="00000000" w:rsidRPr="00000000" w14:paraId="0000004C">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roj4tsogmefk" w:id="7"/>
      <w:bookmarkEnd w:id="7"/>
      <w:r w:rsidDel="00000000" w:rsidR="00000000" w:rsidRPr="00000000">
        <w:rPr>
          <w:rFonts w:ascii="Times New Roman" w:cs="Times New Roman" w:eastAsia="Times New Roman" w:hAnsi="Times New Roman"/>
          <w:b w:val="1"/>
          <w:bCs w:val="1"/>
          <w:color w:val="c8102e"/>
          <w:sz w:val="36"/>
          <w:szCs w:val="36"/>
          <w:rtl w:val="0"/>
        </w:rPr>
        <w:t xml:space="preserve">DURATION </w:t>
      </w:r>
    </w:p>
    <w:p w:rsidR="00000000" w:rsidDel="00000000" w:rsidP="00000000" w:rsidRDefault="00000000" w:rsidRPr="00000000" w14:paraId="0000004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 x 45-minute class - Portugal</w:t>
      </w:r>
    </w:p>
    <w:p w:rsidR="00000000" w:rsidDel="00000000" w:rsidP="00000000" w:rsidRDefault="00000000" w:rsidRPr="00000000" w14:paraId="0000004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 x 60-minute class</w:t>
      </w:r>
    </w:p>
    <w:p w:rsidR="00000000" w:rsidDel="00000000" w:rsidP="00000000" w:rsidRDefault="00000000" w:rsidRPr="00000000" w14:paraId="0000004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 x 90-minute block</w:t>
      </w:r>
    </w:p>
    <w:p w:rsidR="00000000" w:rsidDel="00000000" w:rsidP="00000000" w:rsidRDefault="00000000" w:rsidRPr="00000000" w14:paraId="0000005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2 x 45-minute classes</w:t>
      </w:r>
    </w:p>
    <w:p w:rsidR="00000000" w:rsidDel="00000000" w:rsidP="00000000" w:rsidRDefault="00000000" w:rsidRPr="00000000" w14:paraId="0000005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2 x 60-minute classes</w:t>
      </w:r>
    </w:p>
    <w:p w:rsidR="00000000" w:rsidDel="00000000" w:rsidP="00000000" w:rsidRDefault="00000000" w:rsidRPr="00000000" w14:paraId="0000005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Double session (2 × 60 minutes) optional project-based homework.</w:t>
      </w:r>
    </w:p>
    <w:p w:rsidR="00000000" w:rsidDel="00000000" w:rsidP="00000000" w:rsidRDefault="00000000" w:rsidRPr="00000000" w14:paraId="00000053">
      <w:pPr>
        <w:pStyle w:val="Heading1"/>
        <w:numPr>
          <w:ilvl w:val="0"/>
          <w:numId w:val="1"/>
        </w:numPr>
        <w:ind w:left="720" w:hanging="360"/>
        <w:rPr>
          <w:b w:val="1"/>
          <w:bCs w:val="1"/>
          <w:color w:val="c8102e"/>
          <w:sz w:val="36"/>
          <w:szCs w:val="36"/>
        </w:rPr>
      </w:pPr>
      <w:bookmarkStart w:colFirst="0" w:colLast="0" w:name="_heading=h.4zyiu9keq2uz" w:id="8"/>
      <w:bookmarkEnd w:id="8"/>
      <w:r w:rsidDel="00000000" w:rsidR="00000000" w:rsidRPr="00000000">
        <w:rPr>
          <w:b w:val="1"/>
          <w:bCs w:val="1"/>
          <w:color w:val="c8102e"/>
          <w:sz w:val="36"/>
          <w:szCs w:val="36"/>
          <w:rtl w:val="0"/>
        </w:rPr>
        <w:t xml:space="preserve">LEARNING OBJECTIVES</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Understand the technical function of the BME680 sensor and its role in precision agriculture.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Calculate Vapor Pressure Deficit (VPD) using temperature and humidity data to assess crop transpiration.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Analyze VOC data to identify potential localized disease outbreaks in barley fields</w:t>
      </w:r>
    </w:p>
    <w:p w:rsidR="00000000" w:rsidDel="00000000" w:rsidP="00000000" w:rsidRDefault="00000000" w:rsidRPr="00000000" w14:paraId="00000057">
      <w:pPr>
        <w:pStyle w:val="Heading1"/>
        <w:numPr>
          <w:ilvl w:val="0"/>
          <w:numId w:val="1"/>
        </w:numPr>
        <w:ind w:left="720" w:hanging="360"/>
        <w:rPr>
          <w:b w:val="1"/>
          <w:bCs w:val="1"/>
          <w:color w:val="c8102e"/>
          <w:sz w:val="36"/>
          <w:szCs w:val="36"/>
        </w:rPr>
      </w:pPr>
      <w:bookmarkStart w:colFirst="0" w:colLast="0" w:name="_heading=h.jtmg66ljtt0" w:id="9"/>
      <w:bookmarkEnd w:id="9"/>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8">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2ffrhhvzpvel" w:id="10"/>
      <w:bookmarkEnd w:id="10"/>
      <w:r w:rsidDel="00000000" w:rsidR="00000000" w:rsidRPr="00000000">
        <w:rPr>
          <w:rFonts w:ascii="Times New Roman" w:cs="Times New Roman" w:eastAsia="Times New Roman" w:hAnsi="Times New Roman"/>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Literacy competence (understanding and producing written/oral texts)</w:t>
      </w:r>
    </w:p>
    <w:p w:rsidR="00000000" w:rsidDel="00000000" w:rsidP="00000000" w:rsidRDefault="00000000" w:rsidRPr="00000000" w14:paraId="0000005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Communication in professional contexts</w:t>
      </w:r>
    </w:p>
    <w:p w:rsidR="00000000" w:rsidDel="00000000" w:rsidP="00000000" w:rsidRDefault="00000000" w:rsidRPr="00000000" w14:paraId="0000005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Multilingual competence</w:t>
      </w:r>
    </w:p>
    <w:p w:rsidR="00000000" w:rsidDel="00000000" w:rsidP="00000000" w:rsidRDefault="00000000" w:rsidRPr="00000000" w14:paraId="0000005C">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5ccvft520h4w" w:id="11"/>
      <w:bookmarkEnd w:id="11"/>
      <w:r w:rsidDel="00000000" w:rsidR="00000000" w:rsidRPr="00000000">
        <w:rPr>
          <w:rFonts w:ascii="Times New Roman" w:cs="Times New Roman" w:eastAsia="Times New Roman" w:hAnsi="Times New Roman"/>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Mathematical competence</w:t>
      </w:r>
    </w:p>
    <w:p w:rsidR="00000000" w:rsidDel="00000000" w:rsidP="00000000" w:rsidRDefault="00000000" w:rsidRPr="00000000" w14:paraId="0000005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Scientific, technological and engineering competence (STEM)</w:t>
      </w:r>
    </w:p>
    <w:p w:rsidR="00000000" w:rsidDel="00000000" w:rsidP="00000000" w:rsidRDefault="00000000" w:rsidRPr="00000000" w14:paraId="0000005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Numeracy applied to work tasks</w:t>
      </w:r>
    </w:p>
    <w:p w:rsidR="00000000" w:rsidDel="00000000" w:rsidP="00000000" w:rsidRDefault="00000000" w:rsidRPr="00000000" w14:paraId="0000006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Interpretation of technical information (manuals, diagrams, standards)</w:t>
      </w:r>
    </w:p>
    <w:p w:rsidR="00000000" w:rsidDel="00000000" w:rsidP="00000000" w:rsidRDefault="00000000" w:rsidRPr="00000000" w14:paraId="0000006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Professional/technical skills</w:t>
      </w:r>
    </w:p>
    <w:p w:rsidR="00000000" w:rsidDel="00000000" w:rsidP="00000000" w:rsidRDefault="00000000" w:rsidRPr="00000000" w14:paraId="0000006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Execution of practical tasks</w:t>
      </w:r>
    </w:p>
    <w:p w:rsidR="00000000" w:rsidDel="00000000" w:rsidP="00000000" w:rsidRDefault="00000000" w:rsidRPr="00000000" w14:paraId="00000063">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xbhy1164eulf" w:id="12"/>
      <w:bookmarkEnd w:id="12"/>
      <w:r w:rsidDel="00000000" w:rsidR="00000000" w:rsidRPr="00000000">
        <w:rPr>
          <w:rFonts w:ascii="Times New Roman" w:cs="Times New Roman" w:eastAsia="Times New Roman" w:hAnsi="Times New Roman"/>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Digital competence (general digital literacy)</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Use of digital tools in workplace settings</w:t>
      </w:r>
    </w:p>
    <w:p w:rsidR="00000000" w:rsidDel="00000000" w:rsidP="00000000" w:rsidRDefault="00000000" w:rsidRPr="00000000" w14:paraId="00000066">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zay3jzrfn5aj" w:id="13"/>
      <w:bookmarkEnd w:id="13"/>
      <w:r w:rsidDel="00000000" w:rsidR="00000000" w:rsidRPr="00000000">
        <w:rPr>
          <w:rFonts w:ascii="Times New Roman" w:cs="Times New Roman" w:eastAsia="Times New Roman" w:hAnsi="Times New Roman"/>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Personal, social and learning-to-learn competence</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Teamwork and collaboration</w:t>
      </w:r>
    </w:p>
    <w:p w:rsidR="00000000" w:rsidDel="00000000" w:rsidP="00000000" w:rsidRDefault="00000000" w:rsidRPr="00000000" w14:paraId="0000006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Autonomy and responsibility</w:t>
      </w:r>
    </w:p>
    <w:p w:rsidR="00000000" w:rsidDel="00000000" w:rsidP="00000000" w:rsidRDefault="00000000" w:rsidRPr="00000000" w14:paraId="0000006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Work ethics and professional behaviour</w:t>
      </w:r>
    </w:p>
    <w:p w:rsidR="00000000" w:rsidDel="00000000" w:rsidP="00000000" w:rsidRDefault="00000000" w:rsidRPr="00000000" w14:paraId="0000006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Adaptability and flexibility</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Cooperation with supervisors and colleagues</w:t>
      </w:r>
    </w:p>
    <w:p w:rsidR="00000000" w:rsidDel="00000000" w:rsidP="00000000" w:rsidRDefault="00000000" w:rsidRPr="00000000" w14:paraId="0000006D">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dsw10922seu1" w:id="14"/>
      <w:bookmarkEnd w:id="14"/>
      <w:r w:rsidDel="00000000" w:rsidR="00000000" w:rsidRPr="00000000">
        <w:rPr>
          <w:rFonts w:ascii="Times New Roman" w:cs="Times New Roman" w:eastAsia="Times New Roman" w:hAnsi="Times New Roman"/>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Application of health and safety standards (OHS/SST)</w:t>
      </w:r>
    </w:p>
    <w:p w:rsidR="00000000" w:rsidDel="00000000" w:rsidP="00000000" w:rsidRDefault="00000000" w:rsidRPr="00000000" w14:paraId="0000006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Quality procedures and workplace norms</w:t>
      </w:r>
    </w:p>
    <w:p w:rsidR="00000000" w:rsidDel="00000000" w:rsidP="00000000" w:rsidRDefault="00000000" w:rsidRPr="00000000" w14:paraId="0000007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Environmental and sustainability awareness</w:t>
      </w:r>
    </w:p>
    <w:p w:rsidR="00000000" w:rsidDel="00000000" w:rsidP="00000000" w:rsidRDefault="00000000" w:rsidRPr="00000000" w14:paraId="00000071">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beau9i3trwcr" w:id="15"/>
      <w:bookmarkEnd w:id="15"/>
      <w:r w:rsidDel="00000000" w:rsidR="00000000" w:rsidRPr="00000000">
        <w:rPr>
          <w:rFonts w:ascii="Times New Roman" w:cs="Times New Roman" w:eastAsia="Times New Roman" w:hAnsi="Times New Roman"/>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Citizenship competence</w:t>
      </w:r>
    </w:p>
    <w:p w:rsidR="00000000" w:rsidDel="00000000" w:rsidP="00000000" w:rsidRDefault="00000000" w:rsidRPr="00000000" w14:paraId="0000007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Cultural awareness and expression competence</w:t>
      </w:r>
    </w:p>
    <w:p w:rsidR="00000000" w:rsidDel="00000000" w:rsidP="00000000" w:rsidRDefault="00000000" w:rsidRPr="00000000" w14:paraId="00000074">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kqgy2ntolc00" w:id="16"/>
      <w:bookmarkEnd w:id="16"/>
      <w:r w:rsidDel="00000000" w:rsidR="00000000" w:rsidRPr="00000000">
        <w:rPr>
          <w:rFonts w:ascii="Times New Roman" w:cs="Times New Roman" w:eastAsia="Times New Roman" w:hAnsi="Times New Roman"/>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Problem-solving and critical thinking</w:t>
      </w:r>
    </w:p>
    <w:p w:rsidR="00000000" w:rsidDel="00000000" w:rsidP="00000000" w:rsidRDefault="00000000" w:rsidRPr="00000000" w14:paraId="0000007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Entrepreneurship competence</w:t>
      </w:r>
    </w:p>
    <w:p w:rsidR="00000000" w:rsidDel="00000000" w:rsidP="00000000" w:rsidRDefault="00000000" w:rsidRPr="00000000" w14:paraId="0000007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Initiative and creativity</w:t>
      </w:r>
    </w:p>
    <w:p w:rsidR="00000000" w:rsidDel="00000000" w:rsidP="00000000" w:rsidRDefault="00000000" w:rsidRPr="00000000" w14:paraId="0000007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Decision-making in real work situations</w:t>
      </w:r>
    </w:p>
    <w:p w:rsidR="00000000" w:rsidDel="00000000" w:rsidP="00000000" w:rsidRDefault="00000000" w:rsidRPr="00000000" w14:paraId="00000079">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ldnkk4r8v5n9" w:id="17"/>
      <w:bookmarkEnd w:id="17"/>
      <w:r w:rsidDel="00000000" w:rsidR="00000000" w:rsidRPr="00000000">
        <w:rPr>
          <w:rFonts w:ascii="Times New Roman" w:cs="Times New Roman" w:eastAsia="Times New Roman" w:hAnsi="Times New Roman"/>
          <w:b w:val="1"/>
          <w:bCs w:val="1"/>
          <w:color w:val="000000"/>
          <w:sz w:val="24"/>
          <w:szCs w:val="24"/>
          <w:rtl w:val="0"/>
        </w:rPr>
        <w:t xml:space="preserve">8. Work-Based Learning and Workplace Integration</w:t>
      </w:r>
    </w:p>
    <w:p w:rsidR="00000000" w:rsidDel="00000000" w:rsidP="00000000" w:rsidRDefault="00000000" w:rsidRPr="00000000" w14:paraId="0000007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Integration into workplace routines</w:t>
      </w:r>
    </w:p>
    <w:p w:rsidR="00000000" w:rsidDel="00000000" w:rsidP="00000000" w:rsidRDefault="00000000" w:rsidRPr="00000000" w14:paraId="0000007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Following professional instructions and procedures</w:t>
      </w:r>
    </w:p>
    <w:p w:rsidR="00000000" w:rsidDel="00000000" w:rsidP="00000000" w:rsidRDefault="00000000" w:rsidRPr="00000000" w14:paraId="0000007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Use of tools, equipment and technology</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16"/>
          <w:szCs w:val="16"/>
          <w:u w:val="none"/>
          <w:shd w:fill="auto" w:val="clear"/>
          <w:vertAlign w:val="baseline"/>
        </w:rPr>
      </w:pPr>
      <w:r w:rsidDel="00000000" w:rsidR="00000000" w:rsidRPr="00000000">
        <w:rPr>
          <w:i w:val="0"/>
          <w:iCs w:val="0"/>
          <w:smallCaps w:val="0"/>
          <w:strike w:val="0"/>
          <w:color w:val="000000"/>
          <w:sz w:val="16"/>
          <w:szCs w:val="16"/>
          <w:u w:val="none"/>
          <w:shd w:fill="auto" w:val="clear"/>
          <w:vertAlign w:val="baseline"/>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F">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2k8aqakylytd" w:id="18"/>
      <w:bookmarkEnd w:id="18"/>
      <w:r w:rsidDel="00000000" w:rsidR="00000000" w:rsidRPr="00000000">
        <w:rPr>
          <w:rFonts w:ascii="Times New Roman" w:cs="Times New Roman" w:eastAsia="Times New Roman" w:hAnsi="Times New Roman"/>
          <w:b w:val="1"/>
          <w:bCs w:val="1"/>
          <w:color w:val="c8102e"/>
          <w:sz w:val="36"/>
          <w:szCs w:val="36"/>
          <w:rtl w:val="0"/>
        </w:rPr>
        <w:t xml:space="preserve">Prior Knowledge / Prerequisites</w:t>
      </w:r>
      <w:r w:rsidDel="00000000" w:rsidR="00000000" w:rsidRPr="00000000">
        <w:rPr>
          <w:rtl w:val="0"/>
        </w:rPr>
      </w:r>
    </w:p>
    <w:p w:rsidR="00000000" w:rsidDel="00000000" w:rsidP="00000000" w:rsidRDefault="00000000" w:rsidRPr="00000000" w14:paraId="00000080">
      <w:pPr>
        <w:spacing w:after="280" w:before="280" w:lineRule="auto"/>
        <w:rPr/>
      </w:pPr>
      <w:r w:rsidDel="00000000" w:rsidR="00000000" w:rsidRPr="00000000">
        <w:rPr>
          <w:rtl w:val="0"/>
        </w:rPr>
        <w:t xml:space="preserve">Students should have a basic understanding of the barley growth cycle, fundamental Python programming concepts, and safety protocols for operating custom drones.</w:t>
      </w:r>
    </w:p>
    <w:p w:rsidR="00000000" w:rsidDel="00000000" w:rsidP="00000000" w:rsidRDefault="00000000" w:rsidRPr="00000000" w14:paraId="00000081">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rzx4ktaf89yw" w:id="19"/>
      <w:bookmarkEnd w:id="19"/>
      <w:r w:rsidDel="00000000" w:rsidR="00000000" w:rsidRPr="00000000">
        <w:rPr>
          <w:rFonts w:ascii="Times New Roman" w:cs="Times New Roman" w:eastAsia="Times New Roman" w:hAnsi="Times New Roman"/>
          <w:b w:val="1"/>
          <w:bCs w:val="1"/>
          <w:color w:val="c8102e"/>
          <w:sz w:val="36"/>
          <w:szCs w:val="36"/>
          <w:rtl w:val="0"/>
        </w:rPr>
        <w:t xml:space="preserve">Lesson/Project Outline</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pStyle w:val="Heading2"/>
        <w:spacing w:after="0" w:before="0" w:lineRule="auto"/>
        <w:rPr>
          <w:rFonts w:ascii="Times New Roman" w:cs="Times New Roman" w:eastAsia="Times New Roman" w:hAnsi="Times New Roman"/>
          <w:color w:val="c8102e"/>
          <w:sz w:val="28"/>
          <w:szCs w:val="28"/>
        </w:rPr>
      </w:pPr>
      <w:bookmarkStart w:colFirst="0" w:colLast="0" w:name="_heading=h.2j80ksrpe151" w:id="20"/>
      <w:bookmarkEnd w:id="20"/>
      <w:r w:rsidDel="00000000" w:rsidR="00000000" w:rsidRPr="00000000">
        <w:rPr>
          <w:rFonts w:ascii="Times New Roman" w:cs="Times New Roman" w:eastAsia="Times New Roman" w:hAnsi="Times New Roman"/>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Introduction to "Smart Farming" and the economic impact of barley diseases like </w:t>
      </w:r>
      <w:r w:rsidDel="00000000" w:rsidR="00000000" w:rsidRPr="00000000">
        <w:rPr>
          <w:i w:val="1"/>
          <w:iCs w:val="1"/>
          <w:smallCaps w:val="0"/>
          <w:strike w:val="0"/>
          <w:color w:val="000000"/>
          <w:sz w:val="24"/>
          <w:szCs w:val="24"/>
          <w:u w:val="none"/>
          <w:shd w:fill="auto" w:val="clear"/>
          <w:vertAlign w:val="baseline"/>
          <w:rtl w:val="0"/>
        </w:rPr>
        <w:t xml:space="preserve">Fusarium</w:t>
      </w:r>
      <w:r w:rsidDel="00000000" w:rsidR="00000000" w:rsidRPr="00000000">
        <w:rPr>
          <w:i w:val="0"/>
          <w:iCs w:val="0"/>
          <w:smallCaps w:val="0"/>
          <w:strike w:val="0"/>
          <w:color w:val="000000"/>
          <w:sz w:val="24"/>
          <w:szCs w:val="24"/>
          <w:u w:val="none"/>
          <w:shd w:fill="auto" w:val="clear"/>
          <w:vertAlign w:val="baseline"/>
          <w:rtl w:val="0"/>
        </w:rPr>
        <w:t xml:space="preserve">. We will discuss how plants "smell" (VOCs) and how we can detect stress before it is visible to the human eye.</w:t>
      </w:r>
    </w:p>
    <w:p w:rsidR="00000000" w:rsidDel="00000000" w:rsidP="00000000" w:rsidRDefault="00000000" w:rsidRPr="00000000" w14:paraId="00000087">
      <w:pPr>
        <w:numPr>
          <w:ilvl w:val="0"/>
          <w:numId w:val="10"/>
        </w:numPr>
        <w:spacing w:after="280" w:before="280" w:lineRule="auto"/>
        <w:ind w:left="720" w:hanging="360"/>
        <w:rPr>
          <w:rFonts w:ascii="Arial Narrow" w:cs="Arial Narrow" w:eastAsia="Arial Narrow" w:hAnsi="Arial Narrow"/>
        </w:rPr>
      </w:pPr>
      <w:r w:rsidDel="00000000" w:rsidR="00000000" w:rsidRPr="00000000">
        <w:rPr>
          <w:b w:val="1"/>
          <w:bCs w:val="1"/>
          <w:rtl w:val="0"/>
        </w:rPr>
        <w:t xml:space="preserve">Guiding Questions:</w:t>
      </w:r>
      <w:r w:rsidDel="00000000" w:rsidR="00000000" w:rsidRPr="00000000">
        <w:rPr>
          <w:rtl w:val="0"/>
        </w:rPr>
        <w:t xml:space="preserve"> How does air pressure and humidity affect how a plant breathes?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Photo/Diagram: </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u w:val="none"/>
          <w:shd w:fill="auto" w:val="clear"/>
          <w:vertAlign w:val="baseline"/>
        </w:rPr>
      </w:pPr>
      <w:r w:rsidDel="00000000" w:rsidR="00000000" w:rsidRPr="00000000">
        <w:rPr>
          <w:i w:val="1"/>
          <w:iCs w:val="1"/>
          <w:smallCaps w:val="0"/>
          <w:strike w:val="0"/>
          <w:color w:val="000000"/>
          <w:sz w:val="24"/>
          <w:szCs w:val="24"/>
          <w:u w:val="none"/>
          <w:shd w:fill="auto" w:val="clear"/>
          <w:vertAlign w:val="baseline"/>
        </w:rPr>
        <w:drawing>
          <wp:inline distB="0" distT="0" distL="0" distR="0">
            <wp:extent cx="1569188" cy="2353782"/>
            <wp:effectExtent b="0" l="0" r="0" t="0"/>
            <wp:docPr descr="fusarium_barley.jpg" id="5" name="image7.png"/>
            <a:graphic>
              <a:graphicData uri="http://schemas.openxmlformats.org/drawingml/2006/picture">
                <pic:pic>
                  <pic:nvPicPr>
                    <pic:cNvPr descr="fusarium_barley.jpg" id="0" name="image7.png"/>
                    <pic:cNvPicPr preferRelativeResize="0"/>
                  </pic:nvPicPr>
                  <pic:blipFill>
                    <a:blip r:embed="rId12"/>
                    <a:srcRect b="0" l="0" r="0" t="0"/>
                    <a:stretch>
                      <a:fillRect/>
                    </a:stretch>
                  </pic:blipFill>
                  <pic:spPr>
                    <a:xfrm>
                      <a:off x="0" y="0"/>
                      <a:ext cx="1569188" cy="2353782"/>
                    </a:xfrm>
                    <a:prstGeom prst="rect"/>
                    <a:ln/>
                  </pic:spPr>
                </pic:pic>
              </a:graphicData>
            </a:graphic>
          </wp:inline>
        </w:drawing>
      </w:r>
      <w:r w:rsidDel="00000000" w:rsidR="00000000" w:rsidRPr="00000000">
        <w:rPr>
          <w:i w:val="1"/>
          <w:iCs w:val="1"/>
          <w:smallCaps w:val="0"/>
          <w:strike w:val="0"/>
          <w:color w:val="000000"/>
          <w:sz w:val="24"/>
          <w:szCs w:val="24"/>
          <w:u w:val="none"/>
          <w:shd w:fill="auto" w:val="clear"/>
          <w:vertAlign w:val="baseline"/>
          <w:rtl w:val="0"/>
        </w:rPr>
        <w:t xml:space="preserve">       </w:t>
      </w:r>
      <w:r w:rsidDel="00000000" w:rsidR="00000000" w:rsidRPr="00000000">
        <w:rPr>
          <w:i w:val="1"/>
          <w:iCs w:val="1"/>
          <w:smallCaps w:val="0"/>
          <w:strike w:val="0"/>
          <w:color w:val="000000"/>
          <w:sz w:val="24"/>
          <w:szCs w:val="24"/>
          <w:u w:val="none"/>
          <w:shd w:fill="auto" w:val="clear"/>
          <w:vertAlign w:val="baseline"/>
        </w:rPr>
        <w:drawing>
          <wp:inline distB="0" distT="0" distL="0" distR="0">
            <wp:extent cx="3547464" cy="2306016"/>
            <wp:effectExtent b="0" l="0" r="0" t="0"/>
            <wp:docPr descr="Net-blotch-barley.jpg" id="9" name="image8.jpg"/>
            <a:graphic>
              <a:graphicData uri="http://schemas.openxmlformats.org/drawingml/2006/picture">
                <pic:pic>
                  <pic:nvPicPr>
                    <pic:cNvPr descr="Net-blotch-barley.jpg" id="0" name="image8.jpg"/>
                    <pic:cNvPicPr preferRelativeResize="0"/>
                  </pic:nvPicPr>
                  <pic:blipFill>
                    <a:blip r:embed="rId13"/>
                    <a:srcRect b="0" l="0" r="0" t="0"/>
                    <a:stretch>
                      <a:fillRect/>
                    </a:stretch>
                  </pic:blipFill>
                  <pic:spPr>
                    <a:xfrm>
                      <a:off x="0" y="0"/>
                      <a:ext cx="3547464" cy="2306016"/>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pStyle w:val="Heading2"/>
        <w:spacing w:after="0" w:before="0" w:lineRule="auto"/>
        <w:rPr>
          <w:rFonts w:ascii="Times New Roman" w:cs="Times New Roman" w:eastAsia="Times New Roman" w:hAnsi="Times New Roman"/>
          <w:b w:val="1"/>
          <w:bCs w:val="1"/>
          <w:color w:val="c8102e"/>
          <w:sz w:val="28"/>
          <w:szCs w:val="28"/>
        </w:rPr>
      </w:pPr>
      <w:r w:rsidDel="00000000" w:rsidR="00000000" w:rsidRPr="00000000">
        <w:rPr>
          <w:rtl w:val="0"/>
        </w:rPr>
      </w:r>
    </w:p>
    <w:p w:rsidR="00000000" w:rsidDel="00000000" w:rsidP="00000000" w:rsidRDefault="00000000" w:rsidRPr="00000000" w14:paraId="0000008E">
      <w:pPr>
        <w:pStyle w:val="Heading2"/>
        <w:spacing w:after="0" w:before="0" w:lineRule="auto"/>
        <w:rPr>
          <w:rFonts w:ascii="Times New Roman" w:cs="Times New Roman" w:eastAsia="Times New Roman" w:hAnsi="Times New Roman"/>
          <w:b w:val="1"/>
          <w:bCs w:val="1"/>
          <w:color w:val="c8102e"/>
          <w:sz w:val="28"/>
          <w:szCs w:val="28"/>
        </w:rPr>
      </w:pPr>
      <w:bookmarkStart w:colFirst="0" w:colLast="0" w:name="_heading=h.33irwvf89q4t" w:id="21"/>
      <w:bookmarkEnd w:id="21"/>
      <w:r w:rsidDel="00000000" w:rsidR="00000000" w:rsidRPr="00000000">
        <w:rPr>
          <w:rFonts w:ascii="Times New Roman" w:cs="Times New Roman" w:eastAsia="Times New Roman" w:hAnsi="Times New Roman"/>
          <w:b w:val="1"/>
          <w:bCs w:val="1"/>
          <w:color w:val="c8102e"/>
          <w:sz w:val="28"/>
          <w:szCs w:val="28"/>
          <w:rtl w:val="0"/>
        </w:rPr>
        <w:t xml:space="preserve">Phase 2 – Exploration (Investigate &amp; Compare)</w:t>
      </w:r>
    </w:p>
    <w:p w:rsidR="00000000" w:rsidDel="00000000" w:rsidP="00000000" w:rsidRDefault="00000000" w:rsidRPr="00000000" w14:paraId="0000008F">
      <w:pPr>
        <w:spacing w:after="0" w:before="0" w:lineRule="auto"/>
        <w:rPr>
          <w:i w:val="0"/>
          <w:iCs w:val="0"/>
          <w:smallCaps w:val="0"/>
          <w:strike w:val="0"/>
          <w:color w:val="000000"/>
          <w:sz w:val="24"/>
          <w:szCs w:val="24"/>
          <w:u w:val="none"/>
          <w:shd w:fill="auto" w:val="clear"/>
          <w:vertAlign w:val="baseline"/>
        </w:rPr>
      </w:pPr>
      <w:r w:rsidDel="00000000" w:rsidR="00000000" w:rsidRPr="00000000">
        <w:rPr>
          <w:rtl w:val="0"/>
        </w:rPr>
        <w:t xml:space="preserve">Deep dive into the BME680 sensor specifications. Students will learn the formula for VPD and why it is more accurate than relative humidity for farming.</w:t>
      </w:r>
      <w:r w:rsidDel="00000000" w:rsidR="00000000" w:rsidRPr="00000000">
        <w:rPr>
          <w:rtl w:val="0"/>
        </w:rPr>
      </w:r>
    </w:p>
    <w:p w:rsidR="00000000" w:rsidDel="00000000" w:rsidP="00000000" w:rsidRDefault="00000000" w:rsidRPr="00000000" w14:paraId="00000090">
      <w:pPr>
        <w:numPr>
          <w:ilvl w:val="0"/>
          <w:numId w:val="11"/>
        </w:numPr>
        <w:spacing w:after="280" w:before="280" w:lineRule="auto"/>
        <w:ind w:left="720" w:hanging="360"/>
        <w:rPr/>
      </w:pPr>
      <w:r w:rsidDel="00000000" w:rsidR="00000000" w:rsidRPr="00000000">
        <w:rPr>
          <w:b w:val="1"/>
          <w:bCs w:val="1"/>
          <w:rtl w:val="0"/>
        </w:rPr>
        <w:t xml:space="preserve">VPD Formula:</w:t>
      </w:r>
      <w:r w:rsidDel="00000000" w:rsidR="00000000" w:rsidRPr="00000000">
        <w:rPr>
          <w:rtl w:val="0"/>
        </w:rPr>
        <w:t xml:space="preserve"> VPD = VP_{sat} - VP_{air}</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Group Work Activity:  </w:t>
      </w:r>
      <w:r w:rsidDel="00000000" w:rsidR="00000000" w:rsidRPr="00000000">
        <w:rPr>
          <w:rtl w:val="0"/>
        </w:rPr>
      </w:r>
    </w:p>
    <w:p w:rsidR="00000000" w:rsidDel="00000000" w:rsidP="00000000" w:rsidRDefault="00000000" w:rsidRPr="00000000" w14:paraId="00000092">
      <w:pPr>
        <w:spacing w:after="280" w:before="280" w:lineRule="auto"/>
        <w:rPr/>
      </w:pPr>
      <w:r w:rsidDel="00000000" w:rsidR="00000000" w:rsidRPr="00000000">
        <w:rPr>
          <w:rtl w:val="0"/>
        </w:rPr>
        <w:t xml:space="preserve">Comparing historical weather data vs. localized sensor readings.</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4">
      <w:pPr>
        <w:pStyle w:val="Heading2"/>
        <w:spacing w:after="0" w:before="0" w:lineRule="auto"/>
        <w:rPr>
          <w:i w:val="0"/>
          <w:iCs w:val="0"/>
          <w:smallCaps w:val="0"/>
          <w:strike w:val="0"/>
          <w:color w:val="000000"/>
          <w:sz w:val="24"/>
          <w:szCs w:val="24"/>
          <w:u w:val="none"/>
          <w:shd w:fill="auto" w:val="clear"/>
          <w:vertAlign w:val="baseline"/>
        </w:rPr>
      </w:pPr>
      <w:bookmarkStart w:colFirst="0" w:colLast="0" w:name="_heading=h.e92tvco7pjen" w:id="22"/>
      <w:bookmarkEnd w:id="22"/>
      <w:r w:rsidDel="00000000" w:rsidR="00000000" w:rsidRPr="00000000">
        <w:rPr>
          <w:rFonts w:ascii="Times New Roman" w:cs="Times New Roman" w:eastAsia="Times New Roman" w:hAnsi="Times New Roman"/>
          <w:b w:val="1"/>
          <w:bCs w:val="1"/>
          <w:color w:val="c8102e"/>
          <w:sz w:val="28"/>
          <w:szCs w:val="28"/>
          <w:rtl w:val="0"/>
        </w:rPr>
        <w:t xml:space="preserve">Phase 3 – Application (Hands-On Practice)</w:t>
      </w:r>
      <w:r w:rsidDel="00000000" w:rsidR="00000000" w:rsidRPr="00000000">
        <w:rPr>
          <w:rtl w:val="0"/>
        </w:rPr>
      </w:r>
    </w:p>
    <w:p w:rsidR="00000000" w:rsidDel="00000000" w:rsidP="00000000" w:rsidRDefault="00000000" w:rsidRPr="00000000" w14:paraId="00000095">
      <w:pPr>
        <w:spacing w:after="280" w:before="280" w:lineRule="auto"/>
        <w:rPr/>
      </w:pPr>
      <w:r w:rsidDel="00000000" w:rsidR="00000000" w:rsidRPr="00000000">
        <w:rPr>
          <w:rtl w:val="0"/>
        </w:rPr>
        <w:t xml:space="preserve">Conducting a "hover-and-dip" flight maneuver over a test plot to collect vertical microclimate profiles. Students will log real-time data to a CSV file using their custom drones.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Video: </w:t>
      </w:r>
      <w:r w:rsidDel="00000000" w:rsidR="00000000" w:rsidRPr="00000000">
        <w:rPr>
          <w:rtl w:val="0"/>
        </w:rPr>
      </w:r>
    </w:p>
    <w:p w:rsidR="00000000" w:rsidDel="00000000" w:rsidP="00000000" w:rsidRDefault="00000000" w:rsidRPr="00000000" w14:paraId="00000097">
      <w:pPr>
        <w:spacing w:after="280" w:before="280" w:lineRule="auto"/>
        <w:rPr/>
      </w:pPr>
      <w:r w:rsidDel="00000000" w:rsidR="00000000" w:rsidRPr="00000000">
        <w:rPr>
          <w:rtl w:val="0"/>
        </w:rPr>
        <w:t xml:space="preserve">https://www.youtube.com/watch?v=C9_AaaNaj6Q</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Photo/Diagram: </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Pr>
        <w:drawing>
          <wp:inline distB="0" distT="0" distL="0" distR="0">
            <wp:extent cx="2318914" cy="1304526"/>
            <wp:effectExtent b="0" l="0" r="0" t="0"/>
            <wp:docPr descr="DJI_20251222101350_0107_D.JPG" id="7" name="image9.jpg"/>
            <a:graphic>
              <a:graphicData uri="http://schemas.openxmlformats.org/drawingml/2006/picture">
                <pic:pic>
                  <pic:nvPicPr>
                    <pic:cNvPr descr="DJI_20251222101350_0107_D.JPG" id="0" name="image9.jpg"/>
                    <pic:cNvPicPr preferRelativeResize="0"/>
                  </pic:nvPicPr>
                  <pic:blipFill>
                    <a:blip r:embed="rId14"/>
                    <a:srcRect b="0" l="0" r="0" t="0"/>
                    <a:stretch>
                      <a:fillRect/>
                    </a:stretch>
                  </pic:blipFill>
                  <pic:spPr>
                    <a:xfrm>
                      <a:off x="0" y="0"/>
                      <a:ext cx="2318914" cy="1304526"/>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pStyle w:val="Heading2"/>
        <w:spacing w:after="0" w:before="0" w:lineRule="auto"/>
        <w:rPr>
          <w:rFonts w:ascii="Times New Roman" w:cs="Times New Roman" w:eastAsia="Times New Roman" w:hAnsi="Times New Roman"/>
          <w:b w:val="1"/>
          <w:bCs w:val="1"/>
          <w:color w:val="c8102e"/>
          <w:sz w:val="28"/>
          <w:szCs w:val="28"/>
        </w:rPr>
      </w:pPr>
      <w:r w:rsidDel="00000000" w:rsidR="00000000" w:rsidRPr="00000000">
        <w:rPr>
          <w:rtl w:val="0"/>
        </w:rPr>
      </w:r>
    </w:p>
    <w:p w:rsidR="00000000" w:rsidDel="00000000" w:rsidP="00000000" w:rsidRDefault="00000000" w:rsidRPr="00000000" w14:paraId="0000009D">
      <w:pPr>
        <w:pStyle w:val="Heading2"/>
        <w:spacing w:after="0" w:before="0" w:lineRule="auto"/>
        <w:rPr>
          <w:i w:val="0"/>
          <w:iCs w:val="0"/>
          <w:smallCaps w:val="0"/>
          <w:strike w:val="0"/>
          <w:color w:val="000000"/>
          <w:sz w:val="24"/>
          <w:szCs w:val="24"/>
          <w:u w:val="none"/>
          <w:shd w:fill="auto" w:val="clear"/>
          <w:vertAlign w:val="baseline"/>
        </w:rPr>
      </w:pPr>
      <w:bookmarkStart w:colFirst="0" w:colLast="0" w:name="_heading=h.ylxu4na8zqdz" w:id="23"/>
      <w:bookmarkEnd w:id="23"/>
      <w:r w:rsidDel="00000000" w:rsidR="00000000" w:rsidRPr="00000000">
        <w:rPr>
          <w:rFonts w:ascii="Times New Roman" w:cs="Times New Roman" w:eastAsia="Times New Roman" w:hAnsi="Times New Roman"/>
          <w:b w:val="1"/>
          <w:bCs w:val="1"/>
          <w:color w:val="c8102e"/>
          <w:sz w:val="28"/>
          <w:szCs w:val="28"/>
          <w:rtl w:val="0"/>
        </w:rPr>
        <w:t xml:space="preserve">Phase 4 – Reflection &amp; Consolidation (Present &amp; Connect)</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Each group presents a "Stress Map" of the field, highlighting areas with high disease risk or low transpiration.</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Class Discussion: </w:t>
      </w:r>
    </w:p>
    <w:p w:rsidR="00000000" w:rsidDel="00000000" w:rsidP="00000000" w:rsidRDefault="00000000" w:rsidRPr="00000000" w14:paraId="000000A2">
      <w:pPr>
        <w:spacing w:after="280" w:before="280" w:lineRule="auto"/>
        <w:rPr/>
      </w:pPr>
      <w:r w:rsidDel="00000000" w:rsidR="00000000" w:rsidRPr="00000000">
        <w:rPr>
          <w:rtl w:val="0"/>
        </w:rPr>
        <w:t xml:space="preserve">How can this data reduce the chemical footprint of a farm?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Reflection Activity: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Data Visualization &amp; Comparison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Students will review the CSV logs or live graphs generated during the flight.</w:t>
      </w:r>
    </w:p>
    <w:p w:rsidR="00000000" w:rsidDel="00000000" w:rsidP="00000000" w:rsidRDefault="00000000" w:rsidRPr="00000000" w14:paraId="000000A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"Wait, What?" Moment: Ask students to identify any unexpected spikes in </w:t>
      </w:r>
      <w:r w:rsidDel="00000000" w:rsidR="00000000" w:rsidRPr="00000000">
        <w:rPr>
          <w:b w:val="1"/>
          <w:bCs w:val="1"/>
          <w:i w:val="0"/>
          <w:iCs w:val="0"/>
          <w:smallCaps w:val="0"/>
          <w:strike w:val="0"/>
          <w:color w:val="000000"/>
          <w:sz w:val="24"/>
          <w:szCs w:val="24"/>
          <w:u w:val="none"/>
          <w:shd w:fill="auto" w:val="clear"/>
          <w:vertAlign w:val="baseline"/>
          <w:rtl w:val="0"/>
        </w:rPr>
        <w:t xml:space="preserve">VOC levels</w:t>
      </w:r>
      <w:r w:rsidDel="00000000" w:rsidR="00000000" w:rsidRPr="00000000">
        <w:rPr>
          <w:i w:val="0"/>
          <w:iCs w:val="0"/>
          <w:smallCaps w:val="0"/>
          <w:strike w:val="0"/>
          <w:color w:val="000000"/>
          <w:sz w:val="24"/>
          <w:szCs w:val="24"/>
          <w:u w:val="none"/>
          <w:shd w:fill="auto" w:val="clear"/>
          <w:vertAlign w:val="baseline"/>
          <w:rtl w:val="0"/>
        </w:rPr>
        <w:t xml:space="preserve"> or </w:t>
      </w:r>
      <w:r w:rsidDel="00000000" w:rsidR="00000000" w:rsidRPr="00000000">
        <w:rPr>
          <w:b w:val="1"/>
          <w:bCs w:val="1"/>
          <w:i w:val="0"/>
          <w:iCs w:val="0"/>
          <w:smallCaps w:val="0"/>
          <w:strike w:val="0"/>
          <w:color w:val="000000"/>
          <w:sz w:val="24"/>
          <w:szCs w:val="24"/>
          <w:u w:val="none"/>
          <w:shd w:fill="auto" w:val="clear"/>
          <w:vertAlign w:val="baseline"/>
          <w:rtl w:val="0"/>
        </w:rPr>
        <w:t xml:space="preserve">VPD</w:t>
      </w:r>
      <w:r w:rsidDel="00000000" w:rsidR="00000000" w:rsidRPr="00000000">
        <w:rPr>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Contextualizing:</w:t>
      </w:r>
      <w:r w:rsidDel="00000000" w:rsidR="00000000" w:rsidRPr="00000000">
        <w:rPr>
          <w:i w:val="0"/>
          <w:iCs w:val="0"/>
          <w:smallCaps w:val="0"/>
          <w:strike w:val="0"/>
          <w:color w:val="000000"/>
          <w:sz w:val="24"/>
          <w:szCs w:val="24"/>
          <w:u w:val="none"/>
          <w:shd w:fill="auto" w:val="clear"/>
          <w:vertAlign w:val="baseline"/>
          <w:rtl w:val="0"/>
        </w:rPr>
        <w:t xml:space="preserve"> Did the spikes happen near a damp area of the field (high humidity) or near the tractor path (potential VOC exhaust interference)?.</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xa7pfwuiihsp" w:id="24"/>
      <w:bookmarkEnd w:id="24"/>
      <w:r w:rsidDel="00000000" w:rsidR="00000000" w:rsidRPr="00000000">
        <w:rPr>
          <w:rFonts w:ascii="Times New Roman" w:cs="Times New Roman" w:eastAsia="Times New Roman" w:hAnsi="Times New Roman"/>
          <w:b w:val="1"/>
          <w:bCs w:val="1"/>
          <w:color w:val="c8102e"/>
          <w:sz w:val="36"/>
          <w:szCs w:val="36"/>
          <w:rtl w:val="0"/>
        </w:rPr>
        <w:t xml:space="preserve">Assessment Criteria</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Open-ended questions on interpreting sensor data spikes</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Self-assessment tools for individual reflection;  </w:t>
      </w:r>
    </w:p>
    <w:p w:rsidR="00000000" w:rsidDel="00000000" w:rsidP="00000000" w:rsidRDefault="00000000" w:rsidRPr="00000000" w14:paraId="000000A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Safety Awareness:</w:t>
      </w:r>
      <w:r w:rsidDel="00000000" w:rsidR="00000000" w:rsidRPr="00000000">
        <w:rPr>
          <w:i w:val="0"/>
          <w:iCs w:val="0"/>
          <w:smallCaps w:val="0"/>
          <w:strike w:val="0"/>
          <w:color w:val="000000"/>
          <w:sz w:val="24"/>
          <w:szCs w:val="24"/>
          <w:u w:val="none"/>
          <w:shd w:fill="auto" w:val="clear"/>
          <w:vertAlign w:val="baseline"/>
          <w:rtl w:val="0"/>
        </w:rPr>
        <w:t xml:space="preserve"> "Did I follow all health and safety standards (OHS) during the drone flight and battery handling?" </w:t>
      </w:r>
    </w:p>
    <w:p w:rsidR="00000000" w:rsidDel="00000000" w:rsidP="00000000" w:rsidRDefault="00000000" w:rsidRPr="00000000" w14:paraId="000000B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Technical Confidence:</w:t>
      </w:r>
      <w:r w:rsidDel="00000000" w:rsidR="00000000" w:rsidRPr="00000000">
        <w:rPr>
          <w:i w:val="0"/>
          <w:iCs w:val="0"/>
          <w:smallCaps w:val="0"/>
          <w:strike w:val="0"/>
          <w:color w:val="000000"/>
          <w:sz w:val="24"/>
          <w:szCs w:val="24"/>
          <w:u w:val="none"/>
          <w:shd w:fill="auto" w:val="clear"/>
          <w:vertAlign w:val="baseline"/>
          <w:rtl w:val="0"/>
        </w:rPr>
        <w:t xml:space="preserve"> "On a scale of 1–5, how confident am I in configuring the BME680 oversampling and filter settings in Python?"</w:t>
      </w:r>
    </w:p>
    <w:p w:rsidR="00000000" w:rsidDel="00000000" w:rsidP="00000000" w:rsidRDefault="00000000" w:rsidRPr="00000000" w14:paraId="000000B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Problem Solving:</w:t>
      </w:r>
      <w:r w:rsidDel="00000000" w:rsidR="00000000" w:rsidRPr="00000000">
        <w:rPr>
          <w:i w:val="0"/>
          <w:iCs w:val="0"/>
          <w:smallCaps w:val="0"/>
          <w:strike w:val="0"/>
          <w:color w:val="000000"/>
          <w:sz w:val="24"/>
          <w:szCs w:val="24"/>
          <w:u w:val="none"/>
          <w:shd w:fill="auto" w:val="clear"/>
          <w:vertAlign w:val="baseline"/>
          <w:rtl w:val="0"/>
        </w:rPr>
        <w:t xml:space="preserve"> "What was my biggest challenge when the drone encountered wind or signal interference, and how did I adapt?"</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Peer review protocols for collaborative evaluation: </w:t>
      </w:r>
    </w:p>
    <w:p w:rsidR="00000000" w:rsidDel="00000000" w:rsidP="00000000" w:rsidRDefault="00000000" w:rsidRPr="00000000" w14:paraId="000000B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Teamwork:</w:t>
      </w:r>
      <w:r w:rsidDel="00000000" w:rsidR="00000000" w:rsidRPr="00000000">
        <w:rPr>
          <w:i w:val="0"/>
          <w:iCs w:val="0"/>
          <w:smallCaps w:val="0"/>
          <w:strike w:val="0"/>
          <w:color w:val="000000"/>
          <w:sz w:val="24"/>
          <w:szCs w:val="24"/>
          <w:u w:val="none"/>
          <w:shd w:fill="auto" w:val="clear"/>
          <w:vertAlign w:val="baseline"/>
          <w:rtl w:val="0"/>
        </w:rPr>
        <w:t xml:space="preserve"> Using a rubric, peers evaluate each other on their ability to collaborate during the "Farmer’s Dilemma" roleplay.</w:t>
      </w:r>
    </w:p>
    <w:p w:rsidR="00000000" w:rsidDel="00000000" w:rsidP="00000000" w:rsidRDefault="00000000" w:rsidRPr="00000000" w14:paraId="000000B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Communication:</w:t>
      </w:r>
      <w:r w:rsidDel="00000000" w:rsidR="00000000" w:rsidRPr="00000000">
        <w:rPr>
          <w:i w:val="0"/>
          <w:iCs w:val="0"/>
          <w:smallCaps w:val="0"/>
          <w:strike w:val="0"/>
          <w:color w:val="000000"/>
          <w:sz w:val="24"/>
          <w:szCs w:val="24"/>
          <w:u w:val="none"/>
          <w:shd w:fill="auto" w:val="clear"/>
          <w:vertAlign w:val="baseline"/>
          <w:rtl w:val="0"/>
        </w:rPr>
        <w:t xml:space="preserve"> Did the team spokesperson present the "Stress Map" findings clearly and use professional technical terminology? </w:t>
      </w:r>
    </w:p>
    <w:p w:rsidR="00000000" w:rsidDel="00000000" w:rsidP="00000000" w:rsidRDefault="00000000" w:rsidRPr="00000000" w14:paraId="000000B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Logic Check:</w:t>
      </w:r>
      <w:r w:rsidDel="00000000" w:rsidR="00000000" w:rsidRPr="00000000">
        <w:rPr>
          <w:i w:val="0"/>
          <w:iCs w:val="0"/>
          <w:smallCaps w:val="0"/>
          <w:strike w:val="0"/>
          <w:color w:val="000000"/>
          <w:sz w:val="24"/>
          <w:szCs w:val="24"/>
          <w:u w:val="none"/>
          <w:shd w:fill="auto" w:val="clear"/>
          <w:vertAlign w:val="baseline"/>
          <w:rtl w:val="0"/>
        </w:rPr>
        <w:t xml:space="preserve"> Reviewing a classmate's VPD calculation to verify accuracy and provide constructive feedback.</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Portfolios with selected outputs or documentation of learning process: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Documentation of the flight logs and the resulting VPD calculations.</w:t>
      </w:r>
      <w:r w:rsidDel="00000000" w:rsidR="00000000" w:rsidRPr="00000000">
        <w:rPr>
          <w:rtl w:val="0"/>
        </w:rPr>
      </w:r>
    </w:p>
    <w:p w:rsidR="00000000" w:rsidDel="00000000" w:rsidP="00000000" w:rsidRDefault="00000000" w:rsidRPr="00000000" w14:paraId="000000BA">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aaidm1n9fjg4" w:id="25"/>
      <w:bookmarkEnd w:id="25"/>
      <w:r w:rsidDel="00000000" w:rsidR="00000000" w:rsidRPr="00000000">
        <w:rPr>
          <w:rFonts w:ascii="Times New Roman" w:cs="Times New Roman" w:eastAsia="Times New Roman" w:hAnsi="Times New Roman"/>
          <w:b w:val="1"/>
          <w:bCs w:val="1"/>
          <w:color w:val="c8102e"/>
          <w:sz w:val="36"/>
          <w:szCs w:val="36"/>
          <w:rtl w:val="0"/>
        </w:rPr>
        <w:t xml:space="preserve">Teaching Materials</w:t>
      </w:r>
    </w:p>
    <w:p w:rsidR="00000000" w:rsidDel="00000000" w:rsidP="00000000" w:rsidRDefault="00000000" w:rsidRPr="00000000" w14:paraId="000000BB">
      <w:pPr>
        <w:numPr>
          <w:ilvl w:val="0"/>
          <w:numId w:val="14"/>
        </w:numPr>
        <w:spacing w:after="0" w:before="280" w:lineRule="auto"/>
        <w:ind w:left="720" w:hanging="360"/>
        <w:rPr/>
      </w:pPr>
      <w:r w:rsidDel="00000000" w:rsidR="00000000" w:rsidRPr="00000000">
        <w:rPr>
          <w:rtl w:val="0"/>
        </w:rPr>
        <w:t xml:space="preserve">1- FLIGHT Kit (custom drone components).</w:t>
      </w:r>
    </w:p>
    <w:p w:rsidR="00000000" w:rsidDel="00000000" w:rsidP="00000000" w:rsidRDefault="00000000" w:rsidRPr="00000000" w14:paraId="000000BC">
      <w:pPr>
        <w:numPr>
          <w:ilvl w:val="0"/>
          <w:numId w:val="14"/>
        </w:numPr>
        <w:spacing w:after="0" w:before="0" w:lineRule="auto"/>
        <w:ind w:left="720" w:hanging="360"/>
        <w:rPr/>
      </w:pPr>
      <w:r w:rsidDel="00000000" w:rsidR="00000000" w:rsidRPr="00000000">
        <w:rPr>
          <w:b w:val="1"/>
          <w:bCs w:val="1"/>
          <w:rtl w:val="0"/>
        </w:rPr>
        <w:t xml:space="preserve">BME680 – Temperature, Humidity, Pressure, VOCs</w:t>
      </w:r>
      <w:r w:rsidDel="00000000" w:rsidR="00000000" w:rsidRPr="00000000">
        <w:rPr>
          <w:rtl w:val="0"/>
        </w:rPr>
        <w:t xml:space="preserve">.</w:t>
      </w:r>
    </w:p>
    <w:p w:rsidR="00000000" w:rsidDel="00000000" w:rsidP="00000000" w:rsidRDefault="00000000" w:rsidRPr="00000000" w14:paraId="000000BD">
      <w:pPr>
        <w:numPr>
          <w:ilvl w:val="0"/>
          <w:numId w:val="14"/>
        </w:numPr>
        <w:spacing w:after="280" w:before="0" w:lineRule="auto"/>
        <w:ind w:left="720" w:hanging="360"/>
        <w:rPr/>
      </w:pPr>
      <w:r w:rsidDel="00000000" w:rsidR="00000000" w:rsidRPr="00000000">
        <w:rPr>
          <w:b w:val="1"/>
          <w:bCs w:val="1"/>
          <w:rtl w:val="0"/>
        </w:rPr>
        <w:t xml:space="preserve">BME680 – Temperature, Humidity, Pressure, VOCs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2- FLIGHT Kit (custom drone components) used:</w:t>
      </w:r>
    </w:p>
    <w:p w:rsidR="00000000" w:rsidDel="00000000" w:rsidP="00000000" w:rsidRDefault="00000000" w:rsidRPr="00000000" w14:paraId="000000C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BME680 – Temperature, Humidity, Pressure, VOCs</w:t>
      </w:r>
    </w:p>
    <w:p w:rsidR="00000000" w:rsidDel="00000000" w:rsidP="00000000" w:rsidRDefault="00000000" w:rsidRPr="00000000" w14:paraId="000000C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Laser PM2.5 Sensor – Particulate Matter</w:t>
      </w:r>
    </w:p>
    <w:p w:rsidR="00000000" w:rsidDel="00000000" w:rsidP="00000000" w:rsidRDefault="00000000" w:rsidRPr="00000000" w14:paraId="000000C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MQ7 Gas Sensor – CO Detection</w:t>
      </w:r>
    </w:p>
    <w:p w:rsidR="00000000" w:rsidDel="00000000" w:rsidP="00000000" w:rsidRDefault="00000000" w:rsidRPr="00000000" w14:paraId="000000C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GUVA-S12SD – UV Intensity</w:t>
      </w:r>
    </w:p>
    <w:p w:rsidR="00000000" w:rsidDel="00000000" w:rsidP="00000000" w:rsidRDefault="00000000" w:rsidRPr="00000000" w14:paraId="000000C5">
      <w:pPr>
        <w:pStyle w:val="Subtitle"/>
        <w:rPr>
          <w:rFonts w:ascii="Times New Roman" w:cs="Times New Roman" w:eastAsia="Times New Roman" w:hAnsi="Times New Roman"/>
        </w:rPr>
      </w:pPr>
      <w:r w:rsidDel="00000000" w:rsidR="00000000" w:rsidRPr="00000000">
        <w:rPr>
          <w:rtl w:val="0"/>
        </w:rPr>
      </w:r>
    </w:p>
    <w:sectPr>
      <w:headerReference r:id="rId15"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45720" distT="45720" distL="114300" distR="114300" hidden="0" layoutInCell="1" locked="0" relativeHeight="0" simplePos="0">
          <wp:simplePos x="0" y="0"/>
          <wp:positionH relativeFrom="column">
            <wp:posOffset>2009775</wp:posOffset>
          </wp:positionH>
          <wp:positionV relativeFrom="paragraph">
            <wp:posOffset>-294000</wp:posOffset>
          </wp:positionV>
          <wp:extent cx="4124325" cy="1444507"/>
          <wp:effectExtent b="0" l="0" r="0" t="0"/>
          <wp:wrapSquare wrapText="bothSides" distB="45720" distT="45720" distL="114300" distR="114300"/>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124325" cy="144450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3"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2.png"/><Relationship Id="rId13" Type="http://schemas.openxmlformats.org/officeDocument/2006/relationships/image" Target="media/image8.jp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eader" Target="header3.xml"/><Relationship Id="rId14" Type="http://schemas.openxmlformats.org/officeDocument/2006/relationships/image" Target="media/image9.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TEezBx7aK4RZn9KaPVWFxYxWfQ==">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4AHIhMTNKbjFtQndmcWJfc0R0TTdxenY2YW9mbFFLc1pqYj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