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5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6"/>
          <w:szCs w:val="26"/>
          <w:rtl w:val="0"/>
        </w:rPr>
        <w:t xml:space="preserve">        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Deteção de Zabrus tenebroides no trigo com um drone comercial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FLIGHT RESOURCE CENTER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DSU RCSOO “Kiro Burnaz”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14300" distT="114300" distL="114300" distR="114300">
            <wp:extent cx="783989" cy="739612"/>
            <wp:effectExtent b="0" l="0" r="0" t="0"/>
            <wp:docPr id="208557052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989" cy="7396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1262438906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9v57y6q5g44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(UP 3000 CHARACTERS)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4aefdl0pz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jtmg66ljtt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KEY COMPETENCES DEVELOPED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Prior Knowledge / Prerequisites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zx4ktaf89yw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Lesson/Project Outline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Assessment Criteria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Teaching Materials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External Resources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 References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30">
      <w:pPr>
        <w:pStyle w:val="Heading1"/>
        <w:spacing w:after="0" w:before="0" w:lineRule="auto"/>
        <w:ind w:left="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k9v57y6q5g44" w:id="3"/>
      <w:bookmarkEnd w:id="3"/>
      <w:r w:rsidDel="00000000" w:rsidR="00000000" w:rsidRPr="00000000">
        <w:rPr>
          <w:rFonts w:ascii="Arial Narrow" w:cs="Arial Narrow" w:eastAsia="Arial Narrow" w:hAnsi="Arial Narrow"/>
          <w:color w:val="000000"/>
          <w:sz w:val="24"/>
          <w:szCs w:val="24"/>
          <w:rtl w:val="0"/>
        </w:rPr>
        <w:t xml:space="preserve">Este projeto centra-se na deteção e monitorização da praga dos cereais Zabrus tenebroides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sz w:val="24"/>
          <w:szCs w:val="24"/>
          <w:rtl w:val="0"/>
        </w:rPr>
        <w:t xml:space="preserve">em campos de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4"/>
          <w:szCs w:val="24"/>
          <w:rtl w:val="0"/>
        </w:rPr>
        <w:t xml:space="preserve"> trigo,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utilizando um drone comercial (DJI Mini 4 Pro). Os alunos participam ativamente na identificação dos primeiros sintomas visuais dos danos causados pela praga, no mapeamento das zonas infestadas e na proposta de estratégias sustentáveis de gestão de pragas.</w:t>
      </w:r>
    </w:p>
    <w:p w:rsidR="00000000" w:rsidDel="00000000" w:rsidP="00000000" w:rsidRDefault="00000000" w:rsidRPr="00000000" w14:paraId="00000031">
      <w:pPr>
        <w:pStyle w:val="Heading1"/>
        <w:spacing w:after="240" w:befor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projeto integra conhecimentos teóricos sobre a biologia e o ciclo de vida de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Zabrus tenebroides com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a análise prática de imagens de drone. Os alunos examinam sintomas característicos, incluindo danos nas folhas, redução da densidade da cultura e padrões irregulares no campo causados pela alimentação das larvas.</w:t>
      </w:r>
    </w:p>
    <w:p w:rsidR="00000000" w:rsidDel="00000000" w:rsidP="00000000" w:rsidRDefault="00000000" w:rsidRPr="00000000" w14:paraId="00000032">
      <w:pPr>
        <w:pStyle w:val="Heading1"/>
        <w:spacing w:after="240" w:befor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projeto dá ênfase à deteção precoce, à agricultura de precisão e à gestão ambientalmente responsável de pragas, aplicando os alunos as suas conclusões para propor intervenções localizadas e estratégias de Proteção Integrada (IPM).</w:t>
      </w:r>
    </w:p>
    <w:p w:rsidR="00000000" w:rsidDel="00000000" w:rsidP="00000000" w:rsidRDefault="00000000" w:rsidRPr="00000000" w14:paraId="00000033">
      <w:pPr>
        <w:pStyle w:val="Heading1"/>
        <w:spacing w:after="240" w:befor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Através de atividades práticas, trabalho colaborativo em grupo e debates, os participantes desenvolvem competências-chave relevantes para a agricultura moderna, incluindo monitorização digital, interpretação de dados visuais, tomada de decisões crítica e aplicação dos princípios de IPM.</w:t>
      </w:r>
    </w:p>
    <w:p w:rsidR="00000000" w:rsidDel="00000000" w:rsidP="00000000" w:rsidRDefault="00000000" w:rsidRPr="00000000" w14:paraId="00000034">
      <w:pPr>
        <w:pStyle w:val="Heading1"/>
        <w:spacing w:after="240" w:befor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75qcr4249vun" w:id="4"/>
      <w:bookmarkEnd w:id="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projeto promove a produção sustentável de trigo, reduz a utilização de pesticidas através de medidas direcionadas e está alinhado com as normas agrícolas e ambientais da EU, proporcionando aos alunos compreensão teórica e experiência prática na proteção das culturas assistida por UAV.</w:t>
      </w:r>
    </w:p>
    <w:p w:rsidR="00000000" w:rsidDel="00000000" w:rsidP="00000000" w:rsidRDefault="00000000" w:rsidRPr="00000000" w14:paraId="00000035">
      <w:pPr>
        <w:pStyle w:val="Heading1"/>
        <w:spacing w:after="0" w:before="0" w:lineRule="auto"/>
        <w:ind w:left="720" w:firstLine="0"/>
        <w:rPr>
          <w:color w:val="999999"/>
          <w:sz w:val="20"/>
          <w:szCs w:val="20"/>
        </w:rPr>
      </w:pPr>
      <w:bookmarkStart w:colFirst="0" w:colLast="0" w:name="_heading=h.1np3hovgnc6g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</w:rPr>
      </w:pPr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Mais de 18</w:t>
      </w:r>
    </w:p>
    <w:p w:rsidR="00000000" w:rsidDel="00000000" w:rsidP="00000000" w:rsidRDefault="00000000" w:rsidRPr="00000000" w14:paraId="0000003C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16n03xbzoc6b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Agricultura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Resposta a catástrofes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Construção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Gestão da água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Proteção ambiental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</w:t>
      </w:r>
    </w:p>
    <w:p w:rsidR="00000000" w:rsidDel="00000000" w:rsidP="00000000" w:rsidRDefault="00000000" w:rsidRPr="00000000" w14:paraId="00000043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qsu0lbmu32p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Plano de 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d2bc1vpmah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 personalizado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Drone comercial (DJI)</w:t>
      </w:r>
    </w:p>
    <w:p w:rsidR="00000000" w:rsidDel="00000000" w:rsidP="00000000" w:rsidRDefault="00000000" w:rsidRPr="00000000" w14:paraId="0000004B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roj4tsogmefk" w:id="9"/>
      <w:bookmarkEnd w:id="9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aula x 45 minutos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x aula de 60 minutos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x bloco de 90 minutos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2 x aulas de 45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x aulas de 60 minutos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52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zyiu9keq2uz" w:id="10"/>
      <w:bookmarkEnd w:id="10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Os alunos compreenderão a biologia, o </w:t>
      </w:r>
      <w:r w:rsidDel="00000000" w:rsidR="00000000" w:rsidRPr="00000000">
        <w:rPr>
          <w:b w:val="1"/>
          <w:bCs w:val="1"/>
          <w:rtl w:val="0"/>
        </w:rPr>
        <w:t xml:space="preserve">ciclo de vida e o impacto de</w:t>
      </w:r>
      <w:r w:rsidDel="00000000" w:rsidR="00000000" w:rsidRPr="00000000">
        <w:rPr>
          <w:rtl w:val="0"/>
        </w:rPr>
        <w:t xml:space="preserve"> Zabrus </w:t>
      </w:r>
      <w:r w:rsidDel="00000000" w:rsidR="00000000" w:rsidRPr="00000000">
        <w:rPr>
          <w:i w:val="1"/>
          <w:iCs w:val="1"/>
          <w:rtl w:val="0"/>
        </w:rPr>
        <w:t xml:space="preserve">tenebroides nas culturas de</w:t>
      </w:r>
      <w:r w:rsidDel="00000000" w:rsidR="00000000" w:rsidRPr="00000000">
        <w:rPr>
          <w:rtl w:val="0"/>
        </w:rPr>
        <w:t xml:space="preserve"> trigo e reconhecerão de que forma a alimentação das larvas afeta a saúde e o rendimento da cultura.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Os alunos identificarão sintomas visuais da infestação por Zabrus utilizando imagens RGB de drone e distinguirão as áreas de trigo infestadas das saudáveis.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Os alunos avaliarão a gravidade da infestação no campo e proporão estratégias de gestão adequadas, incluindo a aplicação localizada de inseticida ou medidas de Proteção Integrada (IPM), fundamentadas pela sua análise de dados.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  <w:t xml:space="preserve">Os alunos explicarão os benefícios da utilização de drones na monitorização de campos de trigo, incluindo a forma como as observações efetuadas por drones apoiam a agricultura sustentável, a agricultura de precisão e a tomada de decisões informadas sobre a gestão de pragas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jtmg66ljtt0" w:id="11"/>
      <w:bookmarkEnd w:id="11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2ffrhhvzpvel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literacia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(compreensão e produção de textos escritos/orais)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multilingue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matemática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highlight w:val="white"/>
          <w:rtl w:val="0"/>
        </w:rPr>
        <w:t xml:space="preserve">Interpretação de informação técnica (manuais, diagramas, normas)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highlight w:val="white"/>
          <w:rtl w:val="0"/>
        </w:rPr>
        <w:t xml:space="preserve">Utilização de ferramentas digitais em contexto de trabalho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highlight w:val="white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Autonomia e responsabilidade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Adaptabilidade e flexibilidade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highlight w:val="white"/>
          <w:rtl w:val="0"/>
        </w:rPr>
        <w:t xml:space="preserve">Consciência ambiental e de sustentabilidade</w:t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7"/>
      <w:bookmarkEnd w:id="1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highlight w:val="white"/>
          <w:rtl w:val="0"/>
        </w:rPr>
        <w:t xml:space="preserve">Competência de cidadania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8"/>
      <w:bookmarkEnd w:id="18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Resolução de problemas e pensamento crítico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Iniciativa e criatividade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highlight w:val="white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9"/>
      <w:bookmarkEnd w:id="1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Cumprimento de instruções e procedimentos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F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2k8aqakylytd" w:id="20"/>
      <w:bookmarkEnd w:id="20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80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Os alunos deverão possuir </w:t>
      </w:r>
      <w:r w:rsidDel="00000000" w:rsidR="00000000" w:rsidRPr="00000000">
        <w:rPr>
          <w:b w:val="1"/>
          <w:bCs w:val="1"/>
          <w:rtl w:val="0"/>
        </w:rPr>
        <w:t xml:space="preserve">conhecimentos básicos sobre sistemas de produção agrícola, em </w:t>
      </w:r>
      <w:r w:rsidDel="00000000" w:rsidR="00000000" w:rsidRPr="00000000">
        <w:rPr>
          <w:rtl w:val="0"/>
        </w:rPr>
        <w:t xml:space="preserve">particular sobre as fases de crescimento do trigo e os principais indicadores da saúde das plantas. Recomenda-se algum contacto prévio com pragas comuns dos cereais e sintomas típicos de stress biótico (por exemplo, danos nas folhas, redução da densidade da cultura ou desenvolvimento irregular do povoamento), embora não sejam necessários conhecimentos entomológicos aprofundados.</w:t>
      </w:r>
    </w:p>
    <w:p w:rsidR="00000000" w:rsidDel="00000000" w:rsidP="00000000" w:rsidRDefault="00000000" w:rsidRPr="00000000" w14:paraId="00000081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Espera-se que os alunos possuam </w:t>
      </w:r>
      <w:r w:rsidDel="00000000" w:rsidR="00000000" w:rsidRPr="00000000">
        <w:rPr>
          <w:b w:val="1"/>
          <w:bCs w:val="1"/>
          <w:rtl w:val="0"/>
        </w:rPr>
        <w:t xml:space="preserve">literacia digital básica, </w:t>
      </w:r>
      <w:r w:rsidDel="00000000" w:rsidR="00000000" w:rsidRPr="00000000">
        <w:rPr>
          <w:rtl w:val="0"/>
        </w:rPr>
        <w:t xml:space="preserve">incluindo a capacidade de interpretar informação visual, trabalhar com imagens e utilizar ferramentas digitais simples para a recolha de dados, observação e análise. A familiaridade com terminologia </w:t>
      </w:r>
      <w:r w:rsidDel="00000000" w:rsidR="00000000" w:rsidRPr="00000000">
        <w:rPr>
          <w:b w:val="1"/>
          <w:bCs w:val="1"/>
          <w:rtl w:val="0"/>
        </w:rPr>
        <w:t xml:space="preserve">agrícola e conceitos de sustentabilidade (como a redução</w:t>
      </w:r>
      <w:r w:rsidDel="00000000" w:rsidR="00000000" w:rsidRPr="00000000">
        <w:rPr>
          <w:rtl w:val="0"/>
        </w:rPr>
        <w:t xml:space="preserve"> da utilização de pesticidas, a proteção dos ecossistemas e a gestão sustentável dos recursos) constitui uma vantagem.</w:t>
      </w:r>
    </w:p>
    <w:p w:rsidR="00000000" w:rsidDel="00000000" w:rsidP="00000000" w:rsidRDefault="00000000" w:rsidRPr="00000000" w14:paraId="00000082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Não é necessária experiência prévia na operação de drones. No entanto, os alunos deverão demonstrar conhecimento </w:t>
      </w:r>
      <w:r w:rsidDel="00000000" w:rsidR="00000000" w:rsidRPr="00000000">
        <w:rPr>
          <w:b w:val="1"/>
          <w:bCs w:val="1"/>
          <w:rtl w:val="0"/>
        </w:rPr>
        <w:t xml:space="preserve">das regras de segurança, da utilização responsável da tecnologia e dos princípios de saúde e segurança no trabalho (OHS) relevantes</w:t>
      </w:r>
      <w:r w:rsidDel="00000000" w:rsidR="00000000" w:rsidRPr="00000000">
        <w:rPr>
          <w:rtl w:val="0"/>
        </w:rPr>
        <w:t xml:space="preserve"> para o trabalho de campo e os ambientes agrícolas.</w:t>
      </w:r>
    </w:p>
    <w:p w:rsidR="00000000" w:rsidDel="00000000" w:rsidP="00000000" w:rsidRDefault="00000000" w:rsidRPr="00000000" w14:paraId="00000083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Este projeto baseia-se nestas competências fundamentais, envolvendo os alunos na monitorização de culturas </w:t>
      </w:r>
      <w:r w:rsidDel="00000000" w:rsidR="00000000" w:rsidRPr="00000000">
        <w:rPr>
          <w:b w:val="1"/>
          <w:bCs w:val="1"/>
          <w:rtl w:val="0"/>
        </w:rPr>
        <w:t xml:space="preserve">assistida por UAV, na análise prática de imagens de drone e na tomada de decisões em agricultura de </w:t>
      </w:r>
      <w:r w:rsidDel="00000000" w:rsidR="00000000" w:rsidRPr="00000000">
        <w:rPr>
          <w:rtl w:val="0"/>
        </w:rPr>
        <w:t xml:space="preserve">precisão. Os alunos desenvolverão competências práticas na identificação de danos causados por pragas, no mapeamento de zonas infestadas e na proposta de estratégias de gestão sustentável, reforçando as competências digitais e profissionais relevantes para a agricultura moderna.</w:t>
      </w:r>
    </w:p>
    <w:p w:rsidR="00000000" w:rsidDel="00000000" w:rsidP="00000000" w:rsidRDefault="00000000" w:rsidRPr="00000000" w14:paraId="00000084">
      <w:pPr>
        <w:spacing w:after="280" w:before="280" w:line="276" w:lineRule="auto"/>
        <w:jc w:val="both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2j80ksrpe151" w:id="21"/>
      <w:bookmarkEnd w:id="21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D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Atividades planeadas: O professor apresenta a biologia </w:t>
      </w:r>
      <w:r w:rsidDel="00000000" w:rsidR="00000000" w:rsidRPr="00000000">
        <w:rPr>
          <w:i w:val="1"/>
          <w:iCs w:val="1"/>
          <w:rtl w:val="0"/>
        </w:rPr>
        <w:t xml:space="preserve">e o ciclo</w:t>
      </w:r>
      <w:r w:rsidDel="00000000" w:rsidR="00000000" w:rsidRPr="00000000">
        <w:rPr>
          <w:rtl w:val="0"/>
        </w:rPr>
        <w:t xml:space="preserve"> de vida de Zabrus tenebroides, o seu impacto económico e a importância da deteção precoce.</w:t>
      </w:r>
    </w:p>
    <w:p w:rsidR="00000000" w:rsidDel="00000000" w:rsidP="00000000" w:rsidRDefault="00000000" w:rsidRPr="00000000" w14:paraId="0000008E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Atividades do projeto: Os alunos debatem a importância da monitorização de pragas, da agricultura de precisão e das práticas ambientalmente responsáveis.</w:t>
      </w:r>
    </w:p>
    <w:p w:rsidR="00000000" w:rsidDel="00000000" w:rsidP="00000000" w:rsidRDefault="00000000" w:rsidRPr="00000000" w14:paraId="0000008F">
      <w:pPr>
        <w:spacing w:after="280" w:before="280" w:lineRule="auto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Objetivo: Os alunos compreendem o papel dos drones na monitorização das culturas e na gestão sustentável de pragas.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Fotografia/Diagrama: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</w:rPr>
        <w:drawing>
          <wp:inline distB="114300" distT="114300" distL="114300" distR="114300">
            <wp:extent cx="2696528" cy="1257300"/>
            <wp:effectExtent b="0" l="0" r="0" t="0"/>
            <wp:docPr id="208557052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96528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Questões orientadoras / Debate em turma: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numPr>
          <w:ilvl w:val="0"/>
          <w:numId w:val="13"/>
        </w:numPr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Por que razão é importante a deteção precoce de Zabrus tenebroides?</w:t>
      </w:r>
    </w:p>
    <w:p w:rsidR="00000000" w:rsidDel="00000000" w:rsidP="00000000" w:rsidRDefault="00000000" w:rsidRPr="00000000" w14:paraId="00000096">
      <w:pPr>
        <w:pStyle w:val="Heading2"/>
        <w:numPr>
          <w:ilvl w:val="0"/>
          <w:numId w:val="13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Como podem os drones melhorar a monitorização de pragas em comparação com a prospeção no terreno?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spacing w:after="0" w:before="0" w:lineRule="auto"/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</w:rPr>
      </w:pPr>
      <w:bookmarkStart w:colFirst="0" w:colLast="0" w:name="_heading=h.33irwvf89q4t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Atividades planeadas:</w:t>
      </w:r>
    </w:p>
    <w:p w:rsidR="00000000" w:rsidDel="00000000" w:rsidP="00000000" w:rsidRDefault="00000000" w:rsidRPr="00000000" w14:paraId="0000009A">
      <w:pPr>
        <w:numPr>
          <w:ilvl w:val="0"/>
          <w:numId w:val="5"/>
        </w:numPr>
        <w:spacing w:after="0" w:befor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Analisar as imagens para identificar </w:t>
      </w:r>
      <w:r w:rsidDel="00000000" w:rsidR="00000000" w:rsidRPr="00000000">
        <w:rPr>
          <w:b w:val="1"/>
          <w:bCs w:val="1"/>
          <w:rtl w:val="0"/>
        </w:rPr>
        <w:t xml:space="preserve">zonas saudáveis e </w:t>
      </w:r>
      <w:r w:rsidDel="00000000" w:rsidR="00000000" w:rsidRPr="00000000">
        <w:rPr>
          <w:rtl w:val="0"/>
        </w:rPr>
        <w:t xml:space="preserve">infestadas.</w:t>
        <w:br w:type="textWrapping"/>
      </w:r>
    </w:p>
    <w:p w:rsidR="00000000" w:rsidDel="00000000" w:rsidP="00000000" w:rsidRDefault="00000000" w:rsidRPr="00000000" w14:paraId="0000009B">
      <w:pPr>
        <w:numPr>
          <w:ilvl w:val="0"/>
          <w:numId w:val="5"/>
        </w:numPr>
        <w:spacing w:after="240" w:before="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Debater os sintomas visuais dos danos causados pelas larvas, como o amarelecimento </w:t>
      </w:r>
      <w:r w:rsidDel="00000000" w:rsidR="00000000" w:rsidRPr="00000000">
        <w:rPr>
          <w:b w:val="1"/>
          <w:bCs w:val="1"/>
          <w:rtl w:val="0"/>
        </w:rPr>
        <w:t xml:space="preserve">das folhas, as partes roídas, a redução da densidade da cultura e os padrões </w:t>
      </w:r>
      <w:r w:rsidDel="00000000" w:rsidR="00000000" w:rsidRPr="00000000">
        <w:rPr>
          <w:rtl w:val="0"/>
        </w:rPr>
        <w:t xml:space="preserve">irregulares.</w:t>
        <w:br w:type="textWrapping"/>
      </w:r>
    </w:p>
    <w:p w:rsidR="00000000" w:rsidDel="00000000" w:rsidP="00000000" w:rsidRDefault="00000000" w:rsidRPr="00000000" w14:paraId="000000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Atividades realizadas:</w:t>
      </w:r>
    </w:p>
    <w:p w:rsidR="00000000" w:rsidDel="00000000" w:rsidP="00000000" w:rsidRDefault="00000000" w:rsidRPr="00000000" w14:paraId="0000009D">
      <w:pPr>
        <w:numPr>
          <w:ilvl w:val="0"/>
          <w:numId w:val="4"/>
        </w:numPr>
        <w:spacing w:after="0" w:befor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Os alunos identificam as áreas afetadas nas imagens e documentam </w:t>
      </w:r>
      <w:r w:rsidDel="00000000" w:rsidR="00000000" w:rsidRPr="00000000">
        <w:rPr>
          <w:b w:val="1"/>
          <w:bCs w:val="1"/>
          <w:rtl w:val="0"/>
        </w:rPr>
        <w:t xml:space="preserve">os sintomas da </w:t>
      </w:r>
      <w:r w:rsidDel="00000000" w:rsidR="00000000" w:rsidRPr="00000000">
        <w:rPr>
          <w:rtl w:val="0"/>
        </w:rPr>
        <w:t xml:space="preserve">praga.</w:t>
        <w:br w:type="textWrapping"/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pacing w:after="0" w:before="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Comparar zonas saudáveis e danificadas para compreender a </w:t>
      </w:r>
      <w:r w:rsidDel="00000000" w:rsidR="00000000" w:rsidRPr="00000000">
        <w:rPr>
          <w:b w:val="1"/>
          <w:bCs w:val="1"/>
          <w:rtl w:val="0"/>
        </w:rPr>
        <w:t xml:space="preserve">variabilidade espacial e distinguir</w:t>
      </w:r>
      <w:r w:rsidDel="00000000" w:rsidR="00000000" w:rsidRPr="00000000">
        <w:rPr>
          <w:rtl w:val="0"/>
        </w:rPr>
        <w:t xml:space="preserve"> os danos causados por pragas de outros fatores de stress (por exemplo, deficiência de nutrientes, seca).</w:t>
        <w:br w:type="textWrapping"/>
      </w:r>
    </w:p>
    <w:p w:rsidR="00000000" w:rsidDel="00000000" w:rsidP="00000000" w:rsidRDefault="00000000" w:rsidRPr="00000000" w14:paraId="0000009F">
      <w:pPr>
        <w:numPr>
          <w:ilvl w:val="0"/>
          <w:numId w:val="4"/>
        </w:numPr>
        <w:spacing w:after="240" w:before="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Trabalhar em pequenos grupos para debater quais as áreas que parecem mais afetadas e </w:t>
      </w:r>
      <w:r w:rsidDel="00000000" w:rsidR="00000000" w:rsidRPr="00000000">
        <w:rPr>
          <w:b w:val="1"/>
          <w:bCs w:val="1"/>
          <w:rtl w:val="0"/>
        </w:rPr>
        <w:t xml:space="preserve">propor intervenções preliminares para</w:t>
      </w:r>
      <w:r w:rsidDel="00000000" w:rsidR="00000000" w:rsidRPr="00000000">
        <w:rPr>
          <w:rtl w:val="0"/>
        </w:rPr>
        <w:t xml:space="preserve"> a proteção da cultura.</w:t>
        <w:br w:type="textWrapping"/>
      </w:r>
    </w:p>
    <w:p w:rsidR="00000000" w:rsidDel="00000000" w:rsidP="00000000" w:rsidRDefault="00000000" w:rsidRPr="00000000" w14:paraId="000000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Objetivo: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spacing w:after="240" w:befor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Desenvolver </w:t>
      </w:r>
      <w:r w:rsidDel="00000000" w:rsidR="00000000" w:rsidRPr="00000000">
        <w:rPr>
          <w:b w:val="1"/>
          <w:bCs w:val="1"/>
          <w:rtl w:val="0"/>
        </w:rPr>
        <w:t xml:space="preserve">competências analíticas, raciocínio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diagnóstico e a </w:t>
      </w:r>
      <w:r w:rsidDel="00000000" w:rsidR="00000000" w:rsidRPr="00000000">
        <w:rPr>
          <w:rtl w:val="0"/>
        </w:rPr>
        <w:t xml:space="preserve">capacidade de interpretar dados </w:t>
      </w:r>
      <w:r w:rsidDel="00000000" w:rsidR="00000000" w:rsidRPr="00000000">
        <w:rPr>
          <w:b w:val="1"/>
          <w:bCs w:val="1"/>
          <w:rtl w:val="0"/>
        </w:rPr>
        <w:t xml:space="preserve">visuais para a</w:t>
      </w:r>
      <w:r w:rsidDel="00000000" w:rsidR="00000000" w:rsidRPr="00000000">
        <w:rPr>
          <w:rtl w:val="0"/>
        </w:rPr>
        <w:t xml:space="preserve"> tomada de decisões práticas na proteção das culturas.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1"/>
          <w:iCs w:val="1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Vídeo: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Arial Narrow" w:cs="Arial Narrow" w:eastAsia="Arial Narrow" w:hAnsi="Arial Narrow"/>
          <w:i w:val="1"/>
          <w:iCs w:val="1"/>
        </w:rPr>
      </w:pPr>
      <w:hyperlink r:id="rId13">
        <w:r w:rsidDel="00000000" w:rsidR="00000000" w:rsidRPr="00000000">
          <w:rPr>
            <w:rFonts w:ascii="Arial Narrow" w:cs="Arial Narrow" w:eastAsia="Arial Narrow" w:hAnsi="Arial Narrow"/>
            <w:i w:val="1"/>
            <w:iCs w:val="1"/>
            <w:color w:val="0000ee"/>
            <w:u w:val="single"/>
            <w:rtl w:val="0"/>
          </w:rPr>
          <w:t xml:space="preserve">KAKO ŽITNI BAULJAR UNIŠTAVA PŠENICU? MALA ŠKOLA RATARSTVA ; COMO É QUE O ESCARAVELHO-DOS-CEREAIS DESTRÓI AS CULTURAS?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Fotografia/Diagrama: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</w:rPr>
        <w:drawing>
          <wp:inline distB="19050" distT="19050" distL="19050" distR="19050">
            <wp:extent cx="1504950" cy="1679689"/>
            <wp:effectExtent b="0" l="0" r="0" t="0"/>
            <wp:docPr descr="497577095_1251586260301777_8547655159944329021_n.jpg" id="2085570525" name="image7.jpg"/>
            <a:graphic>
              <a:graphicData uri="http://schemas.openxmlformats.org/drawingml/2006/picture">
                <pic:pic>
                  <pic:nvPicPr>
                    <pic:cNvPr descr="497577095_1251586260301777_8547655159944329021_n.jpg" id="0" name="image7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796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</w:rPr>
        <w:drawing>
          <wp:inline distB="114300" distT="114300" distL="114300" distR="114300">
            <wp:extent cx="1571625" cy="1656397"/>
            <wp:effectExtent b="0" l="0" r="0" t="0"/>
            <wp:docPr id="2085570524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563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</w:rPr>
        <w:drawing>
          <wp:inline distB="19050" distT="19050" distL="19050" distR="19050">
            <wp:extent cx="1591628" cy="1714500"/>
            <wp:effectExtent b="38100" l="38100" r="38100" t="38100"/>
            <wp:docPr descr="štete-žitni-bauljar-1-1024x768.jpg" id="2085570526" name="image3.jpg"/>
            <a:graphic>
              <a:graphicData uri="http://schemas.openxmlformats.org/drawingml/2006/picture">
                <pic:pic>
                  <pic:nvPicPr>
                    <pic:cNvPr descr="štete-žitni-bauljar-1-1024x768.jpg" id="0" name="image3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1628" cy="1714500"/>
                    </a:xfrm>
                    <a:prstGeom prst="rect"/>
                    <a:ln w="3810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Questões orientadoras / Debate em turma: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Que padrões nas imagens indicam </w:t>
      </w:r>
      <w:r w:rsidDel="00000000" w:rsidR="00000000" w:rsidRPr="00000000">
        <w:rPr>
          <w:i w:val="1"/>
          <w:iCs w:val="1"/>
          <w:rtl w:val="0"/>
        </w:rPr>
        <w:t xml:space="preserve">uma infestação por</w:t>
      </w:r>
      <w:r w:rsidDel="00000000" w:rsidR="00000000" w:rsidRPr="00000000">
        <w:rPr>
          <w:rtl w:val="0"/>
        </w:rPr>
        <w:t xml:space="preserve"> Zabrus tenebrioides?</w:t>
        <w:br w:type="textWrapping"/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Como podem os danos causados por pragas ser diferenciados de outros fatores de stress no trigo?</w:t>
        <w:br w:type="textWrapping"/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Por que razão é importante compreender a variabilidade espacial para a agricultura de precisão e as intervenções direcionadas?</w:t>
      </w:r>
    </w:p>
    <w:p w:rsidR="00000000" w:rsidDel="00000000" w:rsidP="00000000" w:rsidRDefault="00000000" w:rsidRPr="00000000" w14:paraId="000000AC">
      <w:pPr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Leitura breve ou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infografia: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Infografia que apresenta o </w:t>
      </w:r>
      <w:r w:rsidDel="00000000" w:rsidR="00000000" w:rsidRPr="00000000">
        <w:rPr>
          <w:b w:val="1"/>
          <w:bCs w:val="1"/>
          <w:rtl w:val="0"/>
        </w:rPr>
        <w:t xml:space="preserve">ciclo de vida de Zabrus tenebroides</w:t>
      </w:r>
      <w:r w:rsidDel="00000000" w:rsidR="00000000" w:rsidRPr="00000000">
        <w:rPr>
          <w:rtl w:val="0"/>
        </w:rPr>
        <w:t xml:space="preserve"> e os tipos de danos causados pelas larvas nas diferentes fases de crescimento.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de trabalho de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grupo: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Pequenos grupos analisam as imagens da Internet e </w:t>
      </w:r>
      <w:r w:rsidDel="00000000" w:rsidR="00000000" w:rsidRPr="00000000">
        <w:rPr>
          <w:b w:val="1"/>
          <w:bCs w:val="1"/>
          <w:rtl w:val="0"/>
        </w:rPr>
        <w:t xml:space="preserve">criam mapas preliminares das zonas </w:t>
      </w:r>
      <w:r w:rsidDel="00000000" w:rsidR="00000000" w:rsidRPr="00000000">
        <w:rPr>
          <w:rtl w:val="0"/>
        </w:rPr>
        <w:t xml:space="preserve">infestadas.</w:t>
        <w:br w:type="textWrapping"/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Os grupos debatem possíveis intervenções localizadas e identificam as áreas que exigem monitorização ou tratamento adicionais.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e92tvco7pjen" w:id="23"/>
      <w:bookmarkEnd w:id="23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prática: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Atividades planeadas: Os alunos</w:t>
        <w:br w:type="textWrapping"/>
      </w:r>
      <w:r w:rsidDel="00000000" w:rsidR="00000000" w:rsidRPr="00000000">
        <w:rPr>
          <w:rtl w:val="0"/>
        </w:rPr>
        <w:t xml:space="preserve"> participam numa demonstração supervisionada </w:t>
      </w:r>
      <w:r w:rsidDel="00000000" w:rsidR="00000000" w:rsidRPr="00000000">
        <w:rPr>
          <w:b w:val="1"/>
          <w:bCs w:val="1"/>
          <w:rtl w:val="0"/>
        </w:rPr>
        <w:t xml:space="preserve">com um drone ou analisam imagens</w:t>
      </w:r>
      <w:r w:rsidDel="00000000" w:rsidR="00000000" w:rsidRPr="00000000">
        <w:rPr>
          <w:rtl w:val="0"/>
        </w:rPr>
        <w:t xml:space="preserve"> de vídeo </w:t>
      </w:r>
      <w:r w:rsidDel="00000000" w:rsidR="00000000" w:rsidRPr="00000000">
        <w:rPr>
          <w:b w:val="1"/>
          <w:bCs w:val="1"/>
          <w:rtl w:val="0"/>
        </w:rPr>
        <w:t xml:space="preserve">previamente gravadas na exploração agrícola da escola em novembro. </w:t>
      </w:r>
      <w:r w:rsidDel="00000000" w:rsidR="00000000" w:rsidRPr="00000000">
        <w:rPr>
          <w:rtl w:val="0"/>
        </w:rPr>
        <w:t xml:space="preserve">São fornecidas instruções sobre a operação segura do drone, o registo de dados e a observação.</w:t>
      </w:r>
    </w:p>
    <w:p w:rsidR="00000000" w:rsidDel="00000000" w:rsidP="00000000" w:rsidRDefault="00000000" w:rsidRPr="00000000" w14:paraId="000000B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Atividades realizadas (exploração agrícola da escola, novembro):</w:t>
      </w:r>
    </w:p>
    <w:p w:rsidR="00000000" w:rsidDel="00000000" w:rsidP="00000000" w:rsidRDefault="00000000" w:rsidRPr="00000000" w14:paraId="000000B7">
      <w:pPr>
        <w:numPr>
          <w:ilvl w:val="0"/>
          <w:numId w:val="6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Os grupos criam mapas detalhados das áreas afetadas utilizando as imagens do drone.</w:t>
        <w:br w:type="textWrapping"/>
      </w:r>
    </w:p>
    <w:p w:rsidR="00000000" w:rsidDel="00000000" w:rsidP="00000000" w:rsidRDefault="00000000" w:rsidRPr="00000000" w14:paraId="000000B8">
      <w:pPr>
        <w:numPr>
          <w:ilvl w:val="0"/>
          <w:numId w:val="6"/>
        </w:numPr>
        <w:spacing w:after="0" w:before="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Avaliam a gravidade dos danos causados pela praga, documentam os sintomas visuais e </w:t>
      </w:r>
      <w:r w:rsidDel="00000000" w:rsidR="00000000" w:rsidRPr="00000000">
        <w:rPr>
          <w:b w:val="1"/>
          <w:bCs w:val="1"/>
          <w:rtl w:val="0"/>
        </w:rPr>
        <w:t xml:space="preserve">propõem intervenções localizadas de IPM ou tratamentos com </w:t>
      </w:r>
      <w:r w:rsidDel="00000000" w:rsidR="00000000" w:rsidRPr="00000000">
        <w:rPr>
          <w:rtl w:val="0"/>
        </w:rPr>
        <w:t xml:space="preserve">inseticidas.</w:t>
        <w:br w:type="textWrapping"/>
      </w:r>
    </w:p>
    <w:p w:rsidR="00000000" w:rsidDel="00000000" w:rsidP="00000000" w:rsidRDefault="00000000" w:rsidRPr="00000000" w14:paraId="000000B9">
      <w:pPr>
        <w:numPr>
          <w:ilvl w:val="0"/>
          <w:numId w:val="6"/>
        </w:numPr>
        <w:spacing w:after="0" w:before="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Os </w:t>
      </w:r>
      <w:r w:rsidDel="00000000" w:rsidR="00000000" w:rsidRPr="00000000">
        <w:rPr>
          <w:b w:val="1"/>
          <w:bCs w:val="1"/>
          <w:rtl w:val="0"/>
        </w:rPr>
        <w:t xml:space="preserve">alunos visitam uma loja agrícola</w:t>
      </w:r>
      <w:r w:rsidDel="00000000" w:rsidR="00000000" w:rsidRPr="00000000">
        <w:rPr>
          <w:rtl w:val="0"/>
        </w:rPr>
        <w:t xml:space="preserve"> local para conhecer os produtos disponíveis para a proteção das culturas, a utilização correta de inseticidas, os tratamentos localizados e as opções ambientalmente responsáveis.</w:t>
        <w:br w:type="textWrapping"/>
      </w:r>
    </w:p>
    <w:p w:rsidR="00000000" w:rsidDel="00000000" w:rsidP="00000000" w:rsidRDefault="00000000" w:rsidRPr="00000000" w14:paraId="000000BA">
      <w:pPr>
        <w:numPr>
          <w:ilvl w:val="0"/>
          <w:numId w:val="6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Os grupos debatem e justificam as suas recomendações com base tanto nos dados do drone como nas informações obtidas na loja agrícola, considerando a saúde da cultura, o impacto ambiental e a sustentabilidade.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color w:val="4d4d4d"/>
        </w:rPr>
      </w:pPr>
      <w:r w:rsidDel="00000000" w:rsidR="00000000" w:rsidRPr="00000000">
        <w:rPr>
          <w:b w:val="1"/>
          <w:bCs w:val="1"/>
          <w:rtl w:val="0"/>
        </w:rPr>
        <w:t xml:space="preserve">Objetivo: Os</w:t>
        <w:br w:type="textWrapping"/>
      </w:r>
      <w:r w:rsidDel="00000000" w:rsidR="00000000" w:rsidRPr="00000000">
        <w:rPr>
          <w:rtl w:val="0"/>
        </w:rPr>
        <w:t xml:space="preserve"> alunos aplicam os conhecimentos teóricos a situações práticas, desenvolvem o </w:t>
      </w:r>
      <w:r w:rsidDel="00000000" w:rsidR="00000000" w:rsidRPr="00000000">
        <w:rPr>
          <w:b w:val="1"/>
          <w:bCs w:val="1"/>
          <w:rtl w:val="0"/>
        </w:rPr>
        <w:t xml:space="preserve">pensamento crítico e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color w:val="4d4d4d"/>
          <w:rtl w:val="0"/>
        </w:rPr>
        <w:t xml:space="preserve">competências analíticas e </w:t>
      </w:r>
      <w:r w:rsidDel="00000000" w:rsidR="00000000" w:rsidRPr="00000000">
        <w:rPr>
          <w:color w:val="4d4d4d"/>
          <w:rtl w:val="0"/>
        </w:rPr>
        <w:t xml:space="preserve">aprendem a tomar </w:t>
      </w:r>
      <w:r w:rsidDel="00000000" w:rsidR="00000000" w:rsidRPr="00000000">
        <w:rPr>
          <w:b w:val="1"/>
          <w:bCs w:val="1"/>
          <w:color w:val="4d4d4d"/>
          <w:rtl w:val="0"/>
        </w:rPr>
        <w:t xml:space="preserve">decisões informadas e ambientalmente responsáveis para a</w:t>
      </w:r>
      <w:r w:rsidDel="00000000" w:rsidR="00000000" w:rsidRPr="00000000">
        <w:rPr>
          <w:color w:val="4d4d4d"/>
          <w:rtl w:val="0"/>
        </w:rPr>
        <w:t xml:space="preserve"> proteção das culturas, incluindo consultas com profissionais do setor agrícola para otimizar as intervenções de IPM.</w:t>
      </w:r>
    </w:p>
    <w:p w:rsidR="00000000" w:rsidDel="00000000" w:rsidP="00000000" w:rsidRDefault="00000000" w:rsidRPr="00000000" w14:paraId="000000BC">
      <w:pPr>
        <w:rPr>
          <w:rFonts w:ascii="Arial Narrow" w:cs="Arial Narrow" w:eastAsia="Arial Narrow" w:hAnsi="Arial Narrow"/>
          <w:color w:val="4d4d4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Vídeo: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1"/>
          <w:iCs w:val="1"/>
        </w:rPr>
      </w:pPr>
      <w:hyperlink r:id="rId17">
        <w:r w:rsidDel="00000000" w:rsidR="00000000" w:rsidRPr="00000000">
          <w:rPr>
            <w:rFonts w:ascii="Arial Narrow" w:cs="Arial Narrow" w:eastAsia="Arial Narrow" w:hAnsi="Arial Narrow"/>
            <w:i w:val="1"/>
            <w:iCs w:val="1"/>
            <w:color w:val="0000ee"/>
            <w:u w:val="single"/>
            <w:rtl w:val="0"/>
          </w:rPr>
          <w:t xml:space="preserve">DJI_20251212111527_0076_D.MP4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ylxu4na8zqdz" w:id="24"/>
      <w:bookmarkEnd w:id="24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Apresentações em grupo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Cada grupo de projeto apresenta as </w:t>
      </w:r>
      <w:r w:rsidDel="00000000" w:rsidR="00000000" w:rsidRPr="00000000">
        <w:rPr>
          <w:b w:val="1"/>
          <w:bCs w:val="1"/>
          <w:rtl w:val="0"/>
        </w:rPr>
        <w:t xml:space="preserve">suas conclusões resultantes da análise das imagens do </w:t>
      </w:r>
      <w:r w:rsidDel="00000000" w:rsidR="00000000" w:rsidRPr="00000000">
        <w:rPr>
          <w:rtl w:val="0"/>
        </w:rPr>
        <w:t xml:space="preserve">drone, incluindo:</w:t>
      </w:r>
    </w:p>
    <w:p w:rsidR="00000000" w:rsidDel="00000000" w:rsidP="00000000" w:rsidRDefault="00000000" w:rsidRPr="00000000" w14:paraId="000000C5">
      <w:pPr>
        <w:numPr>
          <w:ilvl w:val="0"/>
          <w:numId w:val="1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Zonas de infestação identificadas no campo de trigo</w:t>
        <w:br w:type="textWrapping"/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Gravidade estimada dos danos </w:t>
      </w:r>
      <w:r w:rsidDel="00000000" w:rsidR="00000000" w:rsidRPr="00000000">
        <w:rPr>
          <w:i w:val="1"/>
          <w:iCs w:val="1"/>
          <w:rtl w:val="0"/>
        </w:rPr>
        <w:t xml:space="preserve">causados por Zabrus</w:t>
      </w:r>
      <w:r w:rsidDel="00000000" w:rsidR="00000000" w:rsidRPr="00000000">
        <w:rPr>
          <w:rtl w:val="0"/>
        </w:rPr>
        <w:t xml:space="preserve"> tenebroides</w:t>
        <w:br w:type="textWrapping"/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Estratégias de gestão propostas (intervenções localizadas ou medidas baseadas em IPM)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Debate em turma: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Os alunos e o formador debatem e comparam </w:t>
      </w:r>
      <w:r w:rsidDel="00000000" w:rsidR="00000000" w:rsidRPr="00000000">
        <w:rPr>
          <w:b w:val="1"/>
          <w:bCs w:val="1"/>
          <w:rtl w:val="0"/>
        </w:rPr>
        <w:t xml:space="preserve">diferentes abordagens à gestão de pragas, </w:t>
      </w:r>
      <w:r w:rsidDel="00000000" w:rsidR="00000000" w:rsidRPr="00000000">
        <w:rPr>
          <w:rtl w:val="0"/>
        </w:rPr>
        <w:t xml:space="preserve">como o tratamento químico localizado em comparação com estratégias de IPM. O debate salienta </w:t>
      </w:r>
      <w:r w:rsidDel="00000000" w:rsidR="00000000" w:rsidRPr="00000000">
        <w:rPr>
          <w:b w:val="1"/>
          <w:bCs w:val="1"/>
          <w:rtl w:val="0"/>
        </w:rPr>
        <w:t xml:space="preserve">o impacto ambiental, a eficiência económica e a sustentabilidade a longo prazo</w:t>
      </w:r>
      <w:r w:rsidDel="00000000" w:rsidR="00000000" w:rsidRPr="00000000">
        <w:rPr>
          <w:rtl w:val="0"/>
        </w:rPr>
        <w:t xml:space="preserve"> de cada abordagem.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yellow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de reflexão: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Os alunos refletem sobre o </w:t>
      </w:r>
      <w:r w:rsidDel="00000000" w:rsidR="00000000" w:rsidRPr="00000000">
        <w:rPr>
          <w:b w:val="1"/>
          <w:bCs w:val="1"/>
          <w:rtl w:val="0"/>
        </w:rPr>
        <w:t xml:space="preserve">papel da tecnologia de drones</w:t>
      </w:r>
      <w:r w:rsidDel="00000000" w:rsidR="00000000" w:rsidRPr="00000000">
        <w:rPr>
          <w:rtl w:val="0"/>
        </w:rPr>
        <w:t xml:space="preserve"> em:</w:t>
      </w:r>
    </w:p>
    <w:p w:rsidR="00000000" w:rsidDel="00000000" w:rsidP="00000000" w:rsidRDefault="00000000" w:rsidRPr="00000000" w14:paraId="000000CD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Apoiar a agricultura sustentável e de precisãoProteger </w:t>
        <w:br w:type="textWrapping"/>
        <w:t xml:space="preserve">o ambienteCumprir as políticas </w:t>
        <w:br w:type="textWrapping"/>
        <w:t xml:space="preserve">agrícolas e ambientais da EUMelhorar a tomada de decisões </w:t>
        <w:br w:type="textWrapping"/>
        <w:t xml:space="preserve">na proteção das culturas com base em dados reais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1"/>
        <w:numPr>
          <w:ilvl w:val="0"/>
          <w:numId w:val="10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xa7pfwuiihsp" w:id="25"/>
      <w:bookmarkEnd w:id="2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highlight w:val="yellow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Questionários com perguntas fechadas ou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abertas: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São utilizados questionários formativos e sumativos para avaliar </w:t>
      </w:r>
      <w:r w:rsidDel="00000000" w:rsidR="00000000" w:rsidRPr="00000000">
        <w:rPr>
          <w:b w:val="1"/>
          <w:bCs w:val="1"/>
          <w:rtl w:val="0"/>
        </w:rPr>
        <w:t xml:space="preserve">a compreensão dos alunos sobre os principais conceitos relacionados</w:t>
      </w:r>
      <w:r w:rsidDel="00000000" w:rsidR="00000000" w:rsidRPr="00000000">
        <w:rPr>
          <w:rtl w:val="0"/>
        </w:rPr>
        <w:t xml:space="preserve"> com Zabrus </w:t>
      </w:r>
      <w:r w:rsidDel="00000000" w:rsidR="00000000" w:rsidRPr="00000000">
        <w:rPr>
          <w:i w:val="1"/>
          <w:iCs w:val="1"/>
          <w:rtl w:val="0"/>
        </w:rPr>
        <w:t xml:space="preserve">tenebroides, os danos </w:t>
      </w:r>
      <w:r w:rsidDel="00000000" w:rsidR="00000000" w:rsidRPr="00000000">
        <w:rPr>
          <w:rtl w:val="0"/>
        </w:rPr>
        <w:t xml:space="preserve">na cultura do trigo e a monitorização assistida por drones.</w:t>
      </w:r>
    </w:p>
    <w:p w:rsidR="00000000" w:rsidDel="00000000" w:rsidP="00000000" w:rsidRDefault="00000000" w:rsidRPr="00000000" w14:paraId="000000D2">
      <w:pPr>
        <w:numPr>
          <w:ilvl w:val="0"/>
          <w:numId w:val="7"/>
        </w:numPr>
        <w:spacing w:after="0" w:before="24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b w:val="1"/>
          <w:bCs w:val="1"/>
          <w:rtl w:val="0"/>
        </w:rPr>
        <w:t xml:space="preserve">Perguntas fechadas (escolha múltipla / verdadeiro–falso):</w:t>
      </w:r>
      <w:r w:rsidDel="00000000" w:rsidR="00000000" w:rsidRPr="00000000">
        <w:rPr>
          <w:rtl w:val="0"/>
        </w:rPr>
        <w:t xml:space="preserve"> Avaliam conhecimentos factuais, tais como:</w:t>
        <w:br w:type="textWrapping"/>
      </w:r>
    </w:p>
    <w:p w:rsidR="00000000" w:rsidDel="00000000" w:rsidP="00000000" w:rsidRDefault="00000000" w:rsidRPr="00000000" w14:paraId="000000D3">
      <w:pPr>
        <w:numPr>
          <w:ilvl w:val="1"/>
          <w:numId w:val="7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Biologia e ciclo de vida </w:t>
      </w:r>
      <w:r w:rsidDel="00000000" w:rsidR="00000000" w:rsidRPr="00000000">
        <w:rPr>
          <w:i w:val="1"/>
          <w:iCs w:val="1"/>
          <w:rtl w:val="0"/>
        </w:rPr>
        <w:t xml:space="preserve">de Zabrus tenebroides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1"/>
          <w:numId w:val="7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Sintomas típicos de danos no trigo</w:t>
        <w:br w:type="textWrapping"/>
      </w:r>
    </w:p>
    <w:p w:rsidR="00000000" w:rsidDel="00000000" w:rsidP="00000000" w:rsidRDefault="00000000" w:rsidRPr="00000000" w14:paraId="000000D5">
      <w:pPr>
        <w:numPr>
          <w:ilvl w:val="1"/>
          <w:numId w:val="7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Princípios básicos da captação de imagens RGB com drones</w:t>
        <w:br w:type="textWrapping"/>
      </w:r>
    </w:p>
    <w:p w:rsidR="00000000" w:rsidDel="00000000" w:rsidP="00000000" w:rsidRDefault="00000000" w:rsidRPr="00000000" w14:paraId="000000D6">
      <w:pPr>
        <w:numPr>
          <w:ilvl w:val="0"/>
          <w:numId w:val="7"/>
        </w:numPr>
        <w:spacing w:after="0" w:before="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b w:val="1"/>
          <w:bCs w:val="1"/>
          <w:rtl w:val="0"/>
        </w:rPr>
        <w:t xml:space="preserve">Perguntas abertas: Exigem</w:t>
      </w:r>
      <w:r w:rsidDel="00000000" w:rsidR="00000000" w:rsidRPr="00000000">
        <w:rPr>
          <w:rtl w:val="0"/>
        </w:rPr>
        <w:t xml:space="preserve"> que os alunos expliquem relações de causa–efeito, por exemplo:</w:t>
        <w:br w:type="textWrapping"/>
      </w:r>
    </w:p>
    <w:p w:rsidR="00000000" w:rsidDel="00000000" w:rsidP="00000000" w:rsidRDefault="00000000" w:rsidRPr="00000000" w14:paraId="000000D7">
      <w:pPr>
        <w:numPr>
          <w:ilvl w:val="1"/>
          <w:numId w:val="7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Como a alimentação das larvas conduz a uma redução visível da densidade da cultura</w:t>
        <w:br w:type="textWrapping"/>
      </w:r>
    </w:p>
    <w:p w:rsidR="00000000" w:rsidDel="00000000" w:rsidP="00000000" w:rsidRDefault="00000000" w:rsidRPr="00000000" w14:paraId="000000D8">
      <w:pPr>
        <w:numPr>
          <w:ilvl w:val="1"/>
          <w:numId w:val="7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Porque é que a deteção precoce é crucial para proteger a produtividade</w:t>
        <w:br w:type="textWrapping"/>
      </w:r>
    </w:p>
    <w:p w:rsidR="00000000" w:rsidDel="00000000" w:rsidP="00000000" w:rsidRDefault="00000000" w:rsidRPr="00000000" w14:paraId="000000D9">
      <w:pPr>
        <w:numPr>
          <w:ilvl w:val="1"/>
          <w:numId w:val="7"/>
        </w:numPr>
        <w:spacing w:after="24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Como a monitorização por drone apoia a agricultura de precisão e a gestão sustentável de pragas</w:t>
        <w:br w:type="textWrapping"/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Instrumentos de autoavaliação para reflexão individual;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both"/>
        <w:rPr/>
      </w:pPr>
      <w:r w:rsidDel="00000000" w:rsidR="00000000" w:rsidRPr="00000000">
        <w:rPr>
          <w:rtl w:val="0"/>
        </w:rPr>
        <w:t xml:space="preserve">Os alunos preenchem listas de </w:t>
      </w:r>
      <w:r w:rsidDel="00000000" w:rsidR="00000000" w:rsidRPr="00000000">
        <w:rPr>
          <w:b w:val="1"/>
          <w:bCs w:val="1"/>
          <w:rtl w:val="0"/>
        </w:rPr>
        <w:t xml:space="preserve">verificação estruturadas de autoavaliação ou</w:t>
      </w:r>
      <w:r w:rsidDel="00000000" w:rsidR="00000000" w:rsidRPr="00000000">
        <w:rPr>
          <w:rtl w:val="0"/>
        </w:rPr>
        <w:t xml:space="preserve"> breves relatórios de reflexão para avaliar o seu próprio progresso de aprendizagem.</w:t>
        <w:br w:type="textWrapping"/>
      </w:r>
    </w:p>
    <w:p w:rsidR="00000000" w:rsidDel="00000000" w:rsidP="00000000" w:rsidRDefault="00000000" w:rsidRPr="00000000" w14:paraId="000000DE">
      <w:pPr>
        <w:jc w:val="both"/>
        <w:rPr/>
      </w:pPr>
      <w:r w:rsidDel="00000000" w:rsidR="00000000" w:rsidRPr="00000000">
        <w:rPr>
          <w:rtl w:val="0"/>
        </w:rPr>
        <w:t xml:space="preserve">A reflexão centra-se em:</w:t>
        <w:br w:type="textWrapping"/>
      </w:r>
    </w:p>
    <w:p w:rsidR="00000000" w:rsidDel="00000000" w:rsidP="00000000" w:rsidRDefault="00000000" w:rsidRPr="00000000" w14:paraId="000000DF">
      <w:pPr>
        <w:numPr>
          <w:ilvl w:val="0"/>
          <w:numId w:val="2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Compreensão da biologia das pragas</w:t>
        <w:br w:type="textWrapping"/>
      </w:r>
    </w:p>
    <w:p w:rsidR="00000000" w:rsidDel="00000000" w:rsidP="00000000" w:rsidRDefault="00000000" w:rsidRPr="00000000" w14:paraId="000000E0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Confiança na interpretação de imagens obtidas por drone</w:t>
        <w:br w:type="textWrapping"/>
      </w:r>
    </w:p>
    <w:p w:rsidR="00000000" w:rsidDel="00000000" w:rsidP="00000000" w:rsidRDefault="00000000" w:rsidRPr="00000000" w14:paraId="000000E1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Capacidade de propor medidas de controlo adequadas (aplicação localizada de inseticida ou soluções baseadas na proteção integrada)</w:t>
        <w:br w:type="textWrapping"/>
      </w:r>
    </w:p>
    <w:p w:rsidR="00000000" w:rsidDel="00000000" w:rsidP="00000000" w:rsidRDefault="00000000" w:rsidRPr="00000000" w14:paraId="000000E2">
      <w:pPr>
        <w:numPr>
          <w:ilvl w:val="0"/>
          <w:numId w:val="2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Sensibilização para a responsabilidade ambiental, a redução da utilização de pesticidas e a utilização de ferramentas digitais na agricultura sustentável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Protocolos de avaliação pelos pares para uma avaliação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colaborativa: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both"/>
        <w:rPr/>
      </w:pPr>
      <w:r w:rsidDel="00000000" w:rsidR="00000000" w:rsidRPr="00000000">
        <w:rPr>
          <w:rtl w:val="0"/>
        </w:rPr>
        <w:t xml:space="preserve">Durante as atividades de grupo e as apresentações, os alunos realizam </w:t>
      </w:r>
      <w:r w:rsidDel="00000000" w:rsidR="00000000" w:rsidRPr="00000000">
        <w:rPr>
          <w:b w:val="1"/>
          <w:bCs w:val="1"/>
          <w:rtl w:val="0"/>
        </w:rPr>
        <w:t xml:space="preserve">uma avaliação</w:t>
      </w:r>
      <w:r w:rsidDel="00000000" w:rsidR="00000000" w:rsidRPr="00000000">
        <w:rPr>
          <w:rtl w:val="0"/>
        </w:rPr>
        <w:t xml:space="preserve"> pelos pares utilizando critérios de avaliação predefinidos.</w:t>
      </w:r>
    </w:p>
    <w:p w:rsidR="00000000" w:rsidDel="00000000" w:rsidP="00000000" w:rsidRDefault="00000000" w:rsidRPr="00000000" w14:paraId="000000E7">
      <w:pPr>
        <w:jc w:val="both"/>
        <w:rPr/>
      </w:pPr>
      <w:r w:rsidDel="00000000" w:rsidR="00000000" w:rsidRPr="00000000">
        <w:rPr>
          <w:rtl w:val="0"/>
        </w:rPr>
        <w:t xml:space="preserve">Os critérios incluem:</w:t>
        <w:br w:type="textWrapping"/>
      </w:r>
    </w:p>
    <w:p w:rsidR="00000000" w:rsidDel="00000000" w:rsidP="00000000" w:rsidRDefault="00000000" w:rsidRPr="00000000" w14:paraId="000000E8">
      <w:pPr>
        <w:numPr>
          <w:ilvl w:val="0"/>
          <w:numId w:val="8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Exatidão da identificação das pragas</w:t>
        <w:br w:type="textWrapping"/>
      </w:r>
    </w:p>
    <w:p w:rsidR="00000000" w:rsidDel="00000000" w:rsidP="00000000" w:rsidRDefault="00000000" w:rsidRPr="00000000" w14:paraId="000000E9">
      <w:pPr>
        <w:numPr>
          <w:ilvl w:val="0"/>
          <w:numId w:val="8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Clareza das explicações</w:t>
        <w:br w:type="textWrapping"/>
      </w:r>
    </w:p>
    <w:p w:rsidR="00000000" w:rsidDel="00000000" w:rsidP="00000000" w:rsidRDefault="00000000" w:rsidRPr="00000000" w14:paraId="000000EA">
      <w:pPr>
        <w:numPr>
          <w:ilvl w:val="0"/>
          <w:numId w:val="8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Interpretação correta das imagens obtidas por drone</w:t>
        <w:br w:type="textWrapping"/>
      </w:r>
    </w:p>
    <w:p w:rsidR="00000000" w:rsidDel="00000000" w:rsidP="00000000" w:rsidRDefault="00000000" w:rsidRPr="00000000" w14:paraId="000000EB">
      <w:pPr>
        <w:numPr>
          <w:ilvl w:val="0"/>
          <w:numId w:val="8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Trabalho em equipa e colaboração</w:t>
        <w:br w:type="textWrapping"/>
      </w:r>
    </w:p>
    <w:p w:rsidR="00000000" w:rsidDel="00000000" w:rsidP="00000000" w:rsidRDefault="00000000" w:rsidRPr="00000000" w14:paraId="000000EC">
      <w:pPr>
        <w:numPr>
          <w:ilvl w:val="0"/>
          <w:numId w:val="8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Justificação das estratégias de gestão propostas</w:t>
        <w:br w:type="textWrapping"/>
      </w:r>
    </w:p>
    <w:p w:rsidR="00000000" w:rsidDel="00000000" w:rsidP="00000000" w:rsidRDefault="00000000" w:rsidRPr="00000000" w14:paraId="000000ED">
      <w:pPr>
        <w:jc w:val="both"/>
        <w:rPr/>
      </w:pPr>
      <w:r w:rsidDel="00000000" w:rsidR="00000000" w:rsidRPr="00000000">
        <w:rPr>
          <w:rtl w:val="0"/>
        </w:rPr>
        <w:t xml:space="preserve">O feedback dos pares </w:t>
      </w:r>
      <w:r w:rsidDel="00000000" w:rsidR="00000000" w:rsidRPr="00000000">
        <w:rPr>
          <w:b w:val="1"/>
          <w:bCs w:val="1"/>
          <w:rtl w:val="0"/>
        </w:rPr>
        <w:t xml:space="preserve">promove o pensamento crítico, a comunicação profissional e a responsabilidade partilhada, refletindo </w:t>
      </w:r>
      <w:r w:rsidDel="00000000" w:rsidR="00000000" w:rsidRPr="00000000">
        <w:rPr>
          <w:rtl w:val="0"/>
        </w:rPr>
        <w:t xml:space="preserve">os processos de tomada de decisão agrícola em contexto real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Portefólios com trabalhos selecionados ou documentação do processo de aprendizagem: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0"/>
          <w:numId w:val="9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Cada aluno ou grupo compila um </w:t>
      </w:r>
      <w:r w:rsidDel="00000000" w:rsidR="00000000" w:rsidRPr="00000000">
        <w:rPr>
          <w:b w:val="1"/>
          <w:bCs w:val="1"/>
          <w:rtl w:val="0"/>
        </w:rPr>
        <w:t xml:space="preserve">portefólio de aprendizagem</w:t>
      </w:r>
      <w:r w:rsidDel="00000000" w:rsidR="00000000" w:rsidRPr="00000000">
        <w:rPr>
          <w:rtl w:val="0"/>
        </w:rPr>
        <w:t xml:space="preserve"> que documenta o processo e os resultados do projeto.</w:t>
        <w:br w:type="textWrapping"/>
      </w:r>
    </w:p>
    <w:p w:rsidR="00000000" w:rsidDel="00000000" w:rsidP="00000000" w:rsidRDefault="00000000" w:rsidRPr="00000000" w14:paraId="000000F2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O portefólio pode incluir:</w:t>
        <w:br w:type="textWrapping"/>
      </w:r>
    </w:p>
    <w:p w:rsidR="00000000" w:rsidDel="00000000" w:rsidP="00000000" w:rsidRDefault="00000000" w:rsidRPr="00000000" w14:paraId="000000F3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Imagens obtidas por drone com anotações</w:t>
        <w:br w:type="textWrapping"/>
      </w:r>
    </w:p>
    <w:p w:rsidR="00000000" w:rsidDel="00000000" w:rsidP="00000000" w:rsidRDefault="00000000" w:rsidRPr="00000000" w14:paraId="000000F4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Notas de observação</w:t>
        <w:br w:type="textWrapping"/>
      </w:r>
    </w:p>
    <w:p w:rsidR="00000000" w:rsidDel="00000000" w:rsidP="00000000" w:rsidRDefault="00000000" w:rsidRPr="00000000" w14:paraId="000000F5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Breves relatórios sobre a gravidade da infestação</w:t>
        <w:br w:type="textWrapping"/>
      </w:r>
    </w:p>
    <w:p w:rsidR="00000000" w:rsidDel="00000000" w:rsidP="00000000" w:rsidRDefault="00000000" w:rsidRPr="00000000" w14:paraId="000000F6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Resultados dos questionários</w:t>
        <w:br w:type="textWrapping"/>
      </w:r>
    </w:p>
    <w:p w:rsidR="00000000" w:rsidDel="00000000" w:rsidP="00000000" w:rsidRDefault="00000000" w:rsidRPr="00000000" w14:paraId="000000F7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Registos reflexivos</w:t>
        <w:br w:type="textWrapping"/>
      </w:r>
    </w:p>
    <w:p w:rsidR="00000000" w:rsidDel="00000000" w:rsidP="00000000" w:rsidRDefault="00000000" w:rsidRPr="00000000" w14:paraId="000000F8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A avaliação centra-se em:</w:t>
        <w:br w:type="textWrapping"/>
      </w:r>
    </w:p>
    <w:p w:rsidR="00000000" w:rsidDel="00000000" w:rsidP="00000000" w:rsidRDefault="00000000" w:rsidRPr="00000000" w14:paraId="000000F9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Compreensão teórica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Aplicação prática da</w:t>
      </w:r>
      <w:r w:rsidDel="00000000" w:rsidR="00000000" w:rsidRPr="00000000">
        <w:rPr>
          <w:rtl w:val="0"/>
        </w:rPr>
        <w:t xml:space="preserve"> monitorização por UAV</w:t>
        <w:br w:type="textWrapping"/>
      </w:r>
    </w:p>
    <w:p w:rsidR="00000000" w:rsidDel="00000000" w:rsidP="00000000" w:rsidRDefault="00000000" w:rsidRPr="00000000" w14:paraId="000000FB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Qualidade, relevância e interpretação das imagens</w:t>
      </w:r>
      <w:r w:rsidDel="00000000" w:rsidR="00000000" w:rsidRPr="00000000">
        <w:rPr>
          <w:rtl w:val="0"/>
        </w:rPr>
        <w:t xml:space="preserve"> obtidas por drone</w:t>
        <w:br w:type="textWrapping"/>
      </w:r>
    </w:p>
    <w:p w:rsidR="00000000" w:rsidDel="00000000" w:rsidP="00000000" w:rsidRDefault="00000000" w:rsidRPr="00000000" w14:paraId="000000FC">
      <w:pPr>
        <w:numPr>
          <w:ilvl w:val="1"/>
          <w:numId w:val="9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Capacidade de identificar zonas infestadas, aplicar o raciocínio analítico e justificar intervenções de proteção integrada</w:t>
        <w:br w:type="textWrapping"/>
      </w:r>
    </w:p>
    <w:p w:rsidR="00000000" w:rsidDel="00000000" w:rsidP="00000000" w:rsidRDefault="00000000" w:rsidRPr="00000000" w14:paraId="000000FD">
      <w:pPr>
        <w:numPr>
          <w:ilvl w:val="0"/>
          <w:numId w:val="9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É também dada atenção à </w:t>
      </w:r>
      <w:r w:rsidDel="00000000" w:rsidR="00000000" w:rsidRPr="00000000">
        <w:rPr>
          <w:b w:val="1"/>
          <w:bCs w:val="1"/>
          <w:rtl w:val="0"/>
        </w:rPr>
        <w:t xml:space="preserve">operação segura e responsável do drone,</w:t>
      </w:r>
      <w:r w:rsidDel="00000000" w:rsidR="00000000" w:rsidRPr="00000000">
        <w:rPr>
          <w:rtl w:val="0"/>
        </w:rPr>
        <w:t xml:space="preserve"> de acordo com as orientações operacionais</w:t>
        <w:br w:type="textWrapping"/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1"/>
        <w:numPr>
          <w:ilvl w:val="0"/>
          <w:numId w:val="10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gq0acdx1m1jf" w:id="26"/>
      <w:bookmarkEnd w:id="2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Materiais didáticos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05011728"/>
        <w:tag w:val="goog_rdk_0"/>
      </w:sdtPr>
      <w:sdtContent>
        <w:tbl>
          <w:tblPr>
            <w:tblStyle w:val="Table1"/>
            <w:tblW w:w="8504.0" w:type="dxa"/>
            <w:jc w:val="left"/>
            <w:tblInd w:w="-10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3">
                <w:pPr>
                  <w:widowControl w:val="0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4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1"/>
              <w:trHeight w:val="541.171875" w:hRule="atLeast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DJI drone or recorded footage</w:t>
                </w:r>
              </w:p>
              <w:p w:rsidR="00000000" w:rsidDel="00000000" w:rsidP="00000000" w:rsidRDefault="00000000" w:rsidRPr="00000000" w14:paraId="000001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9">
                <w:pPr>
                  <w:jc w:val="both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Images of Zabrus damage</w:t>
                </w:r>
              </w:p>
              <w:p w:rsidR="00000000" w:rsidDel="00000000" w:rsidP="00000000" w:rsidRDefault="00000000" w:rsidRPr="00000000" w14:paraId="0000010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C">
                <w:pPr>
                  <w:jc w:val="both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Insectarium</w:t>
                </w:r>
              </w:p>
              <w:p w:rsidR="00000000" w:rsidDel="00000000" w:rsidP="00000000" w:rsidRDefault="00000000" w:rsidRPr="00000000" w14:paraId="0000010D">
                <w:pPr>
                  <w:jc w:val="both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0F">
                <w:pPr>
                  <w:jc w:val="both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Book </w:t>
                </w:r>
                <w:r w:rsidDel="00000000" w:rsidR="00000000" w:rsidRPr="00000000">
                  <w:rPr>
                    <w:rFonts w:ascii="Arial Narrow" w:cs="Arial Narrow" w:eastAsia="Arial Narrow" w:hAnsi="Arial Narrow"/>
                    <w:color w:val="131314"/>
                    <w:highlight w:val="white"/>
                    <w:rtl w:val="0"/>
                  </w:rPr>
                  <w:t xml:space="preserve">Wheat Diseases and Pests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0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www.e-ucebnici.mon.gov.mk/pdf/Болести%20и%20штетници%20кај%20поледелски%20култури.pdf</w:t>
                </w:r>
              </w:p>
            </w:tc>
          </w:tr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1">
                <w:pPr>
                  <w:jc w:val="both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color w:val="4f271c"/>
                    <w:rtl w:val="0"/>
                  </w:rPr>
                  <w:t xml:space="preserve">USB digital microscope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2">
                <w:pPr>
                  <w:jc w:val="both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Style w:val="Heading1"/>
        <w:numPr>
          <w:ilvl w:val="0"/>
          <w:numId w:val="10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l4g592bu554u" w:id="27"/>
      <w:bookmarkEnd w:id="27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Recursos externos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Regulamentação da EU relativa a </w:t>
      </w:r>
      <w:hyperlink r:id="rId18">
        <w:r w:rsidDel="00000000" w:rsidR="00000000" w:rsidRPr="00000000">
          <w:rPr>
            <w:rFonts w:ascii="Arial Narrow" w:cs="Arial Narrow" w:eastAsia="Arial Narrow" w:hAnsi="Arial Narrow"/>
            <w:i w:val="0"/>
            <w:iCs w:val="0"/>
            <w:smallCaps w:val="0"/>
            <w:strike w:val="0"/>
            <w:color w:val="0000ff"/>
            <w:u w:val="single"/>
            <w:shd w:fill="auto" w:val="clear"/>
            <w:vertAlign w:val="baseline"/>
            <w:rtl w:val="0"/>
          </w:rPr>
          <w:t xml:space="preserve">drones - https://www.easa.europa.eu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Orientações para a proteção integrada contra pragas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40791568"/>
        <w:tag w:val="goog_rdk_1"/>
      </w:sdtPr>
      <w:sdtContent>
        <w:tbl>
          <w:tblPr>
            <w:tblStyle w:val="Table2"/>
            <w:tblW w:w="8504.0" w:type="dxa"/>
            <w:jc w:val="left"/>
            <w:tblInd w:w="-10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  <w:rtl w:val="0"/>
                  </w:rPr>
                  <w:t xml:space="preserve">Resource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  <w:rtl w:val="0"/>
                  </w:rPr>
                  <w:t xml:space="preserve">Link</w:t>
                </w:r>
              </w:p>
            </w:tc>
          </w:tr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 Narrow" w:cs="Arial Narrow" w:eastAsia="Arial Narrow" w:hAnsi="Arial Narrow"/>
                    <w:i w:val="0"/>
                    <w:iCs w:val="0"/>
                    <w:smallCaps w:val="0"/>
                    <w:strike w:val="0"/>
                    <w:color w:val="000000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Style w:val="Heading1"/>
        <w:numPr>
          <w:ilvl w:val="0"/>
          <w:numId w:val="10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</w:rPr>
      </w:pPr>
      <w:bookmarkStart w:colFirst="0" w:colLast="0" w:name="_heading=h.ik71rmg0vnmq" w:id="28"/>
      <w:bookmarkEnd w:id="28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FAO (2022).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Digital Agriculture and UAV Applications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EASA.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Drone Safety and Operations Guidelines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Agricultural manuals on cereal pest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Style w:val="Subtitle"/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headerReference r:id="rId19" w:type="default"/>
      <w:type w:val="nextPage"/>
      <w:pgSz w:h="16838" w:w="11906" w:orient="portrait"/>
      <w:pgMar w:bottom="1701" w:top="1701" w:left="1701" w:right="1558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-371462</wp:posOffset>
          </wp:positionH>
          <wp:positionV relativeFrom="paragraph">
            <wp:posOffset>-284472</wp:posOffset>
          </wp:positionV>
          <wp:extent cx="2409825" cy="505542"/>
          <wp:effectExtent b="0" l="0" r="0" t="0"/>
          <wp:wrapNone/>
          <wp:docPr id="2085570520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-126993</wp:posOffset>
          </wp:positionV>
          <wp:extent cx="1220962" cy="584911"/>
          <wp:effectExtent b="0" l="0" r="0" t="0"/>
          <wp:wrapNone/>
          <wp:docPr id="208557052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-229065</wp:posOffset>
          </wp:positionV>
          <wp:extent cx="1220962" cy="584911"/>
          <wp:effectExtent b="0" l="0" r="0" t="0"/>
          <wp:wrapNone/>
          <wp:docPr id="208557051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-240658</wp:posOffset>
          </wp:positionV>
          <wp:extent cx="3213100" cy="683124"/>
          <wp:effectExtent b="0" l="0" r="0" t="0"/>
          <wp:wrapNone/>
          <wp:docPr id="2085570518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Bebas Neue" w:cs="Bebas Neue" w:eastAsia="Bebas Neue" w:hAnsi="Bebas Neue"/>
      <w:b w:val="0"/>
      <w:bCs w:val="0"/>
      <w:i w:val="0"/>
      <w:iCs w:val="0"/>
      <w:smallCaps w:val="0"/>
      <w:strike w:val="0"/>
      <w:color w:val="ff6600"/>
      <w:sz w:val="36"/>
      <w:szCs w:val="3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rsid w:val="00C60217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C60217"/>
  </w:style>
  <w:style w:type="table" w:styleId="TableNormal1" w:customStyle="1">
    <w:name w:val="TableNormal"/>
    <w:rsid w:val="006D027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1" w:customStyle="1">
    <w:name w:val="normal"/>
    <w:rsid w:val="006D0271"/>
  </w:style>
  <w:style w:type="table" w:styleId="TableNormal2" w:customStyle="1">
    <w:name w:val="TableNormal"/>
    <w:rsid w:val="006D027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2" w:customStyle="1">
    <w:name w:val="normal"/>
    <w:rsid w:val="006D0271"/>
  </w:style>
  <w:style w:type="table" w:styleId="TableNormal10" w:customStyle="1">
    <w:name w:val="Table Normal1"/>
    <w:rsid w:val="006D027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0" w:customStyle="1">
    <w:name w:val="Table Normal2"/>
    <w:rsid w:val="006D027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TOC2">
    <w:name w:val="toc 2"/>
    <w:basedOn w:val="normal2"/>
    <w:next w:val="normal2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DefaultParagraphFont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TOC1">
    <w:name w:val="toc 1"/>
    <w:basedOn w:val="normal2"/>
    <w:next w:val="normal2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link">
    <w:name w:val="Hyperlink"/>
    <w:basedOn w:val="DefaultParagraphFont"/>
    <w:uiPriority w:val="99"/>
    <w:unhideWhenUsed w:val="1"/>
    <w:rsid w:val="00007CFB"/>
    <w:rPr>
      <w:color w:val="0000ff" w:themeColor="hyperlink"/>
      <w:u w:val="single"/>
    </w:rPr>
  </w:style>
  <w:style w:type="paragraph" w:styleId="Header">
    <w:name w:val="header"/>
    <w:basedOn w:val="normal2"/>
    <w:link w:val="Head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eaderChar" w:customStyle="1">
    <w:name w:val="Header Char"/>
    <w:basedOn w:val="DefaultParagraphFont"/>
    <w:link w:val="Header"/>
    <w:uiPriority w:val="99"/>
    <w:rsid w:val="00D24385"/>
  </w:style>
  <w:style w:type="paragraph" w:styleId="Footer">
    <w:name w:val="footer"/>
    <w:basedOn w:val="normal2"/>
    <w:link w:val="Foot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D24385"/>
  </w:style>
  <w:style w:type="character" w:styleId="PageNumber">
    <w:name w:val="page number"/>
    <w:basedOn w:val="DefaultParagraphFont"/>
    <w:uiPriority w:val="99"/>
    <w:unhideWhenUsed w:val="1"/>
    <w:rsid w:val="00D24385"/>
  </w:style>
  <w:style w:type="paragraph" w:styleId="Caption">
    <w:name w:val="caption"/>
    <w:aliases w:val="AI&amp;S - Figure description"/>
    <w:basedOn w:val="normal2"/>
    <w:next w:val="normal2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355910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OC3">
    <w:name w:val="toc 3"/>
    <w:basedOn w:val="normal2"/>
    <w:next w:val="normal2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0"/>
    <w:rsid w:val="006D027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20"/>
    <w:rsid w:val="006D027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20"/>
    <w:rsid w:val="006D027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Web">
    <w:name w:val="Normal (Web)"/>
    <w:basedOn w:val="normal2"/>
    <w:uiPriority w:val="99"/>
    <w:unhideWhenUsed w:val="1"/>
    <w:rsid w:val="006848FF"/>
    <w:pPr>
      <w:spacing w:after="100" w:afterAutospacing="1" w:before="100" w:beforeAutospacing="1"/>
    </w:pPr>
  </w:style>
  <w:style w:type="character" w:styleId="Strong">
    <w:name w:val="Strong"/>
    <w:basedOn w:val="DefaultParagraphFont"/>
    <w:uiPriority w:val="22"/>
    <w:qFormat w:val="1"/>
    <w:rsid w:val="006848FF"/>
    <w:rPr>
      <w:b w:val="1"/>
      <w:bCs w:val="1"/>
    </w:rPr>
  </w:style>
  <w:style w:type="paragraph" w:styleId="ListParagraph">
    <w:name w:val="List Paragraph"/>
    <w:basedOn w:val="normal2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al2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DefaultParagraphFont"/>
    <w:rsid w:val="0097382B"/>
  </w:style>
  <w:style w:type="character" w:styleId="apple-converted-space" w:customStyle="1">
    <w:name w:val="apple-converted-space"/>
    <w:basedOn w:val="DefaultParagraphFont"/>
    <w:rsid w:val="00C01D84"/>
  </w:style>
  <w:style w:type="character" w:styleId="Emphasis">
    <w:name w:val="Emphasis"/>
    <w:basedOn w:val="DefaultParagraphFont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DefaultParagraphFont"/>
    <w:uiPriority w:val="9"/>
    <w:rsid w:val="00A050B1"/>
    <w:rPr>
      <w:sz w:val="32"/>
      <w:szCs w:val="32"/>
    </w:rPr>
  </w:style>
  <w:style w:type="table" w:styleId="a2" w:customStyle="1">
    <w:basedOn w:val="TableNormal10"/>
    <w:rsid w:val="006D027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10"/>
    <w:rsid w:val="006D027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BalloonText">
    <w:name w:val="Balloon Text"/>
    <w:basedOn w:val="normal0"/>
    <w:link w:val="BalloonTextChar"/>
    <w:uiPriority w:val="99"/>
    <w:semiHidden w:val="1"/>
    <w:unhideWhenUsed w:val="1"/>
    <w:rsid w:val="00C474A4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474A4"/>
    <w:rPr>
      <w:rFonts w:ascii="Tahoma" w:cs="Tahoma" w:hAnsi="Tahoma"/>
      <w:sz w:val="16"/>
      <w:szCs w:val="16"/>
    </w:rPr>
  </w:style>
  <w:style w:type="table" w:styleId="a4" w:customStyle="1">
    <w:basedOn w:val="TableNormal"/>
    <w:rsid w:val="00C60217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rsid w:val="00C60217"/>
    <w:tblPr>
      <w:tblStyleRowBandSize w:val="1"/>
      <w:tblStyleColBandSize w:val="1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2.png"/><Relationship Id="rId13" Type="http://schemas.openxmlformats.org/officeDocument/2006/relationships/hyperlink" Target="https://youtu.be/Zm03hqH_qGY?si=OKUZoc5eSlErxc1U" TargetMode="External"/><Relationship Id="rId12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9.jpg"/><Relationship Id="rId14" Type="http://schemas.openxmlformats.org/officeDocument/2006/relationships/image" Target="media/image7.jpg"/><Relationship Id="rId17" Type="http://schemas.openxmlformats.org/officeDocument/2006/relationships/hyperlink" Target="https://drive.google.com/file/d/1ODmNZ41JLQx1v9QnRMUnzy1IhiL9KJ5n/view?usp=sharing" TargetMode="External"/><Relationship Id="rId16" Type="http://schemas.openxmlformats.org/officeDocument/2006/relationships/image" Target="media/image3.jpg"/><Relationship Id="rId5" Type="http://schemas.openxmlformats.org/officeDocument/2006/relationships/styles" Target="styles.xml"/><Relationship Id="rId19" Type="http://schemas.openxmlformats.org/officeDocument/2006/relationships/header" Target="header3.xml"/><Relationship Id="rId6" Type="http://schemas.openxmlformats.org/officeDocument/2006/relationships/customXml" Target="../customXML/item1.xml"/><Relationship Id="rId18" Type="http://schemas.openxmlformats.org/officeDocument/2006/relationships/hyperlink" Target="https://www.easa.europa.eu" TargetMode="Externa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u/tadFwxx3ziJtWMTxj691z73Q==">CgMxLjAaHwoBMBIaChgICVIUChJ0YWJsZS5jdXZ2ODdyMGMwZWUaHwoBMRIaChgICVIUChJ0YWJsZS51MmwyZDM5cTluejcyCGguZ2pkZ3hzMg5oLnZ3ZnN4bG5kaDA2azIOaC43ZDBkNmZ1enBkdGUyDmguazl2NTd5NnE1ZzQ0Mg5oLjc1cWNyNDI0OXZ1bjIOaC4xbnAzaG92Z25jNmc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4zM2lyd3ZmODlxNHQyDmguZTkydHZjbzdwamVuMg5oLnlseHU0bmE4enFkejIOaC54YTdwZnd1aWloc3AyDmguZ3EwYWNkeDFtMWpmMg5oLmw0ZzU5MmJ1NTU0dTIOaC5pazcxcm1nMHZubXE4AHIhMW1ZVzBzOXZlQUpScVZhOGFRSTRLSTZRUTUwekxDQk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2026-01-04T21:11:00Z</dcterms:created>
  <dc:creator>MIREN</dc:creator>
</cp:coreProperties>
</file>