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3"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Alfalfa Cultivation &amp; Drone Technology</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C">
      <w:pPr>
        <w:spacing w:line="276" w:lineRule="auto"/>
        <w:jc w:val="left"/>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rtl w:val="0"/>
        </w:rPr>
      </w:r>
    </w:p>
    <w:p w:rsidR="00000000" w:rsidDel="00000000" w:rsidP="00000000" w:rsidRDefault="00000000" w:rsidRPr="00000000" w14:paraId="0000000F">
      <w:pPr>
        <w:spacing w:line="276" w:lineRule="auto"/>
        <w:jc w:val="center"/>
        <w:rPr>
          <w:b w:val="1"/>
          <w:bCs w:val="1"/>
        </w:rPr>
      </w:pPr>
      <w:r w:rsidDel="00000000" w:rsidR="00000000" w:rsidRPr="00000000">
        <w:rPr>
          <w:b w:val="1"/>
          <w:bCs w:val="1"/>
          <w:rtl w:val="0"/>
        </w:rPr>
        <w:t xml:space="preserve">DSU RCSOO “Kiro Burnaz”</w:t>
      </w:r>
    </w:p>
    <w:p w:rsidR="00000000" w:rsidDel="00000000" w:rsidP="00000000" w:rsidRDefault="00000000" w:rsidRPr="00000000" w14:paraId="00000010">
      <w:pPr>
        <w:spacing w:line="276" w:lineRule="auto"/>
        <w:jc w:val="center"/>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11">
      <w:pPr>
        <w:spacing w:line="276" w:lineRule="auto"/>
        <w:jc w:val="center"/>
        <w:rPr>
          <w:b w:val="1"/>
          <w:bCs w:val="1"/>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114300" distT="114300" distL="114300" distR="114300">
            <wp:extent cx="783989" cy="739612"/>
            <wp:effectExtent b="0" l="0" r="0" t="0"/>
            <wp:docPr id="208557050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217542114"/>
        <w:docPartObj>
          <w:docPartGallery w:val="Table of Contents"/>
          <w:docPartUnique w:val="1"/>
        </w:docPartObj>
      </w:sdtPr>
      <w:sdtContent>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3">
      <w:pPr>
        <w:pStyle w:val="Heading1"/>
        <w:numPr>
          <w:ilvl w:val="0"/>
          <w:numId w:val="17"/>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p>
    <w:p w:rsidR="00000000" w:rsidDel="00000000" w:rsidP="00000000" w:rsidRDefault="00000000" w:rsidRPr="00000000" w14:paraId="00000034">
      <w:pPr>
        <w:pStyle w:val="Heading1"/>
        <w:spacing w:after="0" w:before="0" w:lineRule="auto"/>
        <w:ind w:left="720" w:firstLine="0"/>
        <w:rPr>
          <w:color w:val="999999"/>
          <w:sz w:val="20"/>
          <w:szCs w:val="20"/>
        </w:rPr>
      </w:pPr>
      <w:bookmarkStart w:colFirst="0" w:colLast="0" w:name="_heading=h.k9v57y6q5g44" w:id="3"/>
      <w:bookmarkEnd w:id="3"/>
      <w:r w:rsidDel="00000000" w:rsidR="00000000" w:rsidRPr="00000000">
        <w:rPr>
          <w:rtl w:val="0"/>
        </w:rPr>
      </w:r>
    </w:p>
    <w:p w:rsidR="00000000" w:rsidDel="00000000" w:rsidP="00000000" w:rsidRDefault="00000000" w:rsidRPr="00000000" w14:paraId="00000035">
      <w:pPr>
        <w:spacing w:after="280" w:before="280" w:lineRule="auto"/>
        <w:rPr/>
      </w:pPr>
      <w:r w:rsidDel="00000000" w:rsidR="00000000" w:rsidRPr="00000000">
        <w:rPr>
          <w:rtl w:val="0"/>
        </w:rPr>
        <w:t xml:space="preserve">This lesson plan introduces students to the practical application of the </w:t>
      </w:r>
      <w:r w:rsidDel="00000000" w:rsidR="00000000" w:rsidRPr="00000000">
        <w:rPr>
          <w:b w:val="1"/>
          <w:bCs w:val="1"/>
          <w:rtl w:val="0"/>
        </w:rPr>
        <w:t xml:space="preserve">DJI Mini 4 Pro</w:t>
      </w:r>
      <w:r w:rsidDel="00000000" w:rsidR="00000000" w:rsidRPr="00000000">
        <w:rPr>
          <w:rtl w:val="0"/>
        </w:rPr>
        <w:t xml:space="preserve"> for the visual monitoring of alfalfa crops. Alfalfa, known as the "Queen of Forages," requires precise management to balance yield and protein quality. Traditionally, scouting is done on foot, which is time-consuming and can miss issues in the center of large fields.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module teaches students how to use high-resolution 4K video and 48MP imagery to perform "digital scouting." Students will learn to identify visual indicators of plant stress (such as root rot and nutrient deficiency), detect pest infestations (alfalfa weevil), and determine the optimal harvest window by visually identifying growth stages (Bud vs. Bloom). The focus remains strictly on visual observation, leveraging the drone’s portability and superior camera to replace or supplement manual field walks</w:t>
      </w:r>
    </w:p>
    <w:p w:rsidR="00000000" w:rsidDel="00000000" w:rsidP="00000000" w:rsidRDefault="00000000" w:rsidRPr="00000000" w14:paraId="00000037">
      <w:pPr>
        <w:pStyle w:val="Heading1"/>
        <w:numPr>
          <w:ilvl w:val="0"/>
          <w:numId w:val="17"/>
        </w:numPr>
        <w:ind w:left="720" w:hanging="360"/>
        <w:rPr>
          <w:b w:val="1"/>
          <w:bCs w:val="1"/>
          <w:color w:val="c8102e"/>
        </w:rPr>
      </w:pPr>
      <w:bookmarkStart w:colFirst="0" w:colLast="0" w:name="_heading=h.2j4aefdl0pze" w:id="4"/>
      <w:bookmarkEnd w:id="4"/>
      <w:r w:rsidDel="00000000" w:rsidR="00000000" w:rsidRPr="00000000">
        <w:rPr>
          <w:b w:val="1"/>
          <w:bCs w:val="1"/>
          <w:color w:val="c8102e"/>
          <w:rtl w:val="0"/>
        </w:rPr>
        <w:t xml:space="preserve">TARGET</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D">
      <w:pPr>
        <w:pStyle w:val="Heading1"/>
        <w:numPr>
          <w:ilvl w:val="0"/>
          <w:numId w:val="17"/>
        </w:numPr>
        <w:ind w:left="720" w:hanging="360"/>
        <w:rPr>
          <w:b w:val="1"/>
          <w:bCs w:val="1"/>
          <w:color w:val="c8102e"/>
          <w:sz w:val="36"/>
          <w:szCs w:val="36"/>
        </w:rPr>
      </w:pPr>
      <w:bookmarkStart w:colFirst="0" w:colLast="0" w:name="_heading=h.16n03xbzoc6b" w:id="5"/>
      <w:bookmarkEnd w:id="5"/>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Agriculture</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4">
      <w:pPr>
        <w:pStyle w:val="Heading1"/>
        <w:numPr>
          <w:ilvl w:val="0"/>
          <w:numId w:val="17"/>
        </w:numPr>
        <w:ind w:left="720" w:hanging="360"/>
        <w:rPr>
          <w:b w:val="1"/>
          <w:bCs w:val="1"/>
          <w:color w:val="c8102e"/>
          <w:sz w:val="36"/>
          <w:szCs w:val="36"/>
        </w:rPr>
      </w:pPr>
      <w:bookmarkStart w:colFirst="0" w:colLast="0" w:name="_heading=h.oqsu0lbmu32p" w:id="6"/>
      <w:bookmarkEnd w:id="6"/>
      <w:r w:rsidDel="00000000" w:rsidR="00000000" w:rsidRPr="00000000">
        <w:rPr>
          <w:b w:val="1"/>
          <w:bCs w:val="1"/>
          <w:color w:val="c8102e"/>
          <w:sz w:val="36"/>
          <w:szCs w:val="36"/>
          <w:rtl w:val="0"/>
        </w:rPr>
        <w:t xml:space="preserve">TYPE </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Lesson Plan</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1"/>
        <w:numPr>
          <w:ilvl w:val="0"/>
          <w:numId w:val="17"/>
        </w:numPr>
        <w:ind w:left="720"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Commercial drone (DJI)</w:t>
      </w:r>
    </w:p>
    <w:p w:rsidR="00000000" w:rsidDel="00000000" w:rsidP="00000000" w:rsidRDefault="00000000" w:rsidRPr="00000000" w14:paraId="0000004C">
      <w:pPr>
        <w:pStyle w:val="Heading1"/>
        <w:numPr>
          <w:ilvl w:val="0"/>
          <w:numId w:val="17"/>
        </w:numPr>
        <w:ind w:left="720" w:hanging="360"/>
        <w:rPr>
          <w:b w:val="1"/>
          <w:bCs w:val="1"/>
          <w:color w:val="c8102e"/>
          <w:sz w:val="36"/>
          <w:szCs w:val="36"/>
        </w:rPr>
      </w:pPr>
      <w:bookmarkStart w:colFirst="0" w:colLast="0" w:name="_heading=h.roj4tsogmefk" w:id="8"/>
      <w:bookmarkEnd w:id="8"/>
      <w:r w:rsidDel="00000000" w:rsidR="00000000" w:rsidRPr="00000000">
        <w:rPr>
          <w:b w:val="1"/>
          <w:bCs w:val="1"/>
          <w:color w:val="c8102e"/>
          <w:sz w:val="36"/>
          <w:szCs w:val="36"/>
          <w:rtl w:val="0"/>
        </w:rPr>
        <w:t xml:space="preserve">DURATION </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 x 45-minute class </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45-minute classes</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53">
      <w:pPr>
        <w:pStyle w:val="Heading1"/>
        <w:numPr>
          <w:ilvl w:val="0"/>
          <w:numId w:val="17"/>
        </w:numPr>
        <w:ind w:left="720" w:hanging="360"/>
        <w:rPr>
          <w:b w:val="1"/>
          <w:bCs w:val="1"/>
          <w:color w:val="c8102e"/>
          <w:sz w:val="36"/>
          <w:szCs w:val="36"/>
        </w:rPr>
      </w:pPr>
      <w:bookmarkStart w:colFirst="0" w:colLast="0" w:name="_heading=h.4zyiu9keq2uz" w:id="9"/>
      <w:bookmarkEnd w:id="9"/>
      <w:r w:rsidDel="00000000" w:rsidR="00000000" w:rsidRPr="00000000">
        <w:rPr>
          <w:b w:val="1"/>
          <w:bCs w:val="1"/>
          <w:color w:val="c8102e"/>
          <w:sz w:val="36"/>
          <w:szCs w:val="36"/>
          <w:rtl w:val="0"/>
        </w:rPr>
        <w:t xml:space="preserve">LEARNING OBJECTIVES</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t xml:space="preserve">Students will identify key visual indicators of alfalfa crop health by analyzing high-resolution aerial imagery, including signs of common pests, diseases, uneven growth, chlorosis, and water stress, in order to recognize early risks that may affect yield and forage quality.</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t xml:space="preserve">Students will execute a systematic scouting flight using the DJI Mini 4 Pro by planning and flying an efficient flight pattern that ensures 100% field coverage without crop trampling, while applying basic drone safety, operational, and responsible-use principles.</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t xml:space="preserve">Students will analyze aerial photographs to distinguish between the “Late Bud” and “Early Flower” growth stages of alfalfa, enabling them to determine the optimal economic harvest timing based on forage quality and yield considerations.</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Document irrigation system leaks </w:t>
      </w:r>
      <w:r w:rsidDel="00000000" w:rsidR="00000000" w:rsidRPr="00000000">
        <w:rPr>
          <w:rtl w:val="0"/>
        </w:rPr>
        <w:t xml:space="preserve">or dry stress areas through aerial visual inspection, supporting improved water management efficiency and sustainable alfalfa production.</w:t>
      </w:r>
      <w:r w:rsidDel="00000000" w:rsidR="00000000" w:rsidRPr="00000000">
        <w:rPr>
          <w:rtl w:val="0"/>
        </w:rPr>
      </w:r>
    </w:p>
    <w:p w:rsidR="00000000" w:rsidDel="00000000" w:rsidP="00000000" w:rsidRDefault="00000000" w:rsidRPr="00000000" w14:paraId="00000058">
      <w:pPr>
        <w:pStyle w:val="Heading1"/>
        <w:numPr>
          <w:ilvl w:val="0"/>
          <w:numId w:val="17"/>
        </w:numPr>
        <w:ind w:left="720" w:hanging="360"/>
        <w:rPr>
          <w:b w:val="1"/>
          <w:bCs w:val="1"/>
          <w:color w:val="c8102e"/>
          <w:sz w:val="36"/>
          <w:szCs w:val="36"/>
        </w:rPr>
      </w:pPr>
      <w:bookmarkStart w:colFirst="0" w:colLast="0" w:name="_heading=h.jtmg66ljtt0" w:id="10"/>
      <w:bookmarkEnd w:id="10"/>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1"/>
      <w:bookmarkEnd w:id="11"/>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Literacy competence (understanding and producing written/oral texts)</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2"/>
      <w:bookmarkEnd w:id="12"/>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Scientific, technological and engineering competence (STEM)</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Interpretation of technical information (manuals, diagrams, standards)</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6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3"/>
      <w:bookmarkEnd w:id="13"/>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Digital competence (general digital literacy)</w:t>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Use of digital tools in workplace settings</w:t>
      </w:r>
    </w:p>
    <w:p w:rsidR="00000000" w:rsidDel="00000000" w:rsidP="00000000" w:rsidRDefault="00000000" w:rsidRPr="00000000" w14:paraId="0000006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4"/>
      <w:bookmarkEnd w:id="14"/>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Teamwork and collaboration</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5"/>
      <w:bookmarkEnd w:id="15"/>
      <w:r w:rsidDel="00000000" w:rsidR="00000000" w:rsidRPr="00000000">
        <w:rPr>
          <w:rFonts w:ascii="Arial Narrow" w:cs="Arial Narrow" w:eastAsia="Arial Narrow" w:hAnsi="Arial Narrow"/>
          <w:b w:val="1"/>
          <w:bCs w:val="1"/>
          <w:color w:val="000000"/>
          <w:sz w:val="24"/>
          <w:szCs w:val="24"/>
          <w:rtl w:val="0"/>
        </w:rPr>
        <w:t xml:space="preserve">5.Safety, Quality andSustainability</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Environmental and sustainability awareness</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6"/>
      <w:bookmarkEnd w:id="16"/>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Citizenship competence</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Cultural awareness and expression competence</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7"/>
      <w:bookmarkEnd w:id="17"/>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Problem-solving and critical thinking</w:t>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Entrepreneurship competence</w:t>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Initiative and creativity</w:t>
      </w:r>
    </w:p>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Decision-making in real work situations</w:t>
      </w:r>
    </w:p>
    <w:p w:rsidR="00000000" w:rsidDel="00000000" w:rsidP="00000000" w:rsidRDefault="00000000" w:rsidRPr="00000000" w14:paraId="0000007B">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8"/>
      <w:bookmarkEnd w:id="18"/>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Integration into workplace routines</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Following professional instructions and procedures</w:t>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Use of tools, equipment and technology</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81">
      <w:pPr>
        <w:pStyle w:val="Heading1"/>
        <w:numPr>
          <w:ilvl w:val="0"/>
          <w:numId w:val="17"/>
        </w:numPr>
        <w:ind w:left="720" w:hanging="360"/>
        <w:rPr>
          <w:b w:val="1"/>
          <w:bCs w:val="1"/>
          <w:color w:val="c8102e"/>
          <w:sz w:val="36"/>
          <w:szCs w:val="36"/>
        </w:rPr>
      </w:pPr>
      <w:bookmarkStart w:colFirst="0" w:colLast="0" w:name="_heading=h.2k8aqakylytd" w:id="19"/>
      <w:bookmarkEnd w:id="19"/>
      <w:r w:rsidDel="00000000" w:rsidR="00000000" w:rsidRPr="00000000">
        <w:rPr>
          <w:b w:val="1"/>
          <w:bCs w:val="1"/>
          <w:color w:val="c8102e"/>
          <w:sz w:val="36"/>
          <w:szCs w:val="36"/>
          <w:rtl w:val="0"/>
        </w:rPr>
        <w:t xml:space="preserve">Prior Knowledge / Prerequisites</w:t>
      </w:r>
      <w:r w:rsidDel="00000000" w:rsidR="00000000" w:rsidRPr="00000000">
        <w:rPr>
          <w:rtl w:val="0"/>
        </w:rPr>
      </w:r>
    </w:p>
    <w:p w:rsidR="00000000" w:rsidDel="00000000" w:rsidP="00000000" w:rsidRDefault="00000000" w:rsidRPr="00000000" w14:paraId="00000082">
      <w:pPr>
        <w:spacing w:after="240" w:before="240" w:lineRule="auto"/>
        <w:rPr/>
      </w:pPr>
      <w:r w:rsidDel="00000000" w:rsidR="00000000" w:rsidRPr="00000000">
        <w:rPr>
          <w:rtl w:val="0"/>
        </w:rPr>
        <w:t xml:space="preserve">Students should possess a foundational understanding of alfalfa cultivation, including the main growth stages from seedling establishment through vegetative development, budding, flowering, and harvest. They should be familiar with basic agronomic concepts such as crop health, irrigation needs, and the importance of timely harvesting for forage quality.Learners are expected to have introductory knowledge of drone technology, including basic drone components (airframe, camera, battery, and controller) and their functions. Basic familiarity with the DJI Fly application interface is recommended, including camera view, telemetry data, GPS status, battery monitoring, and simple flight controls.</w:t>
      </w:r>
    </w:p>
    <w:p w:rsidR="00000000" w:rsidDel="00000000" w:rsidP="00000000" w:rsidRDefault="00000000" w:rsidRPr="00000000" w14:paraId="00000083">
      <w:pPr>
        <w:spacing w:after="240" w:before="240" w:lineRule="auto"/>
        <w:rPr/>
      </w:pPr>
      <w:r w:rsidDel="00000000" w:rsidR="00000000" w:rsidRPr="00000000">
        <w:rPr>
          <w:rtl w:val="0"/>
        </w:rPr>
        <w:t xml:space="preserve">Students should also be aware of essential drone safety principles and local flight regulations. This includes understanding airspace limitations, maximum flight altitude, visual line-of-sight requirements, and no-fly zones, in accordance with applicable regulations (e.g., Part 107 in the United States or the EASA Open Category in Europe). Prior experience with basic manual drone flight is beneficial but not mandatory.</w:t>
      </w:r>
    </w:p>
    <w:p w:rsidR="00000000" w:rsidDel="00000000" w:rsidP="00000000" w:rsidRDefault="00000000" w:rsidRPr="00000000" w14:paraId="00000084">
      <w:pPr>
        <w:spacing w:after="240" w:before="240" w:lineRule="auto"/>
        <w:rPr/>
      </w:pPr>
      <w:r w:rsidDel="00000000" w:rsidR="00000000" w:rsidRPr="00000000">
        <w:rPr>
          <w:rtl w:val="0"/>
        </w:rPr>
        <w:t xml:space="preserve">Finally, students should have basic digital skills, such as viewing and organizing photos, recognizing visual patterns, and interpreting simple visual data, as these skills support effective analysis of aerial imagery for agricultural decision-making.</w:t>
      </w:r>
    </w:p>
    <w:p w:rsidR="00000000" w:rsidDel="00000000" w:rsidP="00000000" w:rsidRDefault="00000000" w:rsidRPr="00000000" w14:paraId="00000085">
      <w:pPr>
        <w:spacing w:after="280" w:before="280" w:lineRule="auto"/>
        <w:rPr/>
      </w:pPr>
      <w:r w:rsidDel="00000000" w:rsidR="00000000" w:rsidRPr="00000000">
        <w:rPr>
          <w:rtl w:val="0"/>
        </w:rPr>
      </w:r>
    </w:p>
    <w:p w:rsidR="00000000" w:rsidDel="00000000" w:rsidP="00000000" w:rsidRDefault="00000000" w:rsidRPr="00000000" w14:paraId="00000086">
      <w:pPr>
        <w:pStyle w:val="Heading1"/>
        <w:numPr>
          <w:ilvl w:val="0"/>
          <w:numId w:val="17"/>
        </w:numPr>
        <w:ind w:left="720" w:hanging="360"/>
        <w:rPr>
          <w:b w:val="1"/>
          <w:bCs w:val="1"/>
          <w:color w:val="c8102e"/>
          <w:sz w:val="36"/>
          <w:szCs w:val="36"/>
        </w:rPr>
      </w:pPr>
      <w:bookmarkStart w:colFirst="0" w:colLast="0" w:name="_heading=h.rzx4ktaf89yw" w:id="20"/>
      <w:bookmarkEnd w:id="20"/>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rFonts w:ascii="Arial Narrow" w:cs="Arial Narrow" w:eastAsia="Arial Narrow" w:hAnsi="Arial Narrow"/>
          <w:b w:val="1"/>
          <w:bCs w:val="1"/>
          <w:i w:val="0"/>
          <w:iCs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lesson begins with a guided discussion on the economic importance of alfalfa quality in forage production. Students explore how harvest timing directly affects Relative Feed Value (RFV), protein content, digestibility, and overall market value. The teacher explains that even a </w:t>
      </w:r>
      <w:r w:rsidDel="00000000" w:rsidR="00000000" w:rsidRPr="00000000">
        <w:rPr>
          <w:b w:val="1"/>
          <w:bCs w:val="1"/>
          <w:rtl w:val="0"/>
        </w:rPr>
        <w:t xml:space="preserve">10% delay or advancement in harvest timing</w:t>
      </w:r>
      <w:r w:rsidDel="00000000" w:rsidR="00000000" w:rsidRPr="00000000">
        <w:rPr>
          <w:rtl w:val="0"/>
        </w:rPr>
        <w:t xml:space="preserve"> can lead to significant losses or gains in feed quality, influencing livestock performance and farm profitability.Students are introduced to the challenge of traditional field scouting in dense, mature alfalfa stands. Walking large fields is time-consuming, physically demanding, and may damage crops, while driving vehicles into the field risks soil compaction and plant loss. At this point, the </w:t>
      </w:r>
      <w:r w:rsidDel="00000000" w:rsidR="00000000" w:rsidRPr="00000000">
        <w:rPr>
          <w:b w:val="1"/>
          <w:bCs w:val="1"/>
          <w:rtl w:val="0"/>
        </w:rPr>
        <w:t xml:space="preserve">DJI Mini 4 Pro</w:t>
      </w:r>
      <w:r w:rsidDel="00000000" w:rsidR="00000000" w:rsidRPr="00000000">
        <w:rPr>
          <w:rtl w:val="0"/>
        </w:rPr>
        <w:t xml:space="preserve"> is presented as an “eye in the sky” — a modern precision agriculture tool that allows farmers to monitor crop health, growth stages, and irrigation systems without physically entering the field.The instructor explains how high-resolution aerial imagery and video enable early detection of problems that are difficult to notice from ground level, such as uneven growth, pest damage patterns, early flowering, or water stress. This phase establishes the real-world relevance of drone technology in sustainable and economically efficient alfalfa production.</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4"/>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4"/>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Photo/Diagram: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Guiding</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719071" cy="1529478"/>
            <wp:effectExtent b="0" l="0" r="0" t="0"/>
            <wp:docPr descr="D:\drone_italia\sliki drone-20260101T221003Z-1-001\sliki drone\DJI_20251222103600_0130_D.JPG" id="2085570504" name="image9.jpg"/>
            <a:graphic>
              <a:graphicData uri="http://schemas.openxmlformats.org/drawingml/2006/picture">
                <pic:pic>
                  <pic:nvPicPr>
                    <pic:cNvPr descr="D:\drone_italia\sliki drone-20260101T221003Z-1-001\sliki drone\DJI_20251222103600_0130_D.JPG" id="0" name="image9.jpg"/>
                    <pic:cNvPicPr preferRelativeResize="0"/>
                  </pic:nvPicPr>
                  <pic:blipFill>
                    <a:blip r:embed="rId12"/>
                    <a:srcRect b="0" l="0" r="0" t="0"/>
                    <a:stretch>
                      <a:fillRect/>
                    </a:stretch>
                  </pic:blipFill>
                  <pic:spPr>
                    <a:xfrm>
                      <a:off x="0" y="0"/>
                      <a:ext cx="2719071" cy="1529478"/>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Guiding Questions / Class Discussion: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1.How long would it realistically take a farmer to walk and visually inspect a 16-hectare alfalfa field?</w:t>
        <w:br w:type="textWrapping"/>
        <w:t xml:space="preserve">2.What risks are associated with driving a truck or tractor into a standing alfalfa field for scouting purposes?</w:t>
        <w:br w:type="textWrapping"/>
        <w:t xml:space="preserve">3.Why might some crop problems remain unnoticed when scouting is done only from ground level?</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6">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examine a </w:t>
      </w:r>
      <w:r w:rsidDel="00000000" w:rsidR="00000000" w:rsidRPr="00000000">
        <w:rPr>
          <w:b w:val="1"/>
          <w:bCs w:val="1"/>
          <w:rtl w:val="0"/>
        </w:rPr>
        <w:t xml:space="preserve">Visual Identification Guide</w:t>
      </w:r>
      <w:r w:rsidDel="00000000" w:rsidR="00000000" w:rsidRPr="00000000">
        <w:rPr>
          <w:rtl w:val="0"/>
        </w:rPr>
        <w:t xml:space="preserve"> that includes labeled, high-resolution images of alfalfa under different conditions. The guide presents side-by-side comparisons of healthy, uniformly green alfalfa and fields showing common problems.</w:t>
      </w:r>
    </w:p>
    <w:p w:rsidR="00000000" w:rsidDel="00000000" w:rsidP="00000000" w:rsidRDefault="00000000" w:rsidRPr="00000000" w14:paraId="0000009A">
      <w:pPr>
        <w:spacing w:after="240" w:before="240" w:lineRule="auto"/>
        <w:rPr/>
      </w:pPr>
      <w:r w:rsidDel="00000000" w:rsidR="00000000" w:rsidRPr="00000000">
        <w:rPr>
          <w:rtl w:val="0"/>
        </w:rPr>
        <w:t xml:space="preserve">Students analyze images displaying:</w:t>
      </w:r>
    </w:p>
    <w:p w:rsidR="00000000" w:rsidDel="00000000" w:rsidP="00000000" w:rsidRDefault="00000000" w:rsidRPr="00000000" w14:paraId="0000009B">
      <w:pPr>
        <w:numPr>
          <w:ilvl w:val="0"/>
          <w:numId w:val="15"/>
        </w:numPr>
        <w:spacing w:after="0" w:before="240" w:lineRule="auto"/>
        <w:ind w:left="720" w:hanging="360"/>
        <w:rPr>
          <w:rFonts w:ascii="Arial Narrow" w:cs="Arial Narrow" w:eastAsia="Arial Narrow" w:hAnsi="Arial Narrow"/>
        </w:rPr>
      </w:pPr>
      <w:r w:rsidDel="00000000" w:rsidR="00000000" w:rsidRPr="00000000">
        <w:rPr>
          <w:b w:val="1"/>
          <w:bCs w:val="1"/>
          <w:rtl w:val="0"/>
        </w:rPr>
        <w:t xml:space="preserve">“Frosting”</w:t>
      </w:r>
      <w:r w:rsidDel="00000000" w:rsidR="00000000" w:rsidRPr="00000000">
        <w:rPr>
          <w:rtl w:val="0"/>
        </w:rPr>
        <w:t xml:space="preserve"> caused by alfalfa weevil feeding damage</w:t>
      </w:r>
    </w:p>
    <w:p w:rsidR="00000000" w:rsidDel="00000000" w:rsidP="00000000" w:rsidRDefault="00000000" w:rsidRPr="00000000" w14:paraId="0000009C">
      <w:pPr>
        <w:numPr>
          <w:ilvl w:val="0"/>
          <w:numId w:val="15"/>
        </w:numPr>
        <w:spacing w:after="0" w:before="0" w:lineRule="auto"/>
        <w:ind w:left="720" w:hanging="360"/>
        <w:rPr>
          <w:rFonts w:ascii="Arial Narrow" w:cs="Arial Narrow" w:eastAsia="Arial Narrow" w:hAnsi="Arial Narrow"/>
        </w:rPr>
      </w:pPr>
      <w:r w:rsidDel="00000000" w:rsidR="00000000" w:rsidRPr="00000000">
        <w:rPr>
          <w:b w:val="1"/>
          <w:bCs w:val="1"/>
          <w:rtl w:val="0"/>
        </w:rPr>
        <w:t xml:space="preserve">Yellow circular patterns</w:t>
      </w:r>
      <w:r w:rsidDel="00000000" w:rsidR="00000000" w:rsidRPr="00000000">
        <w:rPr>
          <w:rtl w:val="0"/>
        </w:rPr>
        <w:t xml:space="preserve"> associated with root rot or nutrient uptake issues</w:t>
      </w:r>
    </w:p>
    <w:p w:rsidR="00000000" w:rsidDel="00000000" w:rsidP="00000000" w:rsidRDefault="00000000" w:rsidRPr="00000000" w14:paraId="0000009D">
      <w:pPr>
        <w:numPr>
          <w:ilvl w:val="0"/>
          <w:numId w:val="15"/>
        </w:numPr>
        <w:spacing w:after="240" w:before="0" w:lineRule="auto"/>
        <w:ind w:left="720" w:hanging="360"/>
        <w:rPr>
          <w:rFonts w:ascii="Arial Narrow" w:cs="Arial Narrow" w:eastAsia="Arial Narrow" w:hAnsi="Arial Narrow"/>
        </w:rPr>
      </w:pPr>
      <w:r w:rsidDel="00000000" w:rsidR="00000000" w:rsidRPr="00000000">
        <w:rPr>
          <w:b w:val="1"/>
          <w:bCs w:val="1"/>
          <w:rtl w:val="0"/>
        </w:rPr>
        <w:t xml:space="preserve">Purple dots or patches</w:t>
      </w:r>
      <w:r w:rsidDel="00000000" w:rsidR="00000000" w:rsidRPr="00000000">
        <w:rPr>
          <w:rtl w:val="0"/>
        </w:rPr>
        <w:t xml:space="preserve"> indicating early flowering and advancing maturity</w:t>
        <w:br w:type="textWrapping"/>
      </w:r>
    </w:p>
    <w:p w:rsidR="00000000" w:rsidDel="00000000" w:rsidP="00000000" w:rsidRDefault="00000000" w:rsidRPr="00000000" w14:paraId="0000009E">
      <w:pPr>
        <w:spacing w:after="240" w:before="240" w:lineRule="auto"/>
        <w:ind w:left="0" w:firstLine="0"/>
        <w:rPr/>
      </w:pPr>
      <w:r w:rsidDel="00000000" w:rsidR="00000000" w:rsidRPr="00000000">
        <w:rPr>
          <w:rtl w:val="0"/>
        </w:rPr>
        <w:t xml:space="preserve">Through guided observation, students learn to associate specific visual patterns with underlying agronomic problems. Emphasis is placed on recognizing differences in color, texture, canopy density, and uniformity from an aerial perspective.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409541" cy="1355367"/>
            <wp:effectExtent b="0" l="0" r="0" t="0"/>
            <wp:docPr descr="D:\drone_italia\sliki za italija\alfalfa-aphids.jpg" id="2085570507" name="image8.jpg"/>
            <a:graphic>
              <a:graphicData uri="http://schemas.openxmlformats.org/drawingml/2006/picture">
                <pic:pic>
                  <pic:nvPicPr>
                    <pic:cNvPr descr="D:\drone_italia\sliki za italija\alfalfa-aphids.jpg" id="0" name="image8.jpg"/>
                    <pic:cNvPicPr preferRelativeResize="0"/>
                  </pic:nvPicPr>
                  <pic:blipFill>
                    <a:blip r:embed="rId13"/>
                    <a:srcRect b="0" l="0" r="0" t="0"/>
                    <a:stretch>
                      <a:fillRect/>
                    </a:stretch>
                  </pic:blipFill>
                  <pic:spPr>
                    <a:xfrm>
                      <a:off x="0" y="0"/>
                      <a:ext cx="2409541" cy="1355367"/>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1813076" cy="1359808"/>
            <wp:effectExtent b="0" l="0" r="0" t="0"/>
            <wp:docPr descr="D:\drone_italia\sliki za italija\image alfalfa.jpg" id="2085570506" name="image6.jpg"/>
            <a:graphic>
              <a:graphicData uri="http://schemas.openxmlformats.org/drawingml/2006/picture">
                <pic:pic>
                  <pic:nvPicPr>
                    <pic:cNvPr descr="D:\drone_italia\sliki za italija\image alfalfa.jpg" id="0" name="image6.jpg"/>
                    <pic:cNvPicPr preferRelativeResize="0"/>
                  </pic:nvPicPr>
                  <pic:blipFill>
                    <a:blip r:embed="rId14"/>
                    <a:srcRect b="0" l="0" r="0" t="0"/>
                    <a:stretch>
                      <a:fillRect/>
                    </a:stretch>
                  </pic:blipFill>
                  <pic:spPr>
                    <a:xfrm>
                      <a:off x="0" y="0"/>
                      <a:ext cx="1813076" cy="1359808"/>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Guiding Questions / Class Discussion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5">
      <w:pPr>
        <w:numPr>
          <w:ilvl w:val="0"/>
          <w:numId w:val="10"/>
        </w:numPr>
        <w:ind w:left="720" w:hanging="360"/>
        <w:rPr/>
      </w:pPr>
      <w:r w:rsidDel="00000000" w:rsidR="00000000" w:rsidRPr="00000000">
        <w:rPr>
          <w:rtl w:val="0"/>
        </w:rPr>
        <w:t xml:space="preserve">What visual clues help distinguish pest damage from nutrient deficiency?</w:t>
      </w:r>
      <w:r w:rsidDel="00000000" w:rsidR="00000000" w:rsidRPr="00000000">
        <w:rPr>
          <w:rtl w:val="0"/>
        </w:rPr>
      </w:r>
    </w:p>
    <w:p w:rsidR="00000000" w:rsidDel="00000000" w:rsidP="00000000" w:rsidRDefault="00000000" w:rsidRPr="00000000" w14:paraId="000000A6">
      <w:pPr>
        <w:numPr>
          <w:ilvl w:val="0"/>
          <w:numId w:val="10"/>
        </w:numPr>
        <w:ind w:left="720" w:hanging="360"/>
        <w:rPr/>
      </w:pPr>
      <w:r w:rsidDel="00000000" w:rsidR="00000000" w:rsidRPr="00000000">
        <w:rPr>
          <w:rtl w:val="0"/>
        </w:rPr>
        <w:t xml:space="preserve">Why do some problems appear in patterns or zones rather than across the entire field?</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Short Reading or Infographic:</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Work Activity: </w:t>
      </w:r>
      <w:r w:rsidDel="00000000" w:rsidR="00000000" w:rsidRPr="00000000">
        <w:rPr>
          <w:rtl w:val="0"/>
        </w:rPr>
        <w:t xml:space="preserve">Working in small groups, students receive a sample set of aerial images. Each group categorizes identified </w:t>
      </w:r>
      <w:r w:rsidDel="00000000" w:rsidR="00000000" w:rsidRPr="00000000">
        <w:rPr>
          <w:b w:val="1"/>
          <w:bCs w:val="1"/>
          <w:rtl w:val="0"/>
        </w:rPr>
        <w:t xml:space="preserve">“Problem Zones”</w:t>
      </w:r>
      <w:r w:rsidDel="00000000" w:rsidR="00000000" w:rsidRPr="00000000">
        <w:rPr>
          <w:rtl w:val="0"/>
        </w:rPr>
        <w:t xml:space="preserve"> based on visual symptoms and briefly explains their reasoning.</w:t>
      </w:r>
      <w:r w:rsidDel="00000000" w:rsidR="00000000" w:rsidRPr="00000000">
        <w:rPr>
          <w:rtl w:val="0"/>
        </w:rPr>
      </w:r>
    </w:p>
    <w:p w:rsidR="00000000" w:rsidDel="00000000" w:rsidP="00000000" w:rsidRDefault="00000000" w:rsidRPr="00000000" w14:paraId="000000AA">
      <w:pPr>
        <w:pStyle w:val="Heading2"/>
        <w:spacing w:after="0" w:before="0" w:lineRule="auto"/>
        <w:rPr>
          <w:b w:val="1"/>
          <w:bCs w:val="1"/>
          <w:color w:val="c8102e"/>
          <w:sz w:val="28"/>
          <w:szCs w:val="28"/>
        </w:rPr>
      </w:pPr>
      <w:bookmarkStart w:colFirst="0" w:colLast="0" w:name="_heading=h.e92tvco7pjen" w:id="23"/>
      <w:bookmarkEnd w:id="23"/>
      <w:r w:rsidDel="00000000" w:rsidR="00000000" w:rsidRPr="00000000">
        <w:rPr>
          <w:b w:val="1"/>
          <w:bCs w:val="1"/>
          <w:color w:val="c8102e"/>
          <w:sz w:val="28"/>
          <w:szCs w:val="28"/>
          <w:rtl w:val="0"/>
        </w:rPr>
        <w:t xml:space="preserve">Phase 3 – Application (Hands-On Practice)</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Hands-On Activity:  </w:t>
      </w:r>
    </w:p>
    <w:p w:rsidR="00000000" w:rsidDel="00000000" w:rsidP="00000000" w:rsidRDefault="00000000" w:rsidRPr="00000000" w14:paraId="000000AC">
      <w:pPr>
        <w:spacing w:after="240" w:before="240" w:lineRule="auto"/>
        <w:rPr>
          <w:b w:val="1"/>
          <w:bCs w:val="1"/>
        </w:rPr>
      </w:pPr>
      <w:r w:rsidDel="00000000" w:rsidR="00000000" w:rsidRPr="00000000">
        <w:rPr>
          <w:b w:val="1"/>
          <w:bCs w:val="1"/>
          <w:rtl w:val="0"/>
        </w:rPr>
        <w:t xml:space="preserve">Simulated Scouting Mission Using DJI Mini 4 Pro</w:t>
      </w:r>
    </w:p>
    <w:p w:rsidR="00000000" w:rsidDel="00000000" w:rsidP="00000000" w:rsidRDefault="00000000" w:rsidRPr="00000000" w14:paraId="000000AD">
      <w:pPr>
        <w:spacing w:after="240" w:before="240" w:lineRule="auto"/>
        <w:rPr/>
      </w:pPr>
      <w:r w:rsidDel="00000000" w:rsidR="00000000" w:rsidRPr="00000000">
        <w:rPr>
          <w:rtl w:val="0"/>
        </w:rPr>
        <w:t xml:space="preserve">Students participate in a structured, simulated drone scouting mission designed to mirror real agricultural practice. The activity follows a step-by-step operational workflow:</w:t>
      </w:r>
    </w:p>
    <w:p w:rsidR="00000000" w:rsidDel="00000000" w:rsidP="00000000" w:rsidRDefault="00000000" w:rsidRPr="00000000" w14:paraId="000000AE">
      <w:pPr>
        <w:spacing w:after="240" w:before="240" w:lineRule="auto"/>
        <w:rPr>
          <w:b w:val="1"/>
          <w:bCs w:val="1"/>
        </w:rPr>
      </w:pPr>
      <w:r w:rsidDel="00000000" w:rsidR="00000000" w:rsidRPr="00000000">
        <w:rPr>
          <w:b w:val="1"/>
          <w:bCs w:val="1"/>
          <w:rtl w:val="0"/>
        </w:rPr>
        <w:t xml:space="preserve">1.Pre-flight:</w:t>
      </w:r>
    </w:p>
    <w:p w:rsidR="00000000" w:rsidDel="00000000" w:rsidP="00000000" w:rsidRDefault="00000000" w:rsidRPr="00000000" w14:paraId="000000AF">
      <w:pPr>
        <w:numPr>
          <w:ilvl w:val="0"/>
          <w:numId w:val="14"/>
        </w:numPr>
        <w:spacing w:after="0" w:before="240" w:lineRule="auto"/>
        <w:ind w:left="720" w:hanging="360"/>
        <w:rPr/>
      </w:pPr>
      <w:r w:rsidDel="00000000" w:rsidR="00000000" w:rsidRPr="00000000">
        <w:rPr>
          <w:rtl w:val="0"/>
        </w:rPr>
        <w:t xml:space="preserve">Check battery level, SD card capacity, GPS signal, and camera settings.</w:t>
      </w:r>
    </w:p>
    <w:p w:rsidR="00000000" w:rsidDel="00000000" w:rsidP="00000000" w:rsidRDefault="00000000" w:rsidRPr="00000000" w14:paraId="000000B0">
      <w:pPr>
        <w:numPr>
          <w:ilvl w:val="0"/>
          <w:numId w:val="14"/>
        </w:numPr>
        <w:spacing w:after="240" w:before="0" w:lineRule="auto"/>
        <w:ind w:left="720" w:hanging="360"/>
        <w:rPr/>
      </w:pPr>
      <w:r w:rsidDel="00000000" w:rsidR="00000000" w:rsidRPr="00000000">
        <w:rPr>
          <w:rtl w:val="0"/>
        </w:rPr>
        <w:t xml:space="preserve">Review basic safety rules and flight boundaries.</w:t>
        <w:br w:type="textWrapping"/>
      </w:r>
    </w:p>
    <w:p w:rsidR="00000000" w:rsidDel="00000000" w:rsidP="00000000" w:rsidRDefault="00000000" w:rsidRPr="00000000" w14:paraId="000000B1">
      <w:pPr>
        <w:spacing w:after="240" w:before="240" w:lineRule="auto"/>
        <w:rPr>
          <w:b w:val="1"/>
          <w:bCs w:val="1"/>
        </w:rPr>
      </w:pPr>
      <w:r w:rsidDel="00000000" w:rsidR="00000000" w:rsidRPr="00000000">
        <w:rPr>
          <w:b w:val="1"/>
          <w:bCs w:val="1"/>
          <w:rtl w:val="0"/>
        </w:rPr>
        <w:t xml:space="preserve">2.Launch &amp; Overview:</w:t>
      </w:r>
    </w:p>
    <w:p w:rsidR="00000000" w:rsidDel="00000000" w:rsidP="00000000" w:rsidRDefault="00000000" w:rsidRPr="00000000" w14:paraId="000000B2">
      <w:pPr>
        <w:numPr>
          <w:ilvl w:val="0"/>
          <w:numId w:val="11"/>
        </w:numPr>
        <w:spacing w:after="0" w:before="240" w:lineRule="auto"/>
        <w:ind w:left="720" w:hanging="360"/>
        <w:rPr>
          <w:rFonts w:ascii="Arial Narrow" w:cs="Arial Narrow" w:eastAsia="Arial Narrow" w:hAnsi="Arial Narrow"/>
        </w:rPr>
      </w:pPr>
      <w:r w:rsidDel="00000000" w:rsidR="00000000" w:rsidRPr="00000000">
        <w:rPr>
          <w:rtl w:val="0"/>
        </w:rPr>
        <w:t xml:space="preserve">Ascend to approximately </w:t>
      </w:r>
      <w:r w:rsidDel="00000000" w:rsidR="00000000" w:rsidRPr="00000000">
        <w:rPr>
          <w:b w:val="1"/>
          <w:bCs w:val="1"/>
          <w:rtl w:val="0"/>
        </w:rPr>
        <w:t xml:space="preserve">45–50 m</w:t>
      </w:r>
      <w:r w:rsidDel="00000000" w:rsidR="00000000" w:rsidRPr="00000000">
        <w:rPr>
          <w:rtl w:val="0"/>
        </w:rPr>
        <w:t xml:space="preserve"> (adjusted for safety and regulations) to obtain a general overview of the field.</w:t>
      </w:r>
    </w:p>
    <w:p w:rsidR="00000000" w:rsidDel="00000000" w:rsidP="00000000" w:rsidRDefault="00000000" w:rsidRPr="00000000" w14:paraId="000000B3">
      <w:pPr>
        <w:numPr>
          <w:ilvl w:val="0"/>
          <w:numId w:val="11"/>
        </w:numPr>
        <w:spacing w:after="240" w:before="0" w:lineRule="auto"/>
        <w:ind w:left="720" w:hanging="360"/>
        <w:rPr/>
      </w:pPr>
      <w:r w:rsidDel="00000000" w:rsidR="00000000" w:rsidRPr="00000000">
        <w:rPr>
          <w:rtl w:val="0"/>
        </w:rPr>
        <w:t xml:space="preserve">Observe overall crop uniformity and color variation.</w:t>
        <w:br w:type="textWrapping"/>
      </w:r>
    </w:p>
    <w:p w:rsidR="00000000" w:rsidDel="00000000" w:rsidP="00000000" w:rsidRDefault="00000000" w:rsidRPr="00000000" w14:paraId="000000B4">
      <w:pPr>
        <w:spacing w:after="240" w:before="240" w:lineRule="auto"/>
        <w:rPr>
          <w:b w:val="1"/>
          <w:bCs w:val="1"/>
        </w:rPr>
      </w:pPr>
      <w:r w:rsidDel="00000000" w:rsidR="00000000" w:rsidRPr="00000000">
        <w:rPr>
          <w:b w:val="1"/>
          <w:bCs w:val="1"/>
          <w:rtl w:val="0"/>
        </w:rPr>
        <w:t xml:space="preserve">3.Grid Flight:</w:t>
      </w:r>
    </w:p>
    <w:p w:rsidR="00000000" w:rsidDel="00000000" w:rsidP="00000000" w:rsidRDefault="00000000" w:rsidRPr="00000000" w14:paraId="000000B5">
      <w:pPr>
        <w:numPr>
          <w:ilvl w:val="0"/>
          <w:numId w:val="12"/>
        </w:numPr>
        <w:spacing w:after="0" w:before="240" w:lineRule="auto"/>
        <w:ind w:left="720" w:hanging="360"/>
        <w:rPr/>
      </w:pPr>
      <w:r w:rsidDel="00000000" w:rsidR="00000000" w:rsidRPr="00000000">
        <w:rPr>
          <w:rtl w:val="0"/>
        </w:rPr>
        <w:t xml:space="preserve">Fly a manual grid pattern to ensure systematic coverage of the entire field.</w:t>
      </w:r>
    </w:p>
    <w:p w:rsidR="00000000" w:rsidDel="00000000" w:rsidP="00000000" w:rsidRDefault="00000000" w:rsidRPr="00000000" w14:paraId="000000B6">
      <w:pPr>
        <w:numPr>
          <w:ilvl w:val="0"/>
          <w:numId w:val="12"/>
        </w:numPr>
        <w:spacing w:after="240" w:before="0" w:lineRule="auto"/>
        <w:ind w:left="720" w:hanging="360"/>
        <w:rPr/>
      </w:pPr>
      <w:r w:rsidDel="00000000" w:rsidR="00000000" w:rsidRPr="00000000">
        <w:rPr>
          <w:rtl w:val="0"/>
        </w:rPr>
        <w:t xml:space="preserve">Identify areas showing unusual color, density, or texture.</w:t>
        <w:br w:type="textWrapping"/>
      </w:r>
    </w:p>
    <w:p w:rsidR="00000000" w:rsidDel="00000000" w:rsidP="00000000" w:rsidRDefault="00000000" w:rsidRPr="00000000" w14:paraId="000000B7">
      <w:pPr>
        <w:spacing w:after="240" w:before="240" w:lineRule="auto"/>
        <w:rPr>
          <w:b w:val="1"/>
          <w:bCs w:val="1"/>
        </w:rPr>
      </w:pPr>
      <w:r w:rsidDel="00000000" w:rsidR="00000000" w:rsidRPr="00000000">
        <w:rPr>
          <w:b w:val="1"/>
          <w:bCs w:val="1"/>
          <w:rtl w:val="0"/>
        </w:rPr>
        <w:t xml:space="preserve">4.Low-Pass Inspection:</w:t>
      </w:r>
    </w:p>
    <w:p w:rsidR="00000000" w:rsidDel="00000000" w:rsidP="00000000" w:rsidRDefault="00000000" w:rsidRPr="00000000" w14:paraId="000000B8">
      <w:pPr>
        <w:numPr>
          <w:ilvl w:val="0"/>
          <w:numId w:val="1"/>
        </w:numPr>
        <w:spacing w:after="0" w:before="240" w:lineRule="auto"/>
        <w:ind w:left="720" w:hanging="360"/>
        <w:rPr>
          <w:rFonts w:ascii="Arial Narrow" w:cs="Arial Narrow" w:eastAsia="Arial Narrow" w:hAnsi="Arial Narrow"/>
        </w:rPr>
      </w:pPr>
      <w:r w:rsidDel="00000000" w:rsidR="00000000" w:rsidRPr="00000000">
        <w:rPr>
          <w:rtl w:val="0"/>
        </w:rPr>
        <w:t xml:space="preserve">Descend to approximately </w:t>
      </w:r>
      <w:r w:rsidDel="00000000" w:rsidR="00000000" w:rsidRPr="00000000">
        <w:rPr>
          <w:b w:val="1"/>
          <w:bCs w:val="1"/>
          <w:rtl w:val="0"/>
        </w:rPr>
        <w:t xml:space="preserve">6 m</w:t>
      </w:r>
      <w:r w:rsidDel="00000000" w:rsidR="00000000" w:rsidRPr="00000000">
        <w:rPr>
          <w:rtl w:val="0"/>
        </w:rPr>
        <w:t xml:space="preserve"> over selected “suspect zones.”</w:t>
      </w:r>
    </w:p>
    <w:p w:rsidR="00000000" w:rsidDel="00000000" w:rsidP="00000000" w:rsidRDefault="00000000" w:rsidRPr="00000000" w14:paraId="000000B9">
      <w:pPr>
        <w:numPr>
          <w:ilvl w:val="0"/>
          <w:numId w:val="1"/>
        </w:numPr>
        <w:spacing w:after="240" w:before="0" w:lineRule="auto"/>
        <w:ind w:left="720" w:hanging="360"/>
        <w:rPr>
          <w:rFonts w:ascii="Arial Narrow" w:cs="Arial Narrow" w:eastAsia="Arial Narrow" w:hAnsi="Arial Narrow"/>
        </w:rPr>
      </w:pPr>
      <w:r w:rsidDel="00000000" w:rsidR="00000000" w:rsidRPr="00000000">
        <w:rPr>
          <w:rtl w:val="0"/>
        </w:rPr>
        <w:t xml:space="preserve">Use </w:t>
      </w:r>
      <w:r w:rsidDel="00000000" w:rsidR="00000000" w:rsidRPr="00000000">
        <w:rPr>
          <w:b w:val="1"/>
          <w:bCs w:val="1"/>
          <w:rtl w:val="0"/>
        </w:rPr>
        <w:t xml:space="preserve">2× digital zoom</w:t>
      </w:r>
      <w:r w:rsidDel="00000000" w:rsidR="00000000" w:rsidRPr="00000000">
        <w:rPr>
          <w:rtl w:val="0"/>
        </w:rPr>
        <w:t xml:space="preserve"> to inspect canopy details.</w:t>
        <w:br w:type="textWrapping"/>
      </w:r>
    </w:p>
    <w:p w:rsidR="00000000" w:rsidDel="00000000" w:rsidP="00000000" w:rsidRDefault="00000000" w:rsidRPr="00000000" w14:paraId="000000BA">
      <w:pPr>
        <w:spacing w:after="240" w:before="240" w:lineRule="auto"/>
        <w:rPr>
          <w:b w:val="1"/>
          <w:bCs w:val="1"/>
        </w:rPr>
      </w:pPr>
      <w:r w:rsidDel="00000000" w:rsidR="00000000" w:rsidRPr="00000000">
        <w:rPr>
          <w:b w:val="1"/>
          <w:bCs w:val="1"/>
          <w:rtl w:val="0"/>
        </w:rPr>
        <w:t xml:space="preserve">5.Capture:</w:t>
      </w:r>
    </w:p>
    <w:p w:rsidR="00000000" w:rsidDel="00000000" w:rsidP="00000000" w:rsidRDefault="00000000" w:rsidRPr="00000000" w14:paraId="000000BB">
      <w:pPr>
        <w:numPr>
          <w:ilvl w:val="0"/>
          <w:numId w:val="9"/>
        </w:numPr>
        <w:spacing w:after="240" w:before="240" w:lineRule="auto"/>
        <w:ind w:left="720" w:hanging="360"/>
        <w:rPr>
          <w:rFonts w:ascii="Arial Narrow" w:cs="Arial Narrow" w:eastAsia="Arial Narrow" w:hAnsi="Arial Narrow"/>
        </w:rPr>
      </w:pPr>
      <w:r w:rsidDel="00000000" w:rsidR="00000000" w:rsidRPr="00000000">
        <w:rPr>
          <w:rtl w:val="0"/>
        </w:rPr>
        <w:t xml:space="preserve">Take </w:t>
      </w:r>
      <w:r w:rsidDel="00000000" w:rsidR="00000000" w:rsidRPr="00000000">
        <w:rPr>
          <w:b w:val="1"/>
          <w:bCs w:val="1"/>
          <w:rtl w:val="0"/>
        </w:rPr>
        <w:t xml:space="preserve">48MP high-resolution still images</w:t>
      </w:r>
      <w:r w:rsidDel="00000000" w:rsidR="00000000" w:rsidRPr="00000000">
        <w:rPr>
          <w:rtl w:val="0"/>
        </w:rPr>
        <w:t xml:space="preserve"> and short </w:t>
      </w:r>
      <w:r w:rsidDel="00000000" w:rsidR="00000000" w:rsidRPr="00000000">
        <w:rPr>
          <w:b w:val="1"/>
          <w:bCs w:val="1"/>
          <w:rtl w:val="0"/>
        </w:rPr>
        <w:t xml:space="preserve">4K video clips</w:t>
      </w:r>
      <w:r w:rsidDel="00000000" w:rsidR="00000000" w:rsidRPr="00000000">
        <w:rPr>
          <w:rtl w:val="0"/>
        </w:rPr>
        <w:t xml:space="preserve"> documenting identified issues.</w:t>
        <w:br w:type="textWrapping"/>
      </w:r>
    </w:p>
    <w:p w:rsidR="00000000" w:rsidDel="00000000" w:rsidP="00000000" w:rsidRDefault="00000000" w:rsidRPr="00000000" w14:paraId="000000BC">
      <w:pPr>
        <w:spacing w:after="240" w:before="240" w:lineRule="auto"/>
        <w:rPr/>
      </w:pPr>
      <w:r w:rsidDel="00000000" w:rsidR="00000000" w:rsidRPr="00000000">
        <w:rPr>
          <w:rtl w:val="0"/>
        </w:rPr>
        <w:t xml:space="preserve">Students work in teams, rotating roles (pilot, observer, data recorder) to build both technical and analytical skills.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rPr>
      </w:pPr>
      <w:r w:rsidDel="00000000" w:rsidR="00000000" w:rsidRPr="00000000">
        <w:rPr>
          <w:b w:val="1"/>
          <w:bCs w:val="1"/>
          <w:i w:val="0"/>
          <w:iCs w:val="0"/>
          <w:smallCaps w:val="0"/>
          <w:strike w:val="0"/>
          <w:color w:val="000000"/>
          <w:sz w:val="24"/>
          <w:szCs w:val="24"/>
          <w:u w:val="none"/>
          <w:shd w:fill="auto" w:val="clear"/>
          <w:vertAlign w:val="baseline"/>
          <w:rtl w:val="0"/>
        </w:rPr>
        <w:t xml:space="preserve">Video: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https://www.youtube.com/shorts/kUsDjGGgnA4</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Photo/Diagram:</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Pr>
        <w:drawing>
          <wp:inline distB="0" distT="0" distL="0" distR="0">
            <wp:extent cx="2143125" cy="2143125"/>
            <wp:effectExtent b="0" l="0" r="0" t="0"/>
            <wp:docPr descr="drone.jpg" id="2085570508" name="image7.jpg"/>
            <a:graphic>
              <a:graphicData uri="http://schemas.openxmlformats.org/drawingml/2006/picture">
                <pic:pic>
                  <pic:nvPicPr>
                    <pic:cNvPr descr="drone.jpg" id="0" name="image7.jpg"/>
                    <pic:cNvPicPr preferRelativeResize="0"/>
                  </pic:nvPicPr>
                  <pic:blipFill>
                    <a:blip r:embed="rId15"/>
                    <a:srcRect b="0" l="0" r="0" t="0"/>
                    <a:stretch>
                      <a:fillRect/>
                    </a:stretch>
                  </pic:blipFill>
                  <pic:spPr>
                    <a:xfrm>
                      <a:off x="0" y="0"/>
                      <a:ext cx="2143125" cy="2143125"/>
                    </a:xfrm>
                    <a:prstGeom prst="rect"/>
                    <a:ln/>
                  </pic:spPr>
                </pic:pic>
              </a:graphicData>
            </a:graphic>
          </wp:inline>
        </w:drawing>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C6">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ylxu4na8zqdz" w:id="24"/>
      <w:bookmarkEnd w:id="24"/>
      <w:r w:rsidDel="00000000" w:rsidR="00000000" w:rsidRPr="00000000">
        <w:rPr>
          <w:b w:val="1"/>
          <w:bCs w:val="1"/>
          <w:color w:val="c8102e"/>
          <w:sz w:val="28"/>
          <w:szCs w:val="28"/>
          <w:rtl w:val="0"/>
        </w:rPr>
        <w:t xml:space="preserve">Phase 4 – Reflection &amp; Consolidation (Present &amp; Connect)</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Presentations </w:t>
      </w:r>
    </w:p>
    <w:p w:rsidR="00000000" w:rsidDel="00000000" w:rsidP="00000000" w:rsidRDefault="00000000" w:rsidRPr="00000000" w14:paraId="000000C8">
      <w:pPr>
        <w:spacing w:after="240" w:before="240" w:lineRule="auto"/>
        <w:rPr/>
      </w:pPr>
      <w:r w:rsidDel="00000000" w:rsidR="00000000" w:rsidRPr="00000000">
        <w:rPr>
          <w:rtl w:val="0"/>
        </w:rPr>
        <w:t xml:space="preserve">Each group presents the results of their simulated scouting mission using captured </w:t>
      </w:r>
      <w:r w:rsidDel="00000000" w:rsidR="00000000" w:rsidRPr="00000000">
        <w:rPr>
          <w:b w:val="1"/>
          <w:bCs w:val="1"/>
          <w:rtl w:val="0"/>
        </w:rPr>
        <w:t xml:space="preserve">48MP images and 4K video footage</w:t>
      </w:r>
      <w:r w:rsidDel="00000000" w:rsidR="00000000" w:rsidRPr="00000000">
        <w:rPr>
          <w:rtl w:val="0"/>
        </w:rPr>
        <w:t xml:space="preserve">. Presentations must include:</w:t>
      </w:r>
    </w:p>
    <w:p w:rsidR="00000000" w:rsidDel="00000000" w:rsidP="00000000" w:rsidRDefault="00000000" w:rsidRPr="00000000" w14:paraId="000000C9">
      <w:pPr>
        <w:spacing w:after="240" w:before="240" w:lineRule="auto"/>
        <w:rPr/>
      </w:pPr>
      <w:r w:rsidDel="00000000" w:rsidR="00000000" w:rsidRPr="00000000">
        <w:rPr>
          <w:b w:val="1"/>
          <w:bCs w:val="1"/>
          <w:rtl w:val="0"/>
        </w:rPr>
        <w:t xml:space="preserve">Top 3 Findings:</w:t>
        <w:br w:type="textWrapping"/>
      </w:r>
      <w:r w:rsidDel="00000000" w:rsidR="00000000" w:rsidRPr="00000000">
        <w:rPr>
          <w:rtl w:val="0"/>
        </w:rPr>
        <w:t xml:space="preserve"> Students highlight the three most significant observations, such as:</w:t>
      </w:r>
    </w:p>
    <w:p w:rsidR="00000000" w:rsidDel="00000000" w:rsidP="00000000" w:rsidRDefault="00000000" w:rsidRPr="00000000" w14:paraId="000000CA">
      <w:pPr>
        <w:numPr>
          <w:ilvl w:val="0"/>
          <w:numId w:val="13"/>
        </w:numPr>
        <w:spacing w:after="0" w:before="240" w:lineRule="auto"/>
        <w:ind w:left="720" w:hanging="360"/>
        <w:rPr/>
      </w:pPr>
      <w:r w:rsidDel="00000000" w:rsidR="00000000" w:rsidRPr="00000000">
        <w:rPr>
          <w:rtl w:val="0"/>
        </w:rPr>
        <w:t xml:space="preserve">Pest infestations (e.g., alfalfa weevil damage)</w:t>
      </w:r>
    </w:p>
    <w:p w:rsidR="00000000" w:rsidDel="00000000" w:rsidP="00000000" w:rsidRDefault="00000000" w:rsidRPr="00000000" w14:paraId="000000CB">
      <w:pPr>
        <w:numPr>
          <w:ilvl w:val="0"/>
          <w:numId w:val="13"/>
        </w:numPr>
        <w:spacing w:after="0" w:before="0" w:lineRule="auto"/>
        <w:ind w:left="720" w:hanging="360"/>
        <w:rPr/>
      </w:pPr>
      <w:r w:rsidDel="00000000" w:rsidR="00000000" w:rsidRPr="00000000">
        <w:rPr>
          <w:rtl w:val="0"/>
        </w:rPr>
        <w:t xml:space="preserve">Nutrient deficiency patterns</w:t>
      </w:r>
    </w:p>
    <w:p w:rsidR="00000000" w:rsidDel="00000000" w:rsidP="00000000" w:rsidRDefault="00000000" w:rsidRPr="00000000" w14:paraId="000000CC">
      <w:pPr>
        <w:numPr>
          <w:ilvl w:val="0"/>
          <w:numId w:val="13"/>
        </w:numPr>
        <w:spacing w:after="240" w:before="0" w:lineRule="auto"/>
        <w:ind w:left="720" w:hanging="360"/>
        <w:rPr/>
      </w:pPr>
      <w:r w:rsidDel="00000000" w:rsidR="00000000" w:rsidRPr="00000000">
        <w:rPr>
          <w:rtl w:val="0"/>
        </w:rPr>
        <w:t xml:space="preserve">Irrigation leaks or dry stress zones</w:t>
        <w:br w:type="textWrapping"/>
      </w:r>
    </w:p>
    <w:p w:rsidR="00000000" w:rsidDel="00000000" w:rsidP="00000000" w:rsidRDefault="00000000" w:rsidRPr="00000000" w14:paraId="000000CD">
      <w:pPr>
        <w:spacing w:after="240" w:before="240" w:lineRule="auto"/>
        <w:rPr/>
      </w:pPr>
      <w:r w:rsidDel="00000000" w:rsidR="00000000" w:rsidRPr="00000000">
        <w:rPr>
          <w:b w:val="1"/>
          <w:bCs w:val="1"/>
          <w:rtl w:val="0"/>
        </w:rPr>
        <w:t xml:space="preserve">Harvest Readiness Justification:</w:t>
        <w:br w:type="textWrapping"/>
      </w:r>
      <w:r w:rsidDel="00000000" w:rsidR="00000000" w:rsidRPr="00000000">
        <w:rPr>
          <w:rtl w:val="0"/>
        </w:rPr>
        <w:t xml:space="preserve"> Using aerial imagery, students distinguish between </w:t>
      </w:r>
      <w:r w:rsidDel="00000000" w:rsidR="00000000" w:rsidRPr="00000000">
        <w:rPr>
          <w:b w:val="1"/>
          <w:bCs w:val="1"/>
          <w:rtl w:val="0"/>
        </w:rPr>
        <w:t xml:space="preserve">“Late Bud”</w:t>
      </w:r>
      <w:r w:rsidDel="00000000" w:rsidR="00000000" w:rsidRPr="00000000">
        <w:rPr>
          <w:rtl w:val="0"/>
        </w:rPr>
        <w:t xml:space="preserve"> and </w:t>
      </w:r>
      <w:r w:rsidDel="00000000" w:rsidR="00000000" w:rsidRPr="00000000">
        <w:rPr>
          <w:b w:val="1"/>
          <w:bCs w:val="1"/>
          <w:rtl w:val="0"/>
        </w:rPr>
        <w:t xml:space="preserve">“Early Flower”</w:t>
      </w:r>
      <w:r w:rsidDel="00000000" w:rsidR="00000000" w:rsidRPr="00000000">
        <w:rPr>
          <w:rtl w:val="0"/>
        </w:rPr>
        <w:t xml:space="preserve"> stages. Based on visual evidence, each group provides a reasoned recommendation on whether the field is ready for harvest to achieve optimal </w:t>
      </w:r>
      <w:r w:rsidDel="00000000" w:rsidR="00000000" w:rsidRPr="00000000">
        <w:rPr>
          <w:b w:val="1"/>
          <w:bCs w:val="1"/>
          <w:rtl w:val="0"/>
        </w:rPr>
        <w:t xml:space="preserve">Relative Feed Value (RFV)</w:t>
      </w:r>
      <w:r w:rsidDel="00000000" w:rsidR="00000000" w:rsidRPr="00000000">
        <w:rPr>
          <w:rtl w:val="0"/>
        </w:rPr>
        <w:t xml:space="preserv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Class Discussion: </w:t>
      </w:r>
      <w:r w:rsidDel="00000000" w:rsidR="00000000" w:rsidRPr="00000000">
        <w:rPr>
          <w:rtl w:val="0"/>
        </w:rPr>
      </w:r>
    </w:p>
    <w:p w:rsidR="00000000" w:rsidDel="00000000" w:rsidP="00000000" w:rsidRDefault="00000000" w:rsidRPr="00000000" w14:paraId="000000D0">
      <w:pPr>
        <w:numPr>
          <w:ilvl w:val="0"/>
          <w:numId w:val="16"/>
        </w:numPr>
        <w:spacing w:after="0" w:before="280" w:lineRule="auto"/>
        <w:ind w:left="720" w:hanging="360"/>
        <w:rPr>
          <w:u w:val="none"/>
        </w:rPr>
      </w:pPr>
      <w:r w:rsidDel="00000000" w:rsidR="00000000" w:rsidRPr="00000000">
        <w:rPr>
          <w:rtl w:val="0"/>
        </w:rPr>
        <w:t xml:space="preserve">How does sunlight angle (e.g., Golden Hour vs. midday sun) affect the visibility of irrigation leaks or moisture stress?</w:t>
      </w:r>
      <w:r w:rsidDel="00000000" w:rsidR="00000000" w:rsidRPr="00000000">
        <w:rPr>
          <w:rtl w:val="0"/>
        </w:rPr>
      </w:r>
    </w:p>
    <w:p w:rsidR="00000000" w:rsidDel="00000000" w:rsidP="00000000" w:rsidRDefault="00000000" w:rsidRPr="00000000" w14:paraId="000000D1">
      <w:pPr>
        <w:numPr>
          <w:ilvl w:val="0"/>
          <w:numId w:val="16"/>
        </w:numPr>
        <w:spacing w:after="280" w:before="0" w:lineRule="auto"/>
        <w:ind w:left="720" w:hanging="360"/>
        <w:rPr>
          <w:u w:val="none"/>
        </w:rPr>
      </w:pPr>
      <w:r w:rsidDel="00000000" w:rsidR="00000000" w:rsidRPr="00000000">
        <w:rPr>
          <w:rtl w:val="0"/>
        </w:rPr>
        <w:t xml:space="preserve">Why is timing important not only for harvest, but also for aerial scouting?</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Reflection Activity: </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Students individually or in groups reflect on their </w:t>
      </w:r>
      <w:r w:rsidDel="00000000" w:rsidR="00000000" w:rsidRPr="00000000">
        <w:rPr>
          <w:b w:val="1"/>
          <w:bCs w:val="1"/>
          <w:rtl w:val="0"/>
        </w:rPr>
        <w:t xml:space="preserve">top three findings</w:t>
      </w:r>
      <w:r w:rsidDel="00000000" w:rsidR="00000000" w:rsidRPr="00000000">
        <w:rPr>
          <w:rtl w:val="0"/>
        </w:rPr>
        <w:t xml:space="preserve"> and explain how drone-based scouting supports better decision-making compared to traditional methods. They justify their harvest recommendation using visual evidence of crop maturity and field condition.</w:t>
      </w:r>
      <w:r w:rsidDel="00000000" w:rsidR="00000000" w:rsidRPr="00000000">
        <w:rPr>
          <w:rtl w:val="0"/>
        </w:rPr>
      </w:r>
    </w:p>
    <w:p w:rsidR="00000000" w:rsidDel="00000000" w:rsidP="00000000" w:rsidRDefault="00000000" w:rsidRPr="00000000" w14:paraId="000000D4">
      <w:pPr>
        <w:pStyle w:val="Heading1"/>
        <w:numPr>
          <w:ilvl w:val="0"/>
          <w:numId w:val="17"/>
        </w:numPr>
        <w:ind w:left="720" w:hanging="360"/>
        <w:rPr>
          <w:b w:val="1"/>
          <w:bCs w:val="1"/>
          <w:color w:val="c8102e"/>
          <w:sz w:val="36"/>
          <w:szCs w:val="36"/>
        </w:rPr>
      </w:pPr>
      <w:bookmarkStart w:colFirst="0" w:colLast="0" w:name="_heading=h.xa7pfwuiihsp" w:id="25"/>
      <w:bookmarkEnd w:id="25"/>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Quizzes with closed or open questions: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 10-question visual identification test identifying alfalfa pests and growth stages from aerial photos</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Self-assessment tools for individual reflection;</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As part of the </w:t>
      </w:r>
      <w:r w:rsidDel="00000000" w:rsidR="00000000" w:rsidRPr="00000000">
        <w:rPr>
          <w:b w:val="1"/>
          <w:bCs w:val="1"/>
          <w:i w:val="0"/>
          <w:iCs w:val="0"/>
          <w:smallCaps w:val="0"/>
          <w:strike w:val="0"/>
          <w:color w:val="000000"/>
          <w:sz w:val="24"/>
          <w:szCs w:val="24"/>
          <w:u w:val="none"/>
          <w:shd w:fill="auto" w:val="clear"/>
          <w:vertAlign w:val="baseline"/>
          <w:rtl w:val="0"/>
        </w:rPr>
        <w:t xml:space="preserve">Assessment Criteria</w:t>
      </w:r>
      <w:r w:rsidDel="00000000" w:rsidR="00000000" w:rsidRPr="00000000">
        <w:rPr>
          <w:i w:val="0"/>
          <w:iCs w:val="0"/>
          <w:smallCaps w:val="0"/>
          <w:strike w:val="0"/>
          <w:color w:val="000000"/>
          <w:sz w:val="24"/>
          <w:szCs w:val="24"/>
          <w:u w:val="none"/>
          <w:shd w:fill="auto" w:val="clear"/>
          <w:vertAlign w:val="baseline"/>
          <w:rtl w:val="0"/>
        </w:rPr>
        <w:t xml:space="preserve"> for the Alfalfa Cultivation &amp; Drone Technology module, the following self-assessment tool is designed to help students reflect on their technical proficiency and agricultural analysis skills.</w:t>
      </w:r>
    </w:p>
    <w:p w:rsidR="00000000" w:rsidDel="00000000" w:rsidP="00000000" w:rsidRDefault="00000000" w:rsidRPr="00000000" w14:paraId="000000DC">
      <w:pPr>
        <w:pStyle w:val="Heading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 Reflection &amp; Self-Assessment Rubric</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Students should evaluate their performance based on the following criteria to identify areas of strength and opportunities for growth:</w:t>
      </w:r>
    </w:p>
    <w:p w:rsidR="00000000" w:rsidDel="00000000" w:rsidP="00000000" w:rsidRDefault="00000000" w:rsidRPr="00000000" w14:paraId="000000D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Technical Flight Execution:</w:t>
      </w:r>
      <w:r w:rsidDel="00000000" w:rsidR="00000000" w:rsidRPr="00000000">
        <w:rPr>
          <w:i w:val="0"/>
          <w:iCs w:val="0"/>
          <w:smallCaps w:val="0"/>
          <w:strike w:val="0"/>
          <w:color w:val="000000"/>
          <w:sz w:val="24"/>
          <w:szCs w:val="24"/>
          <w:u w:val="none"/>
          <w:shd w:fill="auto" w:val="clear"/>
          <w:vertAlign w:val="baseline"/>
          <w:rtl w:val="0"/>
        </w:rPr>
        <w:t xml:space="preserve"> How effectively did I perform the pre-flight checks (battery and SD card) and execute a systematic grid flight pattern to ensure 100% field coverage? </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Visual Scouting Accuracy:</w:t>
      </w:r>
      <w:r w:rsidDel="00000000" w:rsidR="00000000" w:rsidRPr="00000000">
        <w:rPr>
          <w:i w:val="0"/>
          <w:iCs w:val="0"/>
          <w:smallCaps w:val="0"/>
          <w:strike w:val="0"/>
          <w:color w:val="000000"/>
          <w:sz w:val="24"/>
          <w:szCs w:val="24"/>
          <w:u w:val="none"/>
          <w:shd w:fill="auto" w:val="clear"/>
          <w:vertAlign w:val="baseline"/>
          <w:rtl w:val="0"/>
        </w:rPr>
        <w:t xml:space="preserve"> Am I confident in my ability to identify "frosting" from weevil damage, "yellow circles" indicating root rot, and "purple dots" for early bloom within the 48MP imagery? </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Harvest Timing Decision:</w:t>
      </w:r>
      <w:r w:rsidDel="00000000" w:rsidR="00000000" w:rsidRPr="00000000">
        <w:rPr>
          <w:i w:val="0"/>
          <w:iCs w:val="0"/>
          <w:smallCaps w:val="0"/>
          <w:strike w:val="0"/>
          <w:color w:val="000000"/>
          <w:sz w:val="24"/>
          <w:szCs w:val="24"/>
          <w:u w:val="none"/>
          <w:shd w:fill="auto" w:val="clear"/>
          <w:vertAlign w:val="baseline"/>
          <w:rtl w:val="0"/>
        </w:rPr>
        <w:t xml:space="preserve"> Can I accurately distinguish between the "Late Bud" and "Early Flower" stages to justify a harvest window that optimizes the Relative Feed Value (RFV)?</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Resource Management:</w:t>
      </w:r>
      <w:r w:rsidDel="00000000" w:rsidR="00000000" w:rsidRPr="00000000">
        <w:rPr>
          <w:i w:val="0"/>
          <w:iCs w:val="0"/>
          <w:smallCaps w:val="0"/>
          <w:strike w:val="0"/>
          <w:color w:val="000000"/>
          <w:sz w:val="24"/>
          <w:szCs w:val="24"/>
          <w:u w:val="none"/>
          <w:shd w:fill="auto" w:val="clear"/>
          <w:vertAlign w:val="baseline"/>
          <w:rtl w:val="0"/>
        </w:rPr>
        <w:t xml:space="preserve"> How well did I document irrigation system leaks or dry spots, and did I consider environmental factors like the "Golden Hour" on my image quality? </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Operational Efficiency: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I understand the economic and physical benefits of "digital scouting" (e.g., avoiding crop trampling) compared to traditional manual field walks? </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Peer review protocols for collaborative evaluation: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this session, groups will evaluate each other’s simulated scouting missions and data analysis</w:t>
      </w:r>
      <w:r w:rsidDel="00000000" w:rsidR="00000000" w:rsidRPr="00000000">
        <w:rPr>
          <w:rtl w:val="0"/>
        </w:rPr>
      </w:r>
    </w:p>
    <w:p w:rsidR="00000000" w:rsidDel="00000000" w:rsidP="00000000" w:rsidRDefault="00000000" w:rsidRPr="00000000" w14:paraId="000000E9">
      <w:pPr>
        <w:pStyle w:val="Heading3"/>
        <w:numPr>
          <w:ilvl w:val="0"/>
          <w:numId w:val="3"/>
        </w:numPr>
        <w:ind w:left="720" w:hanging="360"/>
        <w:rPr/>
      </w:pPr>
      <w:r w:rsidDel="00000000" w:rsidR="00000000" w:rsidRPr="00000000">
        <w:rPr>
          <w:rtl w:val="0"/>
        </w:rPr>
        <w:t xml:space="preserve">Flight Execution &amp; Coverage</w:t>
      </w:r>
    </w:p>
    <w:p w:rsidR="00000000" w:rsidDel="00000000" w:rsidP="00000000" w:rsidRDefault="00000000" w:rsidRPr="00000000" w14:paraId="000000E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Grid Systematicity: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the group demonstrate a manual grid flight pattern that ensured 100% coverage of the 16 ha field?</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Altitude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they effectively use high-altitude (450 m) for field overviews and low-altitude (6 m) for detailed "Problem Zone" inspections?</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Technical Proficiency: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the group leverage the DJI Mini 4 Pro’s 2x zoom and 48MP imagery to capture clear evidence without trampling the standing alfalfa?</w:t>
      </w:r>
      <w:r w:rsidDel="00000000" w:rsidR="00000000" w:rsidRPr="00000000">
        <w:rPr>
          <w:rtl w:val="0"/>
        </w:rPr>
      </w:r>
    </w:p>
    <w:p w:rsidR="00000000" w:rsidDel="00000000" w:rsidP="00000000" w:rsidRDefault="00000000" w:rsidRPr="00000000" w14:paraId="000000ED">
      <w:pPr>
        <w:pStyle w:val="Heading3"/>
        <w:rPr/>
      </w:pPr>
      <w:r w:rsidDel="00000000" w:rsidR="00000000" w:rsidRPr="00000000">
        <w:rPr>
          <w:rtl w:val="0"/>
        </w:rPr>
        <w:t xml:space="preserve">2. Visual Identification Accuracy</w:t>
      </w:r>
    </w:p>
    <w:p w:rsidR="00000000" w:rsidDel="00000000" w:rsidP="00000000" w:rsidRDefault="00000000" w:rsidRPr="00000000" w14:paraId="000000E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Symptom Recognition: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How accurately did the team identify visual indicators of plant stress, such as "frosting" from weevil damage, "yellow circles" of root rot, or "purple dots" of early bloom?</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Water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the team successfully document irrigation system leaks or dry spots through visual inspection?</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Environmental Awareness: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they explain how lighting (e.g., "Golden Hour" vs. midday sun) affected their ability to see these issues?</w:t>
      </w:r>
      <w:r w:rsidDel="00000000" w:rsidR="00000000" w:rsidRPr="00000000">
        <w:rPr>
          <w:rtl w:val="0"/>
        </w:rPr>
      </w:r>
    </w:p>
    <w:p w:rsidR="00000000" w:rsidDel="00000000" w:rsidP="00000000" w:rsidRDefault="00000000" w:rsidRPr="00000000" w14:paraId="000000F1">
      <w:pPr>
        <w:pStyle w:val="Heading3"/>
        <w:rPr/>
      </w:pPr>
      <w:r w:rsidDel="00000000" w:rsidR="00000000" w:rsidRPr="00000000">
        <w:rPr>
          <w:rtl w:val="0"/>
        </w:rPr>
        <w:t xml:space="preserve">3. Economic Analysis &amp; Decision Making</w:t>
      </w:r>
    </w:p>
    <w:p w:rsidR="00000000" w:rsidDel="00000000" w:rsidP="00000000" w:rsidRDefault="00000000" w:rsidRPr="00000000" w14:paraId="000000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Harvest Timing: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Based on the aerial photos, is their classification of "Late Bud" versus "Early Flower" accurate?</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Value Justification: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the group provide a clear justification for their harvest recommendation, considering that a 10% difference in timing affects the Relative Feed Value (RFV)?</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bCs w:val="1"/>
          <w:sz w:val="26"/>
          <w:szCs w:val="26"/>
        </w:rPr>
      </w:pPr>
      <w:r w:rsidDel="00000000" w:rsidR="00000000" w:rsidRPr="00000000">
        <w:rPr>
          <w:rFonts w:ascii="Arial Narrow" w:cs="Arial Narrow" w:eastAsia="Arial Narrow" w:hAnsi="Arial Narrow"/>
          <w:b w:val="1"/>
          <w:bCs w:val="1"/>
          <w:i w:val="0"/>
          <w:iCs w:val="0"/>
          <w:smallCaps w:val="0"/>
          <w:strike w:val="0"/>
          <w:color w:val="000000"/>
          <w:sz w:val="26"/>
          <w:szCs w:val="26"/>
          <w:u w:val="none"/>
          <w:shd w:fill="auto" w:val="clear"/>
          <w:vertAlign w:val="baseline"/>
          <w:rtl w:val="0"/>
        </w:rPr>
        <w:t xml:space="preserve">Portfolios with selected outputs or documentation of learning process: </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may include responses to these questions in their final learning portfolio:</w:t>
      </w:r>
    </w:p>
    <w:p w:rsidR="00000000" w:rsidDel="00000000" w:rsidP="00000000" w:rsidRDefault="00000000" w:rsidRPr="00000000" w14:paraId="000000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Problem Solving: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When I identified a "suspect" area, how effective was my low-pass maneuver at 6 meters using the 2x zoom for detailed inspection? </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Safety and Regulations: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Did I maintain compliance with local drone flight regulations (e.g., EASA Open Category or Part 107) throughout the mission? </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Future Application: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How could the use of the DJI Mini 4 Pro be adapted to other crops based on what I learned about alfalfa scouting? </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pStyle w:val="Heading1"/>
        <w:numPr>
          <w:ilvl w:val="0"/>
          <w:numId w:val="17"/>
        </w:numPr>
        <w:ind w:left="720" w:hanging="360"/>
        <w:rPr>
          <w:b w:val="1"/>
          <w:bCs w:val="1"/>
          <w:color w:val="c8102e"/>
          <w:sz w:val="36"/>
          <w:szCs w:val="36"/>
        </w:rPr>
      </w:pPr>
      <w:bookmarkStart w:colFirst="0" w:colLast="0" w:name="_heading=h.aaidm1n9fjg4" w:id="26"/>
      <w:bookmarkEnd w:id="26"/>
      <w:r w:rsidDel="00000000" w:rsidR="00000000" w:rsidRPr="00000000">
        <w:rPr>
          <w:b w:val="1"/>
          <w:bCs w:val="1"/>
          <w:color w:val="c8102e"/>
          <w:sz w:val="36"/>
          <w:szCs w:val="36"/>
          <w:rtl w:val="0"/>
        </w:rPr>
        <w:t xml:space="preserve">Teaching Materials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DJI Mini 4 Pro + RC 2 Controller</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Extra batteries (Fly More Combo)</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High-speed microSD cards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Tablet or screen for class image review</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FLIGHT Kit (custom drone components) used:</w:t>
      </w:r>
    </w:p>
    <w:p w:rsidR="00000000" w:rsidDel="00000000" w:rsidP="00000000" w:rsidRDefault="00000000" w:rsidRPr="00000000" w14:paraId="000001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BME680 – Temperature, Humidity, Pressure, VOCs</w:t>
      </w:r>
    </w:p>
    <w:p w:rsidR="00000000" w:rsidDel="00000000" w:rsidP="00000000" w:rsidRDefault="00000000" w:rsidRPr="00000000" w14:paraId="000001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Laser PM2.5 Sensor – Particulate Matter</w:t>
      </w:r>
    </w:p>
    <w:p w:rsidR="00000000" w:rsidDel="00000000" w:rsidP="00000000" w:rsidRDefault="00000000" w:rsidRPr="00000000" w14:paraId="000001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MQ7 Gas Sensor – CO Detection</w:t>
      </w:r>
    </w:p>
    <w:p w:rsidR="00000000" w:rsidDel="00000000" w:rsidP="00000000" w:rsidRDefault="00000000" w:rsidRPr="00000000" w14:paraId="000001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GUVA-S12SD – UV Intensity</w:t>
      </w:r>
    </w:p>
    <w:p w:rsidR="00000000" w:rsidDel="00000000" w:rsidP="00000000" w:rsidRDefault="00000000" w:rsidRPr="00000000" w14:paraId="0000010A">
      <w:pPr>
        <w:pStyle w:val="Heading1"/>
        <w:numPr>
          <w:ilvl w:val="0"/>
          <w:numId w:val="17"/>
        </w:numPr>
        <w:ind w:left="720" w:hanging="360"/>
        <w:rPr>
          <w:b w:val="1"/>
          <w:bCs w:val="1"/>
          <w:color w:val="c8102e"/>
          <w:sz w:val="36"/>
          <w:szCs w:val="36"/>
        </w:rPr>
      </w:pPr>
      <w:bookmarkStart w:colFirst="0" w:colLast="0" w:name="_heading=h.l4g592bu554u" w:id="27"/>
      <w:bookmarkEnd w:id="27"/>
      <w:r w:rsidDel="00000000" w:rsidR="00000000" w:rsidRPr="00000000">
        <w:rPr>
          <w:b w:val="1"/>
          <w:bCs w:val="1"/>
          <w:color w:val="c8102e"/>
          <w:sz w:val="36"/>
          <w:szCs w:val="36"/>
          <w:rtl w:val="0"/>
        </w:rPr>
        <w:t xml:space="preserve">External Resources</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1050082706"/>
        <w:tag w:val="goog_rdk_0"/>
      </w:sdtPr>
      <w:sdtContent>
        <w:tbl>
          <w:tblPr>
            <w:tblStyle w:val="Table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pStyle w:val="Heading1"/>
        <w:numPr>
          <w:ilvl w:val="0"/>
          <w:numId w:val="17"/>
        </w:numPr>
        <w:ind w:left="720" w:hanging="360"/>
        <w:rPr>
          <w:b w:val="1"/>
          <w:bCs w:val="1"/>
          <w:color w:val="c8102e"/>
          <w:sz w:val="36"/>
          <w:szCs w:val="36"/>
        </w:rPr>
      </w:pPr>
      <w:bookmarkStart w:colFirst="0" w:colLast="0" w:name="_heading=h.ik71rmg0vnmq" w:id="28"/>
      <w:bookmarkEnd w:id="28"/>
      <w:r w:rsidDel="00000000" w:rsidR="00000000" w:rsidRPr="00000000">
        <w:rPr>
          <w:b w:val="1"/>
          <w:bCs w:val="1"/>
          <w:color w:val="c8102e"/>
          <w:sz w:val="36"/>
          <w:szCs w:val="36"/>
          <w:rtl w:val="0"/>
        </w:rPr>
        <w:t xml:space="preserve">References</w:t>
      </w:r>
    </w:p>
    <w:p w:rsidR="00000000" w:rsidDel="00000000" w:rsidP="00000000" w:rsidRDefault="00000000" w:rsidRPr="00000000" w14:paraId="00000115">
      <w:pPr>
        <w:numPr>
          <w:ilvl w:val="0"/>
          <w:numId w:val="6"/>
        </w:numPr>
        <w:spacing w:after="0" w:before="280" w:lineRule="auto"/>
        <w:ind w:left="720" w:hanging="360"/>
        <w:rPr/>
      </w:pPr>
      <w:r w:rsidDel="00000000" w:rsidR="00000000" w:rsidRPr="00000000">
        <w:rPr>
          <w:rtl w:val="0"/>
        </w:rPr>
        <w:t xml:space="preserve">Relevant University Agricultural Extension scouting manuals.</w:t>
      </w:r>
    </w:p>
    <w:p w:rsidR="00000000" w:rsidDel="00000000" w:rsidP="00000000" w:rsidRDefault="00000000" w:rsidRPr="00000000" w14:paraId="00000116">
      <w:pPr>
        <w:numPr>
          <w:ilvl w:val="0"/>
          <w:numId w:val="6"/>
        </w:numPr>
        <w:spacing w:after="280" w:before="0" w:lineRule="auto"/>
        <w:ind w:left="720" w:hanging="360"/>
        <w:rPr/>
      </w:pPr>
      <w:r w:rsidDel="00000000" w:rsidR="00000000" w:rsidRPr="00000000">
        <w:rPr>
          <w:rtl w:val="0"/>
        </w:rPr>
        <w:t xml:space="preserve">DJI Mini 4 Pro Technical Specifications.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6"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644" w:hanging="359.9999999999999"/>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A7A0C"/>
    <w:tblPr>
      <w:tblCellMar>
        <w:top w:w="100.0" w:type="dxa"/>
        <w:left w:w="100.0" w:type="dxa"/>
        <w:bottom w:w="100.0" w:type="dxa"/>
        <w:right w:w="100.0" w:type="dxa"/>
      </w:tblCellMar>
    </w:tblPr>
  </w:style>
  <w:style w:type="paragraph" w:styleId="normal0" w:customStyle="1">
    <w:name w:val="normal"/>
    <w:rsid w:val="00CA7A0C"/>
  </w:style>
  <w:style w:type="table" w:styleId="TableNormal1" w:customStyle="1">
    <w:name w:val="TableNormal"/>
    <w:rsid w:val="00CA7A0C"/>
    <w:tblPr>
      <w:tblCellMar>
        <w:top w:w="100.0" w:type="dxa"/>
        <w:left w:w="100.0" w:type="dxa"/>
        <w:bottom w:w="100.0" w:type="dxa"/>
        <w:right w:w="100.0" w:type="dxa"/>
      </w:tblCellMar>
    </w:tblPr>
  </w:style>
  <w:style w:type="paragraph" w:styleId="normal1" w:customStyle="1">
    <w:name w:val="normal"/>
    <w:rsid w:val="00CA7A0C"/>
  </w:style>
  <w:style w:type="table" w:styleId="TableNormal10" w:customStyle="1">
    <w:name w:val="Table Normal1"/>
    <w:rsid w:val="00CA7A0C"/>
    <w:tblPr>
      <w:tblCellMar>
        <w:top w:w="0.0" w:type="dxa"/>
        <w:left w:w="0.0" w:type="dxa"/>
        <w:bottom w:w="0.0" w:type="dxa"/>
        <w:right w:w="0.0" w:type="dxa"/>
      </w:tblCellMar>
    </w:tblPr>
  </w:style>
  <w:style w:type="table" w:styleId="TableNormal2" w:customStyle="1">
    <w:name w:val="Table Normal2"/>
    <w:rsid w:val="00CA7A0C"/>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1"/>
    <w:next w:val="normal1"/>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1"/>
    <w:next w:val="normal1"/>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1"/>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1"/>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1"/>
    <w:next w:val="normal1"/>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1"/>
    <w:next w:val="normal1"/>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rsid w:val="00CA7A0C"/>
    <w:tblPr>
      <w:tblStyleRowBandSize w:val="1"/>
      <w:tblStyleColBandSize w:val="1"/>
      <w:tblCellMar>
        <w:top w:w="0.0" w:type="dxa"/>
        <w:left w:w="108.0" w:type="dxa"/>
        <w:bottom w:w="0.0" w:type="dxa"/>
        <w:right w:w="108.0" w:type="dxa"/>
      </w:tblCellMar>
    </w:tblPr>
  </w:style>
  <w:style w:type="table" w:styleId="a0" w:customStyle="1">
    <w:basedOn w:val="TableNormal2"/>
    <w:rsid w:val="00CA7A0C"/>
    <w:tblPr>
      <w:tblStyleRowBandSize w:val="1"/>
      <w:tblStyleColBandSize w:val="1"/>
      <w:tblCellMar>
        <w:top w:w="0.0" w:type="dxa"/>
        <w:left w:w="108.0" w:type="dxa"/>
        <w:bottom w:w="0.0" w:type="dxa"/>
        <w:right w:w="108.0" w:type="dxa"/>
      </w:tblCellMar>
    </w:tblPr>
  </w:style>
  <w:style w:type="table" w:styleId="a1" w:customStyle="1">
    <w:basedOn w:val="TableNormal2"/>
    <w:rsid w:val="00CA7A0C"/>
    <w:tblPr>
      <w:tblStyleRowBandSize w:val="1"/>
      <w:tblStyleColBandSize w:val="1"/>
      <w:tblCellMar>
        <w:top w:w="0.0" w:type="dxa"/>
        <w:left w:w="108.0" w:type="dxa"/>
        <w:bottom w:w="0.0" w:type="dxa"/>
        <w:right w:w="108.0" w:type="dxa"/>
      </w:tblCellMar>
    </w:tblPr>
  </w:style>
  <w:style w:type="paragraph" w:styleId="NormalWeb">
    <w:name w:val="Normal (Web)"/>
    <w:basedOn w:val="normal1"/>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1"/>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1"/>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CA7A0C"/>
    <w:tblPr>
      <w:tblStyleRowBandSize w:val="1"/>
      <w:tblStyleColBandSize w:val="1"/>
      <w:tblCellMar>
        <w:top w:w="0.0" w:type="dxa"/>
        <w:left w:w="0.0" w:type="dxa"/>
        <w:bottom w:w="0.0" w:type="dxa"/>
        <w:right w:w="0.0" w:type="dxa"/>
      </w:tblCellMar>
    </w:tblPr>
  </w:style>
  <w:style w:type="table" w:styleId="a3" w:customStyle="1">
    <w:basedOn w:val="TableNormal10"/>
    <w:rsid w:val="00CA7A0C"/>
    <w:tblPr>
      <w:tblStyleRowBandSize w:val="1"/>
      <w:tblStyleColBandSize w:val="1"/>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9F264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9F264F"/>
    <w:rPr>
      <w:rFonts w:ascii="Tahoma" w:cs="Tahoma" w:hAnsi="Tahoma"/>
      <w:sz w:val="16"/>
      <w:szCs w:val="16"/>
    </w:rPr>
  </w:style>
  <w:style w:type="character" w:styleId="Heading3Char" w:customStyle="1">
    <w:name w:val="Heading 3 Char"/>
    <w:basedOn w:val="DefaultParagraphFont"/>
    <w:link w:val="Heading3"/>
    <w:rsid w:val="00035935"/>
    <w:rPr>
      <w:rFonts w:ascii="Source Sans Pro" w:cs="Source Sans Pro" w:eastAsia="Source Sans Pro" w:hAnsi="Source Sans Pro"/>
      <w:color w:val="434343"/>
      <w:sz w:val="28"/>
      <w:szCs w:val="28"/>
    </w:rPr>
  </w:style>
  <w:style w:type="character" w:styleId="citation-13" w:customStyle="1">
    <w:name w:val="citation-13"/>
    <w:basedOn w:val="DefaultParagraphFont"/>
    <w:rsid w:val="00E27ADF"/>
  </w:style>
  <w:style w:type="character" w:styleId="button-label" w:customStyle="1">
    <w:name w:val="button-label"/>
    <w:basedOn w:val="DefaultParagraphFont"/>
    <w:rsid w:val="00E27ADF"/>
  </w:style>
  <w:style w:type="character" w:styleId="citation-12" w:customStyle="1">
    <w:name w:val="citation-12"/>
    <w:basedOn w:val="DefaultParagraphFont"/>
    <w:rsid w:val="00E27ADF"/>
  </w:style>
  <w:style w:type="character" w:styleId="citation-11" w:customStyle="1">
    <w:name w:val="citation-11"/>
    <w:basedOn w:val="DefaultParagraphFont"/>
    <w:rsid w:val="00E27ADF"/>
  </w:style>
  <w:style w:type="character" w:styleId="citation-60" w:customStyle="1">
    <w:name w:val="citation-60"/>
    <w:basedOn w:val="DefaultParagraphFont"/>
    <w:rsid w:val="00C660D4"/>
  </w:style>
  <w:style w:type="character" w:styleId="citation-59" w:customStyle="1">
    <w:name w:val="citation-59"/>
    <w:basedOn w:val="DefaultParagraphFont"/>
    <w:rsid w:val="00C660D4"/>
  </w:style>
  <w:style w:type="character" w:styleId="citation-58" w:customStyle="1">
    <w:name w:val="citation-58"/>
    <w:basedOn w:val="DefaultParagraphFont"/>
    <w:rsid w:val="00C660D4"/>
  </w:style>
  <w:style w:type="character" w:styleId="citation-57" w:customStyle="1">
    <w:name w:val="citation-57"/>
    <w:basedOn w:val="DefaultParagraphFont"/>
    <w:rsid w:val="00C660D4"/>
  </w:style>
  <w:style w:type="character" w:styleId="citation-56" w:customStyle="1">
    <w:name w:val="citation-56"/>
    <w:basedOn w:val="DefaultParagraphFont"/>
    <w:rsid w:val="00C660D4"/>
  </w:style>
  <w:style w:type="character" w:styleId="citation-55" w:customStyle="1">
    <w:name w:val="citation-55"/>
    <w:basedOn w:val="DefaultParagraphFont"/>
    <w:rsid w:val="00C660D4"/>
  </w:style>
  <w:style w:type="character" w:styleId="citation-54" w:customStyle="1">
    <w:name w:val="citation-54"/>
    <w:basedOn w:val="DefaultParagraphFont"/>
    <w:rsid w:val="00426AE3"/>
  </w:style>
  <w:style w:type="character" w:styleId="citation-53" w:customStyle="1">
    <w:name w:val="citation-53"/>
    <w:basedOn w:val="DefaultParagraphFont"/>
    <w:rsid w:val="00426AE3"/>
  </w:style>
  <w:style w:type="character" w:styleId="citation-52" w:customStyle="1">
    <w:name w:val="citation-52"/>
    <w:basedOn w:val="DefaultParagraphFont"/>
    <w:rsid w:val="00426AE3"/>
  </w:style>
  <w:style w:type="character" w:styleId="citation-51" w:customStyle="1">
    <w:name w:val="citation-51"/>
    <w:basedOn w:val="DefaultParagraphFont"/>
    <w:rsid w:val="00426AE3"/>
  </w:style>
  <w:style w:type="character" w:styleId="citation-139" w:customStyle="1">
    <w:name w:val="citation-139"/>
    <w:basedOn w:val="DefaultParagraphFont"/>
    <w:rsid w:val="00426AE3"/>
  </w:style>
  <w:style w:type="character" w:styleId="citation-138" w:customStyle="1">
    <w:name w:val="citation-138"/>
    <w:basedOn w:val="DefaultParagraphFont"/>
    <w:rsid w:val="00426AE3"/>
  </w:style>
  <w:style w:type="character" w:styleId="citation-137" w:customStyle="1">
    <w:name w:val="citation-137"/>
    <w:basedOn w:val="DefaultParagraphFont"/>
    <w:rsid w:val="00426AE3"/>
  </w:style>
  <w:style w:type="character" w:styleId="citation-136" w:customStyle="1">
    <w:name w:val="citation-136"/>
    <w:basedOn w:val="DefaultParagraphFont"/>
    <w:rsid w:val="00426AE3"/>
  </w:style>
  <w:style w:type="character" w:styleId="citation-135" w:customStyle="1">
    <w:name w:val="citation-135"/>
    <w:basedOn w:val="DefaultParagraphFont"/>
    <w:rsid w:val="00426AE3"/>
  </w:style>
  <w:style w:type="character" w:styleId="citation-134" w:customStyle="1">
    <w:name w:val="citation-134"/>
    <w:basedOn w:val="DefaultParagraphFont"/>
    <w:rsid w:val="00426AE3"/>
  </w:style>
  <w:style w:type="character" w:styleId="citation-133" w:customStyle="1">
    <w:name w:val="citation-133"/>
    <w:basedOn w:val="DefaultParagraphFont"/>
    <w:rsid w:val="00426AE3"/>
  </w:style>
  <w:style w:type="character" w:styleId="citation-132" w:customStyle="1">
    <w:name w:val="citation-132"/>
    <w:basedOn w:val="DefaultParagraphFont"/>
    <w:rsid w:val="00426AE3"/>
  </w:style>
  <w:style w:type="character" w:styleId="citation-140" w:customStyle="1">
    <w:name w:val="citation-140"/>
    <w:basedOn w:val="DefaultParagraphFont"/>
    <w:rsid w:val="00426AE3"/>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4.png"/><Relationship Id="rId13" Type="http://schemas.openxmlformats.org/officeDocument/2006/relationships/image" Target="media/image8.jpg"/><Relationship Id="rId12"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jpg"/><Relationship Id="rId14" Type="http://schemas.openxmlformats.org/officeDocument/2006/relationships/image" Target="media/image6.jpg"/><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BDM22sE2kZlHt2f+LsOQzeeTQ==">CgMxLjAaHwoBMB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9WRVptYmZocnYtcl81YWtWSWpYWTZRcGd5MDBBc2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2026-01-02T21:36:00Z</dcterms:created>
  <dc:creator>MIREN</dc:creator>
</cp:coreProperties>
</file>