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3736D" w14:textId="77777777" w:rsidR="00833EAA" w:rsidRDefault="00833EAA">
      <w:pPr>
        <w:pStyle w:val="Altyaz"/>
        <w:jc w:val="center"/>
      </w:pPr>
    </w:p>
    <w:p w14:paraId="639FDC5C" w14:textId="77777777" w:rsidR="00833EAA" w:rsidRDefault="00833EAA">
      <w:pPr>
        <w:pStyle w:val="Altyaz"/>
        <w:jc w:val="center"/>
      </w:pPr>
    </w:p>
    <w:p w14:paraId="06D5A55E" w14:textId="77777777" w:rsidR="00833EAA" w:rsidRDefault="00833EAA">
      <w:pPr>
        <w:pStyle w:val="Altyaz"/>
        <w:jc w:val="center"/>
      </w:pPr>
      <w:bookmarkStart w:id="0" w:name="_heading=h.gjdgxs" w:colFirst="0" w:colLast="0"/>
      <w:bookmarkEnd w:id="0"/>
    </w:p>
    <w:p w14:paraId="4D35C8DC" w14:textId="77777777" w:rsidR="00833EAA" w:rsidRDefault="00000000">
      <w:pPr>
        <w:pStyle w:val="Altyaz"/>
        <w:jc w:val="center"/>
      </w:pPr>
      <w:r>
        <w:rPr>
          <w:noProof/>
        </w:rPr>
        <w:drawing>
          <wp:inline distT="0" distB="0" distL="0" distR="0" wp14:anchorId="4F919E56" wp14:editId="207427CE">
            <wp:extent cx="4699884" cy="1684879"/>
            <wp:effectExtent l="0" t="0" r="0" b="0"/>
            <wp:docPr id="2113568078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8"/>
                    <a:srcRect b="24685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67853A" w14:textId="77777777" w:rsidR="00833EAA" w:rsidRDefault="00833EAA">
      <w:pPr>
        <w:pStyle w:val="Altyaz"/>
        <w:jc w:val="center"/>
      </w:pPr>
    </w:p>
    <w:p w14:paraId="556ECBB9" w14:textId="77777777" w:rsidR="00833EAA" w:rsidRDefault="00833EAA">
      <w:pPr>
        <w:jc w:val="center"/>
        <w:rPr>
          <w:b/>
          <w:bCs/>
        </w:rPr>
      </w:pPr>
    </w:p>
    <w:p w14:paraId="168A6741" w14:textId="1C2EFF4B" w:rsidR="00833EAA" w:rsidRDefault="009D30E0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 w:rsidRPr="009D30E0">
        <w:rPr>
          <w:rFonts w:ascii="Arial Narrow" w:eastAsia="Arial Narrow" w:hAnsi="Arial Narrow" w:cs="Arial Narrow"/>
          <w:color w:val="000000"/>
        </w:rPr>
        <w:t>Avaliação pós-catástrofe da turbidez das águas superficiais através de inspeção visual com recurso a drones</w:t>
      </w:r>
    </w:p>
    <w:p w14:paraId="56A7E36E" w14:textId="77777777" w:rsidR="00833EAA" w:rsidRDefault="00833EAA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14:paraId="01CCE35C" w14:textId="77777777" w:rsidR="00833EAA" w:rsidRDefault="00833EAA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14:paraId="2C3ADF38" w14:textId="77777777" w:rsidR="00833EAA" w:rsidRDefault="00000000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FLIGHT RESOURCE CENTER</w:t>
      </w:r>
    </w:p>
    <w:p w14:paraId="699233EC" w14:textId="77777777" w:rsidR="00833EAA" w:rsidRDefault="00833EAA">
      <w:pPr>
        <w:rPr>
          <w:b/>
          <w:bCs/>
        </w:rPr>
      </w:pPr>
    </w:p>
    <w:p w14:paraId="28DEC7A4" w14:textId="77777777" w:rsidR="00833EAA" w:rsidRDefault="00833EAA">
      <w:pPr>
        <w:jc w:val="center"/>
        <w:rPr>
          <w:b/>
          <w:bCs/>
        </w:rPr>
      </w:pPr>
    </w:p>
    <w:p w14:paraId="059DAF6E" w14:textId="77777777" w:rsidR="00833EAA" w:rsidRDefault="00000000">
      <w:pPr>
        <w:spacing w:line="276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Gebze Technical University</w:t>
      </w:r>
    </w:p>
    <w:p w14:paraId="0D5FC211" w14:textId="77777777" w:rsidR="00833EAA" w:rsidRDefault="00833EAA">
      <w:pPr>
        <w:spacing w:line="276" w:lineRule="auto"/>
        <w:jc w:val="center"/>
        <w:rPr>
          <w:rFonts w:ascii="Arial Narrow" w:eastAsia="Arial Narrow" w:hAnsi="Arial Narrow" w:cs="Arial Narrow"/>
          <w:b/>
          <w:bCs/>
          <w:highlight w:val="yellow"/>
        </w:rPr>
      </w:pPr>
    </w:p>
    <w:p w14:paraId="2DA4B502" w14:textId="77777777" w:rsidR="00833EAA" w:rsidRDefault="00000000">
      <w:pPr>
        <w:jc w:val="center"/>
        <w:rPr>
          <w:b/>
          <w:bCs/>
        </w:rPr>
      </w:pPr>
      <w:r>
        <w:rPr>
          <w:rFonts w:ascii="Arial Narrow" w:eastAsia="Arial Narrow" w:hAnsi="Arial Narrow" w:cs="Arial Narrow"/>
          <w:noProof/>
        </w:rPr>
        <w:drawing>
          <wp:inline distT="0" distB="0" distL="0" distR="0" wp14:anchorId="2327C628" wp14:editId="47E9A879">
            <wp:extent cx="2461813" cy="1597689"/>
            <wp:effectExtent l="0" t="0" r="0" b="0"/>
            <wp:docPr id="2113568081" name="image4.png" descr="grafik, grafik tasarım, logo, tasarım içeren bir resim&#10;&#10;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grafik, grafik tasarım, logo, tasarım içeren bir resim&#10;&#10;Yapay zeka tarafından oluşturulmuş içerik yanlış olabilir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1813" cy="15976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C0D55C" w14:textId="77777777" w:rsidR="00833EAA" w:rsidRDefault="00833EAA">
      <w:pPr>
        <w:jc w:val="center"/>
        <w:rPr>
          <w:b/>
          <w:bCs/>
        </w:rPr>
      </w:pPr>
    </w:p>
    <w:p w14:paraId="5AC5F6C6" w14:textId="77777777" w:rsidR="00833EAA" w:rsidRDefault="00833EAA">
      <w:pPr>
        <w:jc w:val="center"/>
        <w:rPr>
          <w:b/>
          <w:bCs/>
        </w:rPr>
      </w:pPr>
    </w:p>
    <w:p w14:paraId="7798E74A" w14:textId="77777777" w:rsidR="00833EAA" w:rsidRDefault="00833EAA">
      <w:pPr>
        <w:jc w:val="center"/>
        <w:rPr>
          <w:b/>
          <w:bCs/>
        </w:rPr>
      </w:pPr>
    </w:p>
    <w:p w14:paraId="3FEDE829" w14:textId="77777777" w:rsidR="00833EAA" w:rsidRDefault="00833EAA">
      <w:pPr>
        <w:jc w:val="center"/>
        <w:rPr>
          <w:b/>
          <w:bCs/>
        </w:rPr>
      </w:pPr>
    </w:p>
    <w:p w14:paraId="24F0447D" w14:textId="77777777" w:rsidR="00833EAA" w:rsidRDefault="00833EAA">
      <w:pPr>
        <w:jc w:val="center"/>
        <w:rPr>
          <w:b/>
          <w:bCs/>
        </w:rPr>
      </w:pPr>
    </w:p>
    <w:p w14:paraId="30802FDA" w14:textId="77777777" w:rsidR="00833EAA" w:rsidRDefault="00833EAA">
      <w:pPr>
        <w:jc w:val="center"/>
        <w:rPr>
          <w:b/>
          <w:bCs/>
        </w:rPr>
      </w:pPr>
    </w:p>
    <w:p w14:paraId="40B879C3" w14:textId="77777777" w:rsidR="00833EAA" w:rsidRDefault="00833EAA">
      <w:pPr>
        <w:jc w:val="center"/>
        <w:rPr>
          <w:b/>
          <w:bCs/>
        </w:rPr>
      </w:pPr>
    </w:p>
    <w:p w14:paraId="00241731" w14:textId="77777777" w:rsidR="00833EAA" w:rsidRDefault="00833EAA">
      <w:pPr>
        <w:jc w:val="center"/>
        <w:rPr>
          <w:b/>
          <w:bCs/>
        </w:rPr>
      </w:pPr>
    </w:p>
    <w:p w14:paraId="039A751E" w14:textId="77777777" w:rsidR="00833EAA" w:rsidRDefault="00833EAA">
      <w:pPr>
        <w:jc w:val="center"/>
        <w:rPr>
          <w:b/>
          <w:bCs/>
        </w:rPr>
      </w:pPr>
    </w:p>
    <w:p w14:paraId="578BA9DC" w14:textId="77777777" w:rsidR="00833EAA" w:rsidRDefault="00833EAA">
      <w:pPr>
        <w:jc w:val="center"/>
        <w:rPr>
          <w:b/>
          <w:bCs/>
        </w:rPr>
      </w:pPr>
    </w:p>
    <w:p w14:paraId="24003A58" w14:textId="77777777" w:rsidR="00833EAA" w:rsidRDefault="00833EAA">
      <w:pPr>
        <w:rPr>
          <w:b/>
          <w:bCs/>
        </w:rPr>
        <w:sectPr w:rsidR="00833EAA">
          <w:headerReference w:type="default" r:id="rId10"/>
          <w:footerReference w:type="default" r:id="rId11"/>
          <w:pgSz w:w="11906" w:h="16838"/>
          <w:pgMar w:top="1701" w:right="1701" w:bottom="1418" w:left="1701" w:header="709" w:footer="709" w:gutter="0"/>
          <w:pgNumType w:start="1"/>
          <w:cols w:space="708"/>
        </w:sectPr>
      </w:pPr>
    </w:p>
    <w:p w14:paraId="37CB185D" w14:textId="77777777" w:rsidR="00833EAA" w:rsidRDefault="00000000">
      <w:pPr>
        <w:pStyle w:val="Balk1"/>
        <w:rPr>
          <w:rFonts w:ascii="Bebas" w:eastAsia="Bebas" w:hAnsi="Bebas" w:cs="Bebas"/>
          <w:color w:val="C8102E"/>
          <w:sz w:val="36"/>
          <w:szCs w:val="36"/>
        </w:rPr>
      </w:pPr>
      <w:bookmarkStart w:id="1" w:name="_Toc227223093"/>
      <w:r>
        <w:rPr>
          <w:rFonts w:ascii="Bebas" w:eastAsia="Bebas" w:hAnsi="Bebas" w:cs="Bebas"/>
          <w:color w:val="C8102E"/>
          <w:sz w:val="36"/>
          <w:szCs w:val="36"/>
        </w:rPr>
        <w:lastRenderedPageBreak/>
        <w:t>Índice</w:t>
      </w:r>
      <w:bookmarkEnd w:id="1"/>
    </w:p>
    <w:sdt>
      <w:sdtPr>
        <w:id w:val="135198625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"/>
        </w:rPr>
      </w:sdtEndPr>
      <w:sdtContent>
        <w:p w14:paraId="0C564DA1" w14:textId="5D2CEB8B" w:rsidR="00501DE0" w:rsidRDefault="00501DE0">
          <w:pPr>
            <w:pStyle w:val="TBal"/>
          </w:pPr>
        </w:p>
        <w:p w14:paraId="72A95904" w14:textId="192076F7" w:rsidR="00501DE0" w:rsidRDefault="00501DE0">
          <w:pPr>
            <w:pStyle w:val="T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7223093" w:history="1">
            <w:r w:rsidRPr="00C85284">
              <w:rPr>
                <w:rStyle w:val="Kpr"/>
                <w:rFonts w:ascii="Bebas" w:eastAsia="Bebas" w:hAnsi="Bebas" w:cs="Bebas"/>
                <w:noProof/>
              </w:rPr>
              <w:t>Table of Contents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8E1FE" w14:textId="18816896" w:rsidR="00501DE0" w:rsidRDefault="00501DE0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094" w:history="1">
            <w:r w:rsidRPr="00C85284">
              <w:rPr>
                <w:rStyle w:val="Kpr"/>
                <w:b/>
                <w:bCs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SHORT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92AAB5" w14:textId="0E354657" w:rsidR="00501DE0" w:rsidRDefault="00501DE0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095" w:history="1">
            <w:r w:rsidRPr="00C85284">
              <w:rPr>
                <w:rStyle w:val="Kpr"/>
                <w:b/>
                <w:bCs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TARGET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ABCF00" w14:textId="7B9D9A70" w:rsidR="00501DE0" w:rsidRDefault="00501DE0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096" w:history="1">
            <w:r w:rsidRPr="00C85284">
              <w:rPr>
                <w:rStyle w:val="Kpr"/>
                <w:b/>
                <w:bCs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SUBJECT AREA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310666" w14:textId="2CD37499" w:rsidR="00501DE0" w:rsidRDefault="00501DE0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097" w:history="1">
            <w:r w:rsidRPr="00C85284">
              <w:rPr>
                <w:rStyle w:val="Kpr"/>
                <w:b/>
                <w:bCs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CF30E7" w14:textId="1FE35055" w:rsidR="00501DE0" w:rsidRDefault="00501DE0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098" w:history="1">
            <w:r w:rsidRPr="00C85284">
              <w:rPr>
                <w:rStyle w:val="Kpr"/>
                <w:b/>
                <w:bCs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DRONE USED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93CA16" w14:textId="49226AF5" w:rsidR="00501DE0" w:rsidRDefault="00501DE0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099" w:history="1">
            <w:r w:rsidRPr="00C85284">
              <w:rPr>
                <w:rStyle w:val="Kpr"/>
                <w:b/>
                <w:bCs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DURATION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BC825D" w14:textId="4384E6BE" w:rsidR="00501DE0" w:rsidRDefault="00501DE0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00" w:history="1">
            <w:r w:rsidRPr="00C85284">
              <w:rPr>
                <w:rStyle w:val="Kpr"/>
                <w:b/>
                <w:bCs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LEARNING OBJECTIVES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E1F17E" w14:textId="55CB583C" w:rsidR="00501DE0" w:rsidRDefault="00501DE0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01" w:history="1">
            <w:r w:rsidRPr="00C85284">
              <w:rPr>
                <w:rStyle w:val="Kpr"/>
                <w:b/>
                <w:bCs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KEY COMPETENCES DEVELOPED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FA4218" w14:textId="53D53AF0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02" w:history="1">
            <w:r w:rsidRPr="00C85284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1. Communication and Languages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C66BF5" w14:textId="41F7B397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03" w:history="1">
            <w:r w:rsidRPr="00C85284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2. Mathematical, Scientific, Technical and Professional Skills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287CA9" w14:textId="731F9774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04" w:history="1">
            <w:r w:rsidRPr="00C85284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3. Digital Competences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30D06" w14:textId="559F3A3C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05" w:history="1">
            <w:r w:rsidRPr="00C85284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4. Personal, Social and Professional Competences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5790C6" w14:textId="3E2DFFE1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06" w:history="1">
            <w:r w:rsidRPr="00C85284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5. Safety, Quality and Sustainability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9BD7F" w14:textId="6AFCDA11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07" w:history="1">
            <w:r w:rsidRPr="00C85284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6. Citizenship and Cultural Competence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C76223" w14:textId="10C90F29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08" w:history="1">
            <w:r w:rsidRPr="00C85284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7. Creativity, Problem-Solving and Entrepreneurship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CD0FA" w14:textId="0C4C74AE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09" w:history="1">
            <w:r w:rsidRPr="00C85284">
              <w:rPr>
                <w:rStyle w:val="Kpr"/>
                <w:rFonts w:ascii="Arial Narrow" w:eastAsia="Arial Narrow" w:hAnsi="Arial Narrow" w:cs="Arial Narrow"/>
                <w:b/>
                <w:bCs/>
                <w:noProof/>
              </w:rPr>
              <w:t>8. Work-Based Learning and Workplace Integration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B9CED3" w14:textId="5F8720F5" w:rsidR="00501DE0" w:rsidRDefault="00501DE0">
          <w:pPr>
            <w:pStyle w:val="T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10" w:history="1">
            <w:r w:rsidRPr="00C85284">
              <w:rPr>
                <w:rStyle w:val="Kpr"/>
                <w:b/>
                <w:bCs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Prior Knowledge / Prerequisites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4063D9" w14:textId="7CF00CFF" w:rsidR="00501DE0" w:rsidRDefault="00501DE0">
          <w:pPr>
            <w:pStyle w:val="T1"/>
            <w:tabs>
              <w:tab w:val="left" w:pos="7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11" w:history="1">
            <w:r w:rsidRPr="00C85284">
              <w:rPr>
                <w:rStyle w:val="Kpr"/>
                <w:b/>
                <w:bCs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Lesson/Project Outline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434497" w14:textId="5CA54DE7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12" w:history="1">
            <w:r w:rsidRPr="00C85284">
              <w:rPr>
                <w:rStyle w:val="Kpr"/>
                <w:b/>
                <w:bCs/>
                <w:noProof/>
              </w:rPr>
              <w:t>Phase 1 – Introduction (Engage &amp; Contextualize)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AB16A4" w14:textId="4304E504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13" w:history="1">
            <w:r w:rsidRPr="00C85284">
              <w:rPr>
                <w:rStyle w:val="Kpr"/>
                <w:b/>
                <w:bCs/>
                <w:noProof/>
              </w:rPr>
              <w:t>Phase 2 – Exploration (Investigate &amp; Compare)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907DDA" w14:textId="075FA71E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14" w:history="1">
            <w:r w:rsidRPr="00C85284">
              <w:rPr>
                <w:rStyle w:val="Kpr"/>
                <w:b/>
                <w:bCs/>
                <w:noProof/>
              </w:rPr>
              <w:t>Phase 3 – Application (Hands-On Practice)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38D9BA" w14:textId="7E8D64A8" w:rsidR="00501DE0" w:rsidRDefault="00501DE0">
          <w:pPr>
            <w:pStyle w:val="T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15" w:history="1">
            <w:r w:rsidRPr="00C85284">
              <w:rPr>
                <w:rStyle w:val="Kpr"/>
                <w:b/>
                <w:bCs/>
                <w:noProof/>
              </w:rPr>
              <w:t>Phase 4 – Reflection &amp; Consolidation (Present &amp; Connect)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05A3FD" w14:textId="7DE43344" w:rsidR="00501DE0" w:rsidRDefault="00501DE0">
          <w:pPr>
            <w:pStyle w:val="T1"/>
            <w:tabs>
              <w:tab w:val="left" w:pos="7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16" w:history="1">
            <w:r w:rsidRPr="00C85284">
              <w:rPr>
                <w:rStyle w:val="Kpr"/>
                <w:b/>
                <w:bCs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Assessment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0FEA6" w14:textId="4127C145" w:rsidR="00501DE0" w:rsidRDefault="00501DE0">
          <w:pPr>
            <w:pStyle w:val="T1"/>
            <w:tabs>
              <w:tab w:val="left" w:pos="7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17" w:history="1">
            <w:r w:rsidRPr="00C85284">
              <w:rPr>
                <w:rStyle w:val="Kpr"/>
                <w:b/>
                <w:bCs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Teaching Materials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E5E2B3" w14:textId="632ABD91" w:rsidR="00501DE0" w:rsidRDefault="00501DE0">
          <w:pPr>
            <w:pStyle w:val="T1"/>
            <w:tabs>
              <w:tab w:val="left" w:pos="7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18" w:history="1">
            <w:r w:rsidRPr="00C85284">
              <w:rPr>
                <w:rStyle w:val="Kpr"/>
                <w:b/>
                <w:bCs/>
                <w:noProof/>
              </w:rPr>
              <w:t>13.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External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36AFF1" w14:textId="067A9A39" w:rsidR="00501DE0" w:rsidRDefault="00501DE0">
          <w:pPr>
            <w:pStyle w:val="T1"/>
            <w:tabs>
              <w:tab w:val="left" w:pos="72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lang w:val="tr-TR"/>
              <w14:ligatures w14:val="standardContextual"/>
            </w:rPr>
          </w:pPr>
          <w:hyperlink w:anchor="_Toc227223119" w:history="1">
            <w:r w:rsidRPr="00C85284">
              <w:rPr>
                <w:rStyle w:val="Kpr"/>
                <w:b/>
                <w:bCs/>
                <w:noProof/>
              </w:rPr>
              <w:t>14.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lang w:val="tr-TR"/>
                <w14:ligatures w14:val="standardContextual"/>
              </w:rPr>
              <w:tab/>
            </w:r>
            <w:r w:rsidRPr="00C85284">
              <w:rPr>
                <w:rStyle w:val="Kpr"/>
                <w:b/>
                <w:bCs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_Toc227223119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ECC073" w14:textId="287B307C" w:rsidR="00501DE0" w:rsidRDefault="00501DE0">
          <w:r>
            <w:rPr>
              <w:b/>
              <w:bCs/>
            </w:rPr>
            <w:fldChar w:fldCharType="end"/>
          </w:r>
        </w:p>
      </w:sdtContent>
    </w:sdt>
    <w:p w14:paraId="2B703036" w14:textId="77777777" w:rsidR="00833EAA" w:rsidRDefault="00000000">
      <w:pPr>
        <w:tabs>
          <w:tab w:val="center" w:pos="4252"/>
        </w:tabs>
      </w:pPr>
      <w:r>
        <w:tab/>
      </w:r>
    </w:p>
    <w:p w14:paraId="09F66129" w14:textId="77777777" w:rsidR="00833EAA" w:rsidRDefault="00000000">
      <w:pPr>
        <w:tabs>
          <w:tab w:val="center" w:pos="4252"/>
        </w:tabs>
        <w:sectPr w:rsidR="00833EAA">
          <w:headerReference w:type="default" r:id="rId12"/>
          <w:pgSz w:w="11906" w:h="16838"/>
          <w:pgMar w:top="1701" w:right="1701" w:bottom="1701" w:left="1701" w:header="709" w:footer="709" w:gutter="0"/>
          <w:pgNumType w:start="1"/>
          <w:cols w:space="708"/>
        </w:sectPr>
      </w:pPr>
      <w:r>
        <w:tab/>
      </w:r>
    </w:p>
    <w:p w14:paraId="4BFA17B1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" w:name="_Toc227223094"/>
      <w:r>
        <w:rPr>
          <w:b/>
          <w:bCs/>
          <w:color w:val="C8102E"/>
          <w:sz w:val="36"/>
          <w:szCs w:val="36"/>
        </w:rPr>
        <w:lastRenderedPageBreak/>
        <w:t>BREVE DESCRIÇÃO</w:t>
      </w:r>
      <w:bookmarkEnd w:id="2"/>
      <w:r>
        <w:rPr>
          <w:b/>
          <w:bCs/>
          <w:color w:val="C8102E"/>
          <w:sz w:val="36"/>
          <w:szCs w:val="36"/>
        </w:rPr>
        <w:t xml:space="preserve"> </w:t>
      </w:r>
    </w:p>
    <w:p w14:paraId="546BCB2C" w14:textId="77777777" w:rsidR="00833EAA" w:rsidRDefault="00833EAA">
      <w:pPr>
        <w:pStyle w:val="Balk1"/>
        <w:spacing w:before="0" w:after="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ED3754" w14:textId="77777777" w:rsidR="009D30E0" w:rsidRDefault="009D30E0" w:rsidP="009D30E0">
      <w:pPr>
        <w:jc w:val="both"/>
      </w:pPr>
      <w:r>
        <w:t xml:space="preserve">Nesta atividade de formação prática, os alunos avaliam alterações na turbidez das águas superficiais após catástrofes naturais, como sismos, inundações ou deslizamentos de terras, através de inspeção visual com recurso </w:t>
      </w:r>
      <w:proofErr w:type="spellStart"/>
      <w:r>
        <w:t>a drones.</w:t>
      </w:r>
      <w:proofErr w:type="spellEnd"/>
      <w:r>
        <w:t xml:space="preserve"> Após este tipo de acontecimentos, o aumento do transporte de sedimentos, da erosão e do fluxo de detritos pode afetar significativamente a qualidade da água, conduzindo frequentemente a níveis de turbidez mais elevados. As medições diretas no terreno podem ser difíceis ou inseguras devido à instabilidade do terreno, às correntes fortes ou às restrições de acesso. Por conseguinte, a tecnologia de drones proporciona um método seguro, eficiente e sem contacto para observar e avaliar estas alterações.</w:t>
      </w:r>
    </w:p>
    <w:p w14:paraId="6F707FF5" w14:textId="77777777" w:rsidR="009D30E0" w:rsidRDefault="009D30E0" w:rsidP="009D30E0">
      <w:pPr>
        <w:jc w:val="both"/>
      </w:pPr>
    </w:p>
    <w:p w14:paraId="49E9D02A" w14:textId="77777777" w:rsidR="009D30E0" w:rsidRDefault="009D30E0" w:rsidP="009D30E0">
      <w:pPr>
        <w:jc w:val="both"/>
      </w:pPr>
      <w:r>
        <w:t xml:space="preserve">Durante a atividade, os alunos aprendem a preparar e operar um drone, a planear trajetórias de voo seguras e eficazes ao longo </w:t>
      </w:r>
      <w:proofErr w:type="gramStart"/>
      <w:r>
        <w:t>de rios ou</w:t>
      </w:r>
      <w:proofErr w:type="gramEnd"/>
      <w:r>
        <w:t xml:space="preserve"> cursos de água e a captar imagens e vídeos de alta resolução de massas de água. É dada especial atenção à identificação de indicadores visuais de turbidez, </w:t>
      </w:r>
      <w:proofErr w:type="gramStart"/>
      <w:r>
        <w:t>como alterações </w:t>
      </w:r>
      <w:proofErr w:type="gramEnd"/>
      <w:r>
        <w:t>da cor da água, sedimentos em suspensão, perturbações do fluxo e deposição de sedimentos junto às margens. Os alunos organizam e interpretam os dados visuais recolhidos para distinguir entre condições normais e anormais da água.</w:t>
      </w:r>
    </w:p>
    <w:p w14:paraId="29E3C655" w14:textId="77777777" w:rsidR="009D30E0" w:rsidRDefault="009D30E0" w:rsidP="009D30E0">
      <w:pPr>
        <w:jc w:val="both"/>
      </w:pPr>
    </w:p>
    <w:p w14:paraId="223C7403" w14:textId="77777777" w:rsidR="009D30E0" w:rsidRDefault="009D30E0" w:rsidP="009D30E0">
      <w:pPr>
        <w:jc w:val="both"/>
      </w:pPr>
      <w:r>
        <w:t>As imagens e os vídeos registados são analisados, classificados e documentados de forma estruturada, constituindo a base de um relatório simples de avaliação ambiental. Este processo ajuda os alunos a desenvolver competências de observação, pensamento analítico e elaboração de relatórios, melhorando também a sua competência digital e a sua capacidade de trabalhar de forma colaborativa em situações no terreno.</w:t>
      </w:r>
    </w:p>
    <w:p w14:paraId="043B555C" w14:textId="77777777" w:rsidR="009D30E0" w:rsidRDefault="009D30E0" w:rsidP="009D30E0">
      <w:pPr>
        <w:jc w:val="both"/>
      </w:pPr>
    </w:p>
    <w:p w14:paraId="1AA130FB" w14:textId="6D39B5F9" w:rsidR="00833EAA" w:rsidRDefault="009D30E0" w:rsidP="009D30E0">
      <w:pPr>
        <w:jc w:val="both"/>
      </w:pPr>
      <w:r>
        <w:t>Para além das competências técnicas, a atividade dá ênfase à consciência ambiental, à segurança e à tomada de decisões em contextos pós-catástrofe. Os alunos são incentivados a considerar a forma como o aumento da turbidez pode afetar os ecossistemas, as infraestruturas e a possibilidade de utilização da água. Ao simular condições reais de catástrofe, a formação destaca o papel da tecnologia de drones na avaliação ambiental rápida e apoia o desenvolvimento de competências práticas para a preparação e resposta a catástrofes.</w:t>
      </w:r>
    </w:p>
    <w:p w14:paraId="34E0CEAC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3" w:name="_Toc227223095"/>
      <w:r>
        <w:rPr>
          <w:b/>
          <w:bCs/>
          <w:color w:val="C8102E"/>
        </w:rPr>
        <w:t>PÚBLICO-ALVO</w:t>
      </w:r>
      <w:bookmarkEnd w:id="3"/>
    </w:p>
    <w:p w14:paraId="2F656CE2" w14:textId="77777777" w:rsidR="00833EAA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ind w:left="723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15</w:t>
      </w:r>
    </w:p>
    <w:p w14:paraId="610EF01E" w14:textId="77777777" w:rsidR="00833EAA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3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16</w:t>
      </w:r>
    </w:p>
    <w:p w14:paraId="151E9CD2" w14:textId="77777777" w:rsidR="00833EAA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3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17</w:t>
      </w:r>
    </w:p>
    <w:p w14:paraId="5272E9AC" w14:textId="77777777" w:rsidR="00833EAA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3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18</w:t>
      </w:r>
    </w:p>
    <w:p w14:paraId="1D7B4CF8" w14:textId="77777777" w:rsidR="00833EAA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723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Mais de 18</w:t>
      </w:r>
    </w:p>
    <w:p w14:paraId="1E4485A3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4" w:name="_Toc227223096"/>
      <w:r>
        <w:rPr>
          <w:b/>
          <w:bCs/>
          <w:color w:val="C8102E"/>
          <w:sz w:val="36"/>
          <w:szCs w:val="36"/>
        </w:rPr>
        <w:t>ÁREA DISCIPLINAR</w:t>
      </w:r>
      <w:bookmarkEnd w:id="4"/>
    </w:p>
    <w:p w14:paraId="45C772E4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Agricultura</w:t>
      </w:r>
    </w:p>
    <w:p w14:paraId="0F8F62E8" w14:textId="77777777" w:rsidR="00833EAA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Resposta a catástrofes</w:t>
      </w:r>
    </w:p>
    <w:p w14:paraId="0AD21C1A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lastRenderedPageBreak/>
        <w:t>Construção</w:t>
      </w:r>
    </w:p>
    <w:p w14:paraId="398CBF4D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Gestão da água </w:t>
      </w:r>
    </w:p>
    <w:p w14:paraId="6793CD1B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Proteção ambiental</w:t>
      </w:r>
    </w:p>
    <w:p w14:paraId="2C30605F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Outro</w:t>
      </w:r>
    </w:p>
    <w:p w14:paraId="56EDF500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5" w:name="_Toc227223097"/>
      <w:r>
        <w:rPr>
          <w:b/>
          <w:bCs/>
          <w:color w:val="C8102E"/>
          <w:sz w:val="36"/>
          <w:szCs w:val="36"/>
        </w:rPr>
        <w:t>TIPO</w:t>
      </w:r>
      <w:bookmarkEnd w:id="5"/>
      <w:r>
        <w:rPr>
          <w:b/>
          <w:bCs/>
          <w:color w:val="C8102E"/>
          <w:sz w:val="36"/>
          <w:szCs w:val="36"/>
        </w:rPr>
        <w:t xml:space="preserve"> </w:t>
      </w:r>
    </w:p>
    <w:p w14:paraId="01DCEEB3" w14:textId="77777777" w:rsidR="00833EAA" w:rsidRDefault="00000000">
      <w:pPr>
        <w:numPr>
          <w:ilvl w:val="0"/>
          <w:numId w:val="12"/>
        </w:numP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Plano de aula</w:t>
      </w:r>
    </w:p>
    <w:p w14:paraId="13BDF982" w14:textId="77777777" w:rsidR="00833EAA" w:rsidRDefault="00000000">
      <w:pPr>
        <w:numPr>
          <w:ilvl w:val="0"/>
          <w:numId w:val="19"/>
        </w:numP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Projeto</w:t>
      </w:r>
    </w:p>
    <w:p w14:paraId="7A19B7B5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6" w:name="_Toc227223098"/>
      <w:r>
        <w:rPr>
          <w:b/>
          <w:bCs/>
          <w:color w:val="C8102E"/>
          <w:sz w:val="36"/>
          <w:szCs w:val="36"/>
        </w:rPr>
        <w:t>DRONE UTILIZADO</w:t>
      </w:r>
      <w:bookmarkEnd w:id="6"/>
      <w:r>
        <w:rPr>
          <w:b/>
          <w:bCs/>
          <w:color w:val="C8102E"/>
          <w:sz w:val="36"/>
          <w:szCs w:val="36"/>
        </w:rPr>
        <w:t xml:space="preserve"> </w:t>
      </w:r>
    </w:p>
    <w:p w14:paraId="47A99689" w14:textId="77777777" w:rsidR="00833EA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Drone personalizado</w:t>
      </w:r>
    </w:p>
    <w:p w14:paraId="5000E24E" w14:textId="77777777" w:rsidR="00833EAA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Drone </w:t>
      </w:r>
      <w:proofErr w:type="gramStart"/>
      <w:r>
        <w:rPr>
          <w:rFonts w:ascii="Arial Narrow" w:eastAsia="Arial Narrow" w:hAnsi="Arial Narrow" w:cs="Arial Narrow"/>
        </w:rPr>
        <w:t>comercial</w:t>
      </w:r>
      <w:proofErr w:type="gramEnd"/>
      <w:r>
        <w:rPr>
          <w:rFonts w:ascii="Arial Narrow" w:eastAsia="Arial Narrow" w:hAnsi="Arial Narrow" w:cs="Arial Narrow"/>
        </w:rPr>
        <w:t xml:space="preserve"> (DJI)</w:t>
      </w:r>
    </w:p>
    <w:p w14:paraId="4CF6B0B0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7" w:name="_Toc227223099"/>
      <w:r>
        <w:rPr>
          <w:b/>
          <w:bCs/>
          <w:color w:val="C8102E"/>
          <w:sz w:val="36"/>
          <w:szCs w:val="36"/>
        </w:rPr>
        <w:t>DURAÇÃO</w:t>
      </w:r>
      <w:bookmarkEnd w:id="7"/>
      <w:r>
        <w:rPr>
          <w:b/>
          <w:bCs/>
          <w:color w:val="C8102E"/>
          <w:sz w:val="36"/>
          <w:szCs w:val="36"/>
        </w:rPr>
        <w:t xml:space="preserve"> </w:t>
      </w:r>
    </w:p>
    <w:p w14:paraId="2EE52E6C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1 aula x 45 minutos </w:t>
      </w:r>
    </w:p>
    <w:p w14:paraId="2932C0F3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aula de 60 minutos</w:t>
      </w:r>
    </w:p>
    <w:p w14:paraId="1B20EA58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bloco de 90 minutos</w:t>
      </w:r>
    </w:p>
    <w:p w14:paraId="58CAF10F" w14:textId="77777777" w:rsidR="00833EAA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45 minutos</w:t>
      </w:r>
    </w:p>
    <w:p w14:paraId="7C8EA409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60 minutos</w:t>
      </w:r>
    </w:p>
    <w:p w14:paraId="0737FA70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Sessão dupla (2 × 60 minutos) e trabalho de casa opcional baseado em projeto.</w:t>
      </w:r>
    </w:p>
    <w:p w14:paraId="098F5642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8" w:name="_Toc227223100"/>
      <w:r>
        <w:rPr>
          <w:b/>
          <w:bCs/>
          <w:color w:val="C8102E"/>
          <w:sz w:val="36"/>
          <w:szCs w:val="36"/>
        </w:rPr>
        <w:t>OBJETIVOS DE APRENDIZAGEM</w:t>
      </w:r>
      <w:bookmarkEnd w:id="8"/>
    </w:p>
    <w:p w14:paraId="5AECE4F6" w14:textId="5E2113DC" w:rsidR="00833EAA" w:rsidRDefault="00000000">
      <w:pPr>
        <w:spacing w:before="280" w:after="280"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O1: </w:t>
      </w:r>
      <w:r w:rsidR="00E12EBC" w:rsidRPr="00E12EBC">
        <w:rPr>
          <w:rFonts w:ascii="Arial Narrow" w:eastAsia="Arial Narrow" w:hAnsi="Arial Narrow" w:cs="Arial Narrow"/>
        </w:rPr>
        <w:t>No final da atividade, os alunos serão capazes de utilizar um drone para monitorizar massas de águas superficiais em segurança, incluindo a preparação básica, o planeamento de voos simples e a recolha de dados visuais relacionados com a turbidez da água.</w:t>
      </w:r>
    </w:p>
    <w:p w14:paraId="4D189A0B" w14:textId="5480D3AC" w:rsidR="00833EAA" w:rsidRDefault="00000000">
      <w:pPr>
        <w:spacing w:before="280" w:after="280"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O2: </w:t>
      </w:r>
      <w:r>
        <w:t xml:space="preserve"> </w:t>
      </w:r>
      <w:r w:rsidR="00E12EBC" w:rsidRPr="00E12EBC">
        <w:rPr>
          <w:rFonts w:ascii="Arial Narrow" w:eastAsia="Arial Narrow" w:hAnsi="Arial Narrow" w:cs="Arial Narrow"/>
        </w:rPr>
        <w:t xml:space="preserve">Os alunos serão capazes de reconhecer indicadores visuais da turbidez da água, como alterações da cor </w:t>
      </w:r>
      <w:proofErr w:type="gramStart"/>
      <w:r w:rsidR="00E12EBC" w:rsidRPr="00E12EBC">
        <w:rPr>
          <w:rFonts w:ascii="Arial Narrow" w:eastAsia="Arial Narrow" w:hAnsi="Arial Narrow" w:cs="Arial Narrow"/>
        </w:rPr>
        <w:t>da água, </w:t>
      </w:r>
      <w:proofErr w:type="gramEnd"/>
      <w:r w:rsidR="00E12EBC" w:rsidRPr="00E12EBC">
        <w:rPr>
          <w:rFonts w:ascii="Arial Narrow" w:eastAsia="Arial Narrow" w:hAnsi="Arial Narrow" w:cs="Arial Narrow"/>
        </w:rPr>
        <w:t>sedimentos em suspensão e perturbações do fluxo, através da análise de imagens e vídeos captados por drones, e de registar essas observações de forma clara e organizada.</w:t>
      </w:r>
    </w:p>
    <w:p w14:paraId="43DA6852" w14:textId="74772C97" w:rsidR="00833EAA" w:rsidRDefault="00000000">
      <w:pPr>
        <w:spacing w:before="280" w:after="280"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O3: </w:t>
      </w:r>
      <w:r w:rsidR="00E12EBC" w:rsidRPr="00E12EBC">
        <w:rPr>
          <w:rFonts w:ascii="Arial Narrow" w:eastAsia="Arial Narrow" w:hAnsi="Arial Narrow" w:cs="Arial Narrow"/>
        </w:rPr>
        <w:t>Os alunos desenvolverão competências de pensamento analítico e crítico através da interpretação de dados visuais, da comparação entre condições normais e condições pós-catástrofe e da identificação de áreas com maior turbidez ou potencial risco ambiental.</w:t>
      </w:r>
    </w:p>
    <w:p w14:paraId="2CE0E0D7" w14:textId="5799731A" w:rsidR="00833EAA" w:rsidRDefault="00000000">
      <w:pPr>
        <w:spacing w:before="280" w:after="280" w:line="276" w:lineRule="auto"/>
        <w:ind w:left="360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O4: </w:t>
      </w:r>
      <w:r w:rsidR="00E12EBC" w:rsidRPr="00E12EBC">
        <w:rPr>
          <w:rFonts w:ascii="Arial Narrow" w:eastAsia="Arial Narrow" w:hAnsi="Arial Narrow" w:cs="Arial Narrow"/>
        </w:rPr>
        <w:t>Os alunos serão capazes de resumir as suas conclusões num relatório estruturado de avaliação ambiental e comunicar eficazmente os resultados enquanto membros de uma equipa.</w:t>
      </w:r>
    </w:p>
    <w:p w14:paraId="4A1E63C8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9" w:name="_Toc227223101"/>
      <w:r>
        <w:rPr>
          <w:b/>
          <w:bCs/>
          <w:color w:val="C8102E"/>
          <w:sz w:val="36"/>
          <w:szCs w:val="36"/>
        </w:rPr>
        <w:lastRenderedPageBreak/>
        <w:t>COMPETÊNCIAS-CHAVE DESENVOLVIDAS</w:t>
      </w:r>
      <w:bookmarkEnd w:id="9"/>
    </w:p>
    <w:p w14:paraId="0AE6DB08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0" w:name="_Toc227223102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1. Comunicação e Línguas</w:t>
      </w:r>
      <w:bookmarkEnd w:id="10"/>
    </w:p>
    <w:p w14:paraId="556D808C" w14:textId="77777777" w:rsidR="00833EAA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literacia (compreensão e produção de textos escritos/orais)</w:t>
      </w:r>
    </w:p>
    <w:p w14:paraId="64E94F00" w14:textId="77777777" w:rsidR="00833EAA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Comunicação em contextos profissionais</w:t>
      </w:r>
    </w:p>
    <w:p w14:paraId="6588B287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multilingue</w:t>
      </w:r>
    </w:p>
    <w:p w14:paraId="4835C4BA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1" w:name="_Toc227223103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2. Competências Matemáticas, Científicas, Técnicas e Profissionais</w:t>
      </w:r>
      <w:bookmarkEnd w:id="11"/>
    </w:p>
    <w:p w14:paraId="51C8EBAF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matemática</w:t>
      </w:r>
    </w:p>
    <w:p w14:paraId="240689CB" w14:textId="77777777" w:rsidR="00833EA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científica, tecnológica e de engenharia (STEM)</w:t>
      </w:r>
    </w:p>
    <w:p w14:paraId="29E0F5D5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numérica aplicada às tarefas profissionais</w:t>
      </w:r>
    </w:p>
    <w:p w14:paraId="3643B1FD" w14:textId="77777777" w:rsidR="00833EA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Interpretação de informação técnica (manuais, diagramas, normas)</w:t>
      </w:r>
    </w:p>
    <w:p w14:paraId="5E1006EF" w14:textId="77777777" w:rsidR="00833EA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Competências profissionais/técnicas</w:t>
      </w:r>
    </w:p>
    <w:p w14:paraId="27E6D85E" w14:textId="77777777" w:rsidR="00833EA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Execução de tarefas práticas</w:t>
      </w:r>
    </w:p>
    <w:p w14:paraId="5E0743F2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2" w:name="_Toc227223104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3. Competências Digitais</w:t>
      </w:r>
      <w:bookmarkEnd w:id="12"/>
    </w:p>
    <w:p w14:paraId="57C684C9" w14:textId="77777777" w:rsidR="00833EAA" w:rsidRPr="00A3707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lang w:val="pt-BR"/>
        </w:rPr>
      </w:pPr>
      <w:r w:rsidRPr="00A3707D">
        <w:rPr>
          <w:rFonts w:ascii="Arial Narrow" w:eastAsia="Arial Narrow" w:hAnsi="Arial Narrow" w:cs="Arial Narrow"/>
          <w:lang w:val="pt-BR"/>
        </w:rPr>
        <w:t xml:space="preserve"> Competência digital (literacia digital geral)</w:t>
      </w:r>
    </w:p>
    <w:p w14:paraId="75E1061B" w14:textId="77777777" w:rsidR="00833EA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 w:rsidRPr="00A3707D">
        <w:rPr>
          <w:rFonts w:ascii="Arial Narrow" w:eastAsia="Arial Narrow" w:hAnsi="Arial Narrow" w:cs="Arial Narrow"/>
          <w:lang w:val="pt-BR"/>
        </w:rPr>
        <w:t xml:space="preserve"> </w:t>
      </w:r>
      <w:r>
        <w:rPr>
          <w:rFonts w:ascii="Arial Narrow" w:eastAsia="Arial Narrow" w:hAnsi="Arial Narrow" w:cs="Arial Narrow"/>
        </w:rPr>
        <w:t>Utilização de ferramentas digitais em contexto de trabalho</w:t>
      </w:r>
    </w:p>
    <w:p w14:paraId="54B43A03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3" w:name="_Toc227223105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4. Competências Pessoais, Sociais e Profissionais</w:t>
      </w:r>
      <w:bookmarkEnd w:id="13"/>
    </w:p>
    <w:p w14:paraId="212256D7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pessoal, social e de aprender a aprender</w:t>
      </w:r>
    </w:p>
    <w:p w14:paraId="3D6A301A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Trabalho em equipa e colaboração</w:t>
      </w:r>
    </w:p>
    <w:p w14:paraId="2DC41F8D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Autonomia e responsabilidade</w:t>
      </w:r>
    </w:p>
    <w:p w14:paraId="57FB3059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Ética profissional e comportamento profissional</w:t>
      </w:r>
    </w:p>
    <w:p w14:paraId="5A7AB526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Adaptabilidade e flexibilidade</w:t>
      </w:r>
    </w:p>
    <w:p w14:paraId="30846572" w14:textId="77777777" w:rsidR="00833EA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Cooperação com supervisores e colegas</w:t>
      </w:r>
    </w:p>
    <w:p w14:paraId="62349CCE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4" w:name="_Toc227223106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5. Segurança, Qualidade e Sustentabilidade</w:t>
      </w:r>
      <w:bookmarkEnd w:id="14"/>
    </w:p>
    <w:p w14:paraId="1770753D" w14:textId="77777777" w:rsidR="00833EA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Aplicação das normas de saúde e segurança (OHS/SST)</w:t>
      </w:r>
    </w:p>
    <w:p w14:paraId="504E55F0" w14:textId="77777777" w:rsidR="00833EA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Procedimentos de qualidade e normas no local de trabalho</w:t>
      </w:r>
    </w:p>
    <w:p w14:paraId="6843BB8A" w14:textId="77777777" w:rsidR="00833EA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Consciência ambiental e de sustentabilidade</w:t>
      </w:r>
    </w:p>
    <w:p w14:paraId="097E97CB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5" w:name="_Toc227223107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6. Cidadania e Competência Cultural</w:t>
      </w:r>
      <w:bookmarkEnd w:id="15"/>
    </w:p>
    <w:p w14:paraId="5892077C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cidadania</w:t>
      </w:r>
    </w:p>
    <w:p w14:paraId="7535F77C" w14:textId="7ABFAA0D" w:rsidR="00833EAA" w:rsidRPr="00CA606B" w:rsidRDefault="00CA606B" w:rsidP="00CA606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sensibilidade e expressão culturais</w:t>
      </w:r>
    </w:p>
    <w:p w14:paraId="32644F47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6" w:name="_Toc227223108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7. Criatividade, Resolução de Problemas e Empreendedorismo</w:t>
      </w:r>
      <w:bookmarkEnd w:id="16"/>
    </w:p>
    <w:p w14:paraId="4D421AC1" w14:textId="77777777" w:rsidR="00833EA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Resolução de problemas e pensamento crítico</w:t>
      </w:r>
    </w:p>
    <w:p w14:paraId="7C092E49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empreendedorismo</w:t>
      </w:r>
    </w:p>
    <w:p w14:paraId="07418E00" w14:textId="77777777" w:rsidR="00833EA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Iniciativa e criatividade</w:t>
      </w:r>
    </w:p>
    <w:p w14:paraId="78F143A1" w14:textId="731F3D09" w:rsidR="00833EAA" w:rsidRPr="00CA606B" w:rsidRDefault="00CA606B" w:rsidP="00CA606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Tomada de decisões em situações reais de trabalho</w:t>
      </w:r>
    </w:p>
    <w:p w14:paraId="5ABC6914" w14:textId="77777777" w:rsidR="00833EA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</w:pPr>
      <w:bookmarkStart w:id="17" w:name="_Toc227223109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8. Aprendizagem em Contexto de Trabalho e Integração no Local de Trabalho</w:t>
      </w:r>
      <w:bookmarkEnd w:id="17"/>
    </w:p>
    <w:p w14:paraId="09180C32" w14:textId="77777777" w:rsidR="00833EAA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Integração nas rotinas do local de trabalho</w:t>
      </w:r>
    </w:p>
    <w:p w14:paraId="7A988B2A" w14:textId="77777777" w:rsidR="00833EAA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Cumprimento de instruções e procedimentos profissionais</w:t>
      </w:r>
    </w:p>
    <w:p w14:paraId="491FC284" w14:textId="77777777" w:rsidR="00833EAA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Utilização de ferramentas, equipamentos e tecnologia</w:t>
      </w:r>
    </w:p>
    <w:p w14:paraId="62763052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</w:p>
    <w:p w14:paraId="6B28A8FB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sz w:val="16"/>
          <w:szCs w:val="16"/>
        </w:rPr>
        <w:t>Esta lista de verificação combina as Competências Essenciais da EU para a Aprendizagem ao Longo da Vida com as competências fundamentais esperadas no Ensino e Formação Profissional europeu (VET).</w:t>
      </w:r>
    </w:p>
    <w:p w14:paraId="11E7944E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8" w:name="_Toc227223110"/>
      <w:r>
        <w:rPr>
          <w:b/>
          <w:bCs/>
          <w:color w:val="C8102E"/>
          <w:sz w:val="36"/>
          <w:szCs w:val="36"/>
        </w:rPr>
        <w:lastRenderedPageBreak/>
        <w:t>Conhecimentos prévios / Pré-requisitos</w:t>
      </w:r>
      <w:bookmarkEnd w:id="18"/>
    </w:p>
    <w:p w14:paraId="62183DEA" w14:textId="77777777" w:rsidR="00000D9A" w:rsidRPr="00000D9A" w:rsidRDefault="00000D9A" w:rsidP="00000D9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 w:rsidRPr="00000D9A">
        <w:rPr>
          <w:rFonts w:ascii="Arial Narrow" w:eastAsia="Arial Narrow" w:hAnsi="Arial Narrow" w:cs="Arial Narrow"/>
        </w:rPr>
        <w:t xml:space="preserve">Espera-se que os alunos tenham conhecimentos básicos sobre os processos naturais que afetam os sistemas de águas superficiais, em particular os relacionados com inundações, deslizamentos de terras e sismos. Isto inclui uma compreensão geral da forma como a erosão, o transporte de sedimentos e os fluxos de detritos podem influenciar a qualidade da água e aumentar a turbidez. Não são necessários conhecimentos aprofundados de hidrologia ou ambiente, mas os alunos devem ser capazes de reconhecer sinais visuais básicos, como alterações da </w:t>
      </w:r>
      <w:proofErr w:type="gramStart"/>
      <w:r w:rsidRPr="00000D9A">
        <w:rPr>
          <w:rFonts w:ascii="Arial Narrow" w:eastAsia="Arial Narrow" w:hAnsi="Arial Narrow" w:cs="Arial Narrow"/>
        </w:rPr>
        <w:t>cor da </w:t>
      </w:r>
      <w:proofErr w:type="gramEnd"/>
      <w:r w:rsidRPr="00000D9A">
        <w:rPr>
          <w:rFonts w:ascii="Arial Narrow" w:eastAsia="Arial Narrow" w:hAnsi="Arial Narrow" w:cs="Arial Narrow"/>
        </w:rPr>
        <w:t>água, partículas em suspensão e padrões de escoamento invulgares.</w:t>
      </w:r>
    </w:p>
    <w:p w14:paraId="096A2F14" w14:textId="1819147B" w:rsidR="00000D9A" w:rsidRPr="00000D9A" w:rsidRDefault="00000D9A" w:rsidP="00000D9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 w:rsidRPr="00000D9A">
        <w:rPr>
          <w:rFonts w:ascii="Arial Narrow" w:eastAsia="Arial Narrow" w:hAnsi="Arial Narrow" w:cs="Arial Narrow"/>
        </w:rPr>
        <w:t xml:space="preserve">Os alunos devem estar familiarizados com princípios básicos de segurança, especialmente os relacionados com o trabalho junto de massas de água e a operação de drones. É essencial que estejam conscientes dos riscos ambientais e das distâncias de segurança relativamente </w:t>
      </w:r>
      <w:r>
        <w:rPr>
          <w:rFonts w:ascii="Arial Narrow" w:eastAsia="Arial Narrow" w:hAnsi="Arial Narrow" w:cs="Arial Narrow"/>
        </w:rPr>
        <w:t>às </w:t>
      </w:r>
      <w:r w:rsidRPr="00000D9A">
        <w:rPr>
          <w:rFonts w:ascii="Arial Narrow" w:eastAsia="Arial Narrow" w:hAnsi="Arial Narrow" w:cs="Arial Narrow"/>
        </w:rPr>
        <w:t>massas de água e que adotem um comportamento responsável durante as atividades de observação no terreno.</w:t>
      </w:r>
    </w:p>
    <w:p w14:paraId="20CA9FA2" w14:textId="77777777" w:rsidR="00000D9A" w:rsidRPr="00000D9A" w:rsidRDefault="00000D9A" w:rsidP="00000D9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 w:rsidRPr="00000D9A">
        <w:rPr>
          <w:rFonts w:ascii="Arial Narrow" w:eastAsia="Arial Narrow" w:hAnsi="Arial Narrow" w:cs="Arial Narrow"/>
        </w:rPr>
        <w:t>Para realizarem a tarefa de forma eficaz, os alunos devem possuir competências digitais básicas. Isto inclui confiança na utilização da interface de controlo do drone, no manuseamento de câmaras e na gestão de fotografias e vídeos digitais. A experiência com software simples para visualizar, organizar e analisar material visual é útil, mas não são necessárias ferramentas de análise avançadas.</w:t>
      </w:r>
    </w:p>
    <w:p w14:paraId="7003844F" w14:textId="77777777" w:rsidR="00000D9A" w:rsidRPr="00000D9A" w:rsidRDefault="00000D9A" w:rsidP="00000D9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 w:rsidRPr="00000D9A">
        <w:rPr>
          <w:rFonts w:ascii="Arial Narrow" w:eastAsia="Arial Narrow" w:hAnsi="Arial Narrow" w:cs="Arial Narrow"/>
        </w:rPr>
        <w:t>Uma vez que a atividade é realizada em grupos, os alunos devem ser capazes de comunicar com clareza, cooperar com os colegas e contribuir para tarefas partilhadas. Incentiva-se uma abordagem prática e autónoma à resolução de problemas, bem como a capacidade de interpretar dados visuais, identificar áreas de maior turbidez e sugerir medidas razoáveis de caráter ambiental ou relacionadas com a segurança com base nas suas observações.</w:t>
      </w:r>
    </w:p>
    <w:p w14:paraId="02A8DA25" w14:textId="35199952" w:rsidR="00833EAA" w:rsidRDefault="00000D9A" w:rsidP="00000D9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 w:rsidRPr="00000D9A">
        <w:rPr>
          <w:rFonts w:ascii="Arial Narrow" w:eastAsia="Arial Narrow" w:hAnsi="Arial Narrow" w:cs="Arial Narrow"/>
        </w:rPr>
        <w:t>De um modo geral, os conhecimentos prévios esperados incluem uma sensibilização geral para os sistemas hídricos, uma compreensão básica da segurança, competências digitais, capacidades de trabalho em equipa e comunicação, bem como capacidade de observação, pensamento crítico e resolução de problemas.</w:t>
      </w:r>
    </w:p>
    <w:p w14:paraId="22C55F03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9" w:name="_Toc227223111"/>
      <w:r>
        <w:rPr>
          <w:b/>
          <w:bCs/>
          <w:color w:val="C8102E"/>
          <w:sz w:val="36"/>
          <w:szCs w:val="36"/>
        </w:rPr>
        <w:t>Estrutura da aula/projeto</w:t>
      </w:r>
      <w:bookmarkEnd w:id="19"/>
    </w:p>
    <w:p w14:paraId="08DAB7F5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49CFEF85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4924A007" w14:textId="77777777" w:rsidR="00833EAA" w:rsidRDefault="00000000">
      <w:pPr>
        <w:pStyle w:val="Balk2"/>
        <w:spacing w:before="0" w:after="0"/>
        <w:rPr>
          <w:color w:val="C8102E"/>
          <w:sz w:val="28"/>
          <w:szCs w:val="28"/>
        </w:rPr>
      </w:pPr>
      <w:bookmarkStart w:id="20" w:name="_Toc227223112"/>
      <w:r>
        <w:rPr>
          <w:b/>
          <w:bCs/>
          <w:color w:val="C8102E"/>
          <w:sz w:val="28"/>
          <w:szCs w:val="28"/>
        </w:rPr>
        <w:t>Fase 1 – Introdução (Envolver e contextualizar)</w:t>
      </w:r>
      <w:bookmarkEnd w:id="20"/>
    </w:p>
    <w:p w14:paraId="24E0FC0F" w14:textId="77777777" w:rsidR="00514B05" w:rsidRPr="00514B05" w:rsidRDefault="00514B05" w:rsidP="00514B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 w:rsidRPr="00514B05">
        <w:rPr>
          <w:rFonts w:ascii="Arial Narrow" w:eastAsia="Arial Narrow" w:hAnsi="Arial Narrow" w:cs="Arial Narrow"/>
        </w:rPr>
        <w:t>Nesta fase, os alunos são apresentados à forma como catástrofes naturais, como inundações, sismos e deslizamentos de terras, podem afetar os sistemas de águas superficiais, em particular através do aumento da turbidez da água. Em termos simples, os alunos aprendem que, após estes acontecimentos, a erosão, o transporte de sedimentos e os fluxos de detritos podem tornar os rios e ribeiros mais turvos (lamacentos), o que pode indicar uma perturbação ambiental e potenciais riscos para os ecossistemas e para a utilização da água.</w:t>
      </w:r>
    </w:p>
    <w:p w14:paraId="6632843E" w14:textId="77777777" w:rsidR="00514B05" w:rsidRPr="00514B05" w:rsidRDefault="00514B05" w:rsidP="00514B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3B083297" w14:textId="77777777" w:rsidR="00514B05" w:rsidRPr="00514B05" w:rsidRDefault="00514B05" w:rsidP="00514B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 w:rsidRPr="00514B05">
        <w:rPr>
          <w:rFonts w:ascii="Arial Narrow" w:eastAsia="Arial Narrow" w:hAnsi="Arial Narrow" w:cs="Arial Narrow"/>
        </w:rPr>
        <w:t xml:space="preserve">A importância da monitorização da turbidez da água é explicada como uma componente essencial da avaliação pós-catástrofe. As alterações da cor </w:t>
      </w:r>
      <w:proofErr w:type="gramStart"/>
      <w:r w:rsidRPr="00514B05">
        <w:rPr>
          <w:rFonts w:ascii="Arial Narrow" w:eastAsia="Arial Narrow" w:hAnsi="Arial Narrow" w:cs="Arial Narrow"/>
        </w:rPr>
        <w:t>da água, </w:t>
      </w:r>
      <w:proofErr w:type="gramEnd"/>
      <w:r w:rsidRPr="00514B05">
        <w:rPr>
          <w:rFonts w:ascii="Arial Narrow" w:eastAsia="Arial Narrow" w:hAnsi="Arial Narrow" w:cs="Arial Narrow"/>
        </w:rPr>
        <w:t>as partículas em suspensão e os padrões de escoamento podem fornecer informações valiosas sobre as condições a montante, os processos de erosão e os possíveis perigos. A compreensão destes indicadores visuais contribui para a avaliação ambiental e para a tomada de decisões numa fase inicial.</w:t>
      </w:r>
    </w:p>
    <w:p w14:paraId="44898C31" w14:textId="77777777" w:rsidR="00514B05" w:rsidRPr="00514B05" w:rsidRDefault="00514B05" w:rsidP="00514B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6BD41CA0" w14:textId="77777777" w:rsidR="00514B05" w:rsidRPr="00514B05" w:rsidRDefault="00514B05" w:rsidP="00514B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 w:rsidRPr="00514B05">
        <w:rPr>
          <w:rFonts w:ascii="Arial Narrow" w:eastAsia="Arial Narrow" w:hAnsi="Arial Narrow" w:cs="Arial Narrow"/>
        </w:rPr>
        <w:lastRenderedPageBreak/>
        <w:t xml:space="preserve">A tecnologia de drones é apresentada como um método seguro, eficiente e sem contacto para observar massas de água. Os alunos aprendem </w:t>
      </w:r>
      <w:proofErr w:type="spellStart"/>
      <w:r w:rsidRPr="00514B05">
        <w:rPr>
          <w:rFonts w:ascii="Arial Narrow" w:eastAsia="Arial Narrow" w:hAnsi="Arial Narrow" w:cs="Arial Narrow"/>
        </w:rPr>
        <w:t>de que</w:t>
      </w:r>
      <w:proofErr w:type="spellEnd"/>
      <w:r w:rsidRPr="00514B05">
        <w:rPr>
          <w:rFonts w:ascii="Arial Narrow" w:eastAsia="Arial Narrow" w:hAnsi="Arial Narrow" w:cs="Arial Narrow"/>
        </w:rPr>
        <w:t xml:space="preserve"> forma as inspeções com drones permitem recolher dados sem entrar em áreas potencialmente perigosas, como margens instáveis, águas de escoamento rápido </w:t>
      </w:r>
      <w:proofErr w:type="spellStart"/>
      <w:r w:rsidRPr="00514B05">
        <w:rPr>
          <w:rFonts w:ascii="Arial" w:eastAsia="Arial Narrow" w:hAnsi="Arial" w:cs="Arial"/>
        </w:rPr>
        <w:t>ou </w:t>
      </w:r>
      <w:proofErr w:type="spellEnd"/>
      <w:r w:rsidRPr="00514B05">
        <w:rPr>
          <w:rFonts w:ascii="Arial Narrow" w:eastAsia="Arial Narrow" w:hAnsi="Arial Narrow" w:cs="Arial Narrow"/>
        </w:rPr>
        <w:t>zonas afetadas por deslizamentos de terras. São também fornecidas informações básicas sobre o trabalho junto de massas de água, incluindo a sensibilização para a segurança, os riscos ambientais e o comportamento responsável durante a observação.</w:t>
      </w:r>
    </w:p>
    <w:p w14:paraId="435B0463" w14:textId="77777777" w:rsidR="00514B05" w:rsidRPr="00514B05" w:rsidRDefault="00514B05" w:rsidP="00514B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15C410ED" w14:textId="77777777" w:rsidR="00514B05" w:rsidRPr="00514B05" w:rsidRDefault="00514B05" w:rsidP="00514B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 w:rsidRPr="00514B05">
        <w:rPr>
          <w:rFonts w:ascii="Arial Narrow" w:eastAsia="Arial Narrow" w:hAnsi="Arial Narrow" w:cs="Arial Narrow"/>
        </w:rPr>
        <w:t xml:space="preserve">O professor apresenta pequenos vídeos ou imagens exemplificativos que mostram </w:t>
      </w:r>
      <w:proofErr w:type="spellStart"/>
      <w:r w:rsidRPr="00514B05">
        <w:rPr>
          <w:rFonts w:ascii="Arial Narrow" w:eastAsia="Arial Narrow" w:hAnsi="Arial Narrow" w:cs="Arial Narrow"/>
        </w:rPr>
        <w:t>a monitorização</w:t>
      </w:r>
      <w:proofErr w:type="spellEnd"/>
      <w:r w:rsidRPr="00514B05">
        <w:rPr>
          <w:rFonts w:ascii="Arial Narrow" w:eastAsia="Arial Narrow" w:hAnsi="Arial Narrow" w:cs="Arial Narrow"/>
        </w:rPr>
        <w:t xml:space="preserve"> de rios e ribeiros com diferentes níveis de turbidez através de drones. Os alunos analisam sinais típicos, como água lamacenta, plumas </w:t>
      </w:r>
      <w:proofErr w:type="gramStart"/>
      <w:r w:rsidRPr="00514B05">
        <w:rPr>
          <w:rFonts w:ascii="Arial Narrow" w:eastAsia="Arial Narrow" w:hAnsi="Arial Narrow" w:cs="Arial Narrow"/>
        </w:rPr>
        <w:t>de </w:t>
      </w:r>
      <w:proofErr w:type="gramEnd"/>
      <w:r w:rsidRPr="00514B05">
        <w:rPr>
          <w:rFonts w:ascii="Arial Narrow" w:eastAsia="Arial Narrow" w:hAnsi="Arial Narrow" w:cs="Arial Narrow"/>
        </w:rPr>
        <w:t>sedimentos, erosão das margens e alterações da transparência do escoamento, e discutem o que estas observações podem indicar sobre as condições ambientais.</w:t>
      </w:r>
    </w:p>
    <w:p w14:paraId="1DCA081A" w14:textId="77777777" w:rsidR="00514B05" w:rsidRPr="00514B05" w:rsidRDefault="00514B05" w:rsidP="00514B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30D007A3" w14:textId="6AA5EB86" w:rsidR="00833EAA" w:rsidRDefault="00514B05" w:rsidP="00514B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 w:rsidRPr="00514B05">
        <w:rPr>
          <w:rFonts w:ascii="Arial Narrow" w:eastAsia="Arial Narrow" w:hAnsi="Arial Narrow" w:cs="Arial Narrow"/>
        </w:rPr>
        <w:t>O objetivo desta fase introdutória é ajudar os alunos a compreender por que razão é importante monitorizar a turbidez da água, reconhecer os riscos associados aos ambientes pós-catástrofe e familiarizar-se com as regras de segurança e os objetivos de aprendizagem. Esta fase prepara os alunos para o trabalho prático subsequente, promovendo uma atitude responsável e analítica.</w:t>
      </w:r>
    </w:p>
    <w:p w14:paraId="63BBFD80" w14:textId="29E51742" w:rsidR="00833EAA" w:rsidRDefault="00000000" w:rsidP="00514B05">
      <w:p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Narrow" w:eastAsia="Arial Narrow" w:hAnsi="Arial Narrow" w:cs="Arial Narrow"/>
          <w:color w:val="000000"/>
        </w:rPr>
        <w:br/>
      </w:r>
      <w:r>
        <w:rPr>
          <w:rFonts w:ascii="Arial Narrow" w:eastAsia="Arial Narrow" w:hAnsi="Arial Narrow" w:cs="Arial Narrow"/>
        </w:rPr>
        <w:t xml:space="preserve">Vídeo: </w:t>
      </w:r>
      <w:hyperlink r:id="rId13" w:history="1">
        <w:r w:rsidR="00514B05" w:rsidRPr="00514B05">
          <w:rPr>
            <w:rStyle w:val="Kpr"/>
            <w:rFonts w:ascii="Arial Narrow" w:hAnsi="Arial Narrow"/>
          </w:rPr>
          <w:t>https://www.youtube.com/shorts/KaqvhYc5al0</w:t>
        </w:r>
      </w:hyperlink>
    </w:p>
    <w:p w14:paraId="6D54DF4C" w14:textId="77777777" w:rsidR="00514B05" w:rsidRDefault="00514B05" w:rsidP="00514B05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3DF8FC81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Fotografia/Diagrama: </w:t>
      </w:r>
      <w:r>
        <w:rPr>
          <w:rFonts w:ascii="Arial Narrow" w:eastAsia="Arial Narrow" w:hAnsi="Arial Narrow" w:cs="Arial Narrow"/>
        </w:rPr>
        <w:t xml:space="preserve"> </w:t>
      </w:r>
    </w:p>
    <w:p w14:paraId="13FBB503" w14:textId="55B981F8" w:rsidR="00833EAA" w:rsidRDefault="00833EAA">
      <w:pPr>
        <w:keepNext/>
        <w:pBdr>
          <w:top w:val="nil"/>
          <w:left w:val="nil"/>
          <w:bottom w:val="nil"/>
          <w:right w:val="nil"/>
          <w:between w:val="nil"/>
        </w:pBdr>
      </w:pPr>
    </w:p>
    <w:p w14:paraId="19FE05CD" w14:textId="5D31BA81" w:rsidR="00ED78B2" w:rsidRDefault="00ED78B2">
      <w:pPr>
        <w:keepNext/>
        <w:pBdr>
          <w:top w:val="nil"/>
          <w:left w:val="nil"/>
          <w:bottom w:val="nil"/>
          <w:right w:val="nil"/>
          <w:between w:val="nil"/>
        </w:pBdr>
      </w:pPr>
      <w:r w:rsidRPr="002510D4">
        <w:rPr>
          <w:noProof/>
        </w:rPr>
        <w:drawing>
          <wp:inline distT="0" distB="0" distL="0" distR="0" wp14:anchorId="57CCD35C" wp14:editId="58B1D160">
            <wp:extent cx="5400040" cy="3039110"/>
            <wp:effectExtent l="0" t="0" r="0" b="8890"/>
            <wp:docPr id="108892848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92848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BE6E4" w14:textId="2EF302F8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Figura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ED78B2" w:rsidRPr="00ED78B2">
        <w:rPr>
          <w:rFonts w:ascii="Arial Narrow" w:eastAsia="Arial Narrow" w:hAnsi="Arial Narrow" w:cs="Arial Narrow"/>
          <w:color w:val="000000"/>
        </w:rPr>
        <w:t>1. Vista geral de um ribeiro e do ambiente envolvente, que contextualiza a monitorização do nível e da turbidez da água num potencial cenário pós-catástrofe.</w:t>
      </w:r>
    </w:p>
    <w:p w14:paraId="5DE2D6FE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i/>
          <w:iCs/>
          <w:color w:val="000000"/>
        </w:rPr>
      </w:pPr>
    </w:p>
    <w:p w14:paraId="625EAA6F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Questões orientadoras / Debate em turma:</w:t>
      </w:r>
    </w:p>
    <w:p w14:paraId="145CDEF3" w14:textId="43B8C68A" w:rsidR="00514B05" w:rsidRPr="00514B05" w:rsidRDefault="00514B05" w:rsidP="00514B0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Arial Narrow" w:eastAsia="Arial Narrow" w:hAnsi="Arial Narrow" w:cs="Arial Narrow"/>
          <w:color w:val="000000"/>
        </w:rPr>
      </w:pPr>
      <w:r w:rsidRPr="00514B05">
        <w:rPr>
          <w:rFonts w:ascii="Arial Narrow" w:eastAsia="Arial Narrow" w:hAnsi="Arial Narrow" w:cs="Arial Narrow"/>
          <w:color w:val="000000"/>
        </w:rPr>
        <w:t>De que forma podem as catástrofes naturais afetar a qualidade da água em rios e ribeiros?</w:t>
      </w:r>
    </w:p>
    <w:p w14:paraId="49E1D61C" w14:textId="77777777" w:rsidR="00514B05" w:rsidRPr="00514B05" w:rsidRDefault="00514B05" w:rsidP="00514B0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514B05">
        <w:rPr>
          <w:rFonts w:ascii="Arial Narrow" w:eastAsia="Arial Narrow" w:hAnsi="Arial Narrow" w:cs="Arial Narrow"/>
          <w:color w:val="000000"/>
        </w:rPr>
        <w:t xml:space="preserve">O que </w:t>
      </w:r>
      <w:proofErr w:type="gramStart"/>
      <w:r w:rsidRPr="00514B05">
        <w:rPr>
          <w:rFonts w:ascii="Arial Narrow" w:eastAsia="Arial Narrow" w:hAnsi="Arial Narrow" w:cs="Arial Narrow"/>
          <w:color w:val="000000"/>
        </w:rPr>
        <w:t>indica o</w:t>
      </w:r>
      <w:proofErr w:type="gramEnd"/>
      <w:r w:rsidRPr="00514B05">
        <w:rPr>
          <w:rFonts w:ascii="Arial Narrow" w:eastAsia="Arial Narrow" w:hAnsi="Arial Narrow" w:cs="Arial Narrow"/>
          <w:color w:val="000000"/>
        </w:rPr>
        <w:t xml:space="preserve"> aumento da turbidez da água?</w:t>
      </w:r>
    </w:p>
    <w:p w14:paraId="77DFD519" w14:textId="77777777" w:rsidR="00514B05" w:rsidRPr="00514B05" w:rsidRDefault="00514B05" w:rsidP="00514B0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514B05">
        <w:rPr>
          <w:rFonts w:ascii="Arial Narrow" w:eastAsia="Arial Narrow" w:hAnsi="Arial Narrow" w:cs="Arial Narrow"/>
          <w:color w:val="000000"/>
        </w:rPr>
        <w:t>Por que razão é importante monitorizar a turbidez da água após uma catástrofe?</w:t>
      </w:r>
    </w:p>
    <w:p w14:paraId="60FF139F" w14:textId="77777777" w:rsidR="00514B05" w:rsidRPr="00514B05" w:rsidRDefault="00514B05" w:rsidP="00514B0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514B05">
        <w:rPr>
          <w:rFonts w:ascii="Arial Narrow" w:eastAsia="Arial Narrow" w:hAnsi="Arial Narrow" w:cs="Arial Narrow"/>
          <w:color w:val="000000"/>
        </w:rPr>
        <w:t>De que forma podem os drones ajudar-nos a observar massas de água em segurança?</w:t>
      </w:r>
    </w:p>
    <w:p w14:paraId="64BD4E32" w14:textId="34A09833" w:rsidR="00833EAA" w:rsidRDefault="00514B05" w:rsidP="00514B0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514B05">
        <w:rPr>
          <w:rFonts w:ascii="Arial Narrow" w:eastAsia="Arial Narrow" w:hAnsi="Arial Narrow" w:cs="Arial Narrow"/>
          <w:color w:val="000000"/>
        </w:rPr>
        <w:t>Que sinais visuais sugerem um aumento de sedimentos ou de poluição na água?</w:t>
      </w:r>
    </w:p>
    <w:p w14:paraId="0A3D47DF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6BFADB66" w14:textId="77777777" w:rsidR="00833EA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1" w:name="_Toc227223113"/>
      <w:r>
        <w:rPr>
          <w:b/>
          <w:bCs/>
          <w:color w:val="C8102E"/>
          <w:sz w:val="28"/>
          <w:szCs w:val="28"/>
        </w:rPr>
        <w:t>Fase 2 – Exploração (Investigar e comparar)</w:t>
      </w:r>
      <w:bookmarkEnd w:id="21"/>
    </w:p>
    <w:p w14:paraId="11BFCA66" w14:textId="6264DBFE" w:rsidR="00833EA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Descrição: Nesta </w:t>
      </w:r>
      <w:r w:rsidR="006B0EC0" w:rsidRPr="006B0EC0">
        <w:rPr>
          <w:rFonts w:ascii="Arial Narrow" w:eastAsia="Arial Narrow" w:hAnsi="Arial Narrow" w:cs="Arial Narrow"/>
        </w:rPr>
        <w:t xml:space="preserve">fase, os alunos trabalham em pequenos grupos para planear a forma de avaliar visualmente a turbidez das águas superficiais através de dados recolhidos por drones em condições pós-catástrofe. Começam por analisar o aspeto geral dos rios ou ribeiros e por recordar os indicadores típicos de turbidez anteriormente apresentados, como alterações da cor da </w:t>
      </w:r>
      <w:proofErr w:type="gramStart"/>
      <w:r w:rsidR="006B0EC0" w:rsidRPr="006B0EC0">
        <w:rPr>
          <w:rFonts w:ascii="Arial Narrow" w:eastAsia="Arial Narrow" w:hAnsi="Arial Narrow" w:cs="Arial Narrow"/>
        </w:rPr>
        <w:t>água, sedimentos </w:t>
      </w:r>
      <w:proofErr w:type="gramEnd"/>
      <w:r w:rsidR="006B0EC0" w:rsidRPr="006B0EC0">
        <w:rPr>
          <w:rFonts w:ascii="Arial Narrow" w:eastAsia="Arial Narrow" w:hAnsi="Arial Narrow" w:cs="Arial Narrow"/>
        </w:rPr>
        <w:t>em suspensão e irregularidades no escoamento. O objetivo é assegurar que todas as partes da massa de água são examinadas visualmente e que as áreas que apresentam condições invulgares são claramente </w:t>
      </w:r>
      <w:r>
        <w:rPr>
          <w:rFonts w:ascii="Arial Narrow" w:eastAsia="Arial Narrow" w:hAnsi="Arial Narrow" w:cs="Arial Narrow"/>
        </w:rPr>
        <w:t>identificadas.</w:t>
      </w:r>
    </w:p>
    <w:p w14:paraId="05C465BA" w14:textId="77777777" w:rsidR="00833EAA" w:rsidRDefault="00833EAA">
      <w:pPr>
        <w:rPr>
          <w:rFonts w:ascii="Arial Narrow" w:eastAsia="Arial Narrow" w:hAnsi="Arial Narrow" w:cs="Arial Narrow"/>
        </w:rPr>
      </w:pPr>
    </w:p>
    <w:p w14:paraId="011C6A08" w14:textId="77777777" w:rsidR="006B0EC0" w:rsidRPr="006B0EC0" w:rsidRDefault="006B0EC0" w:rsidP="006B0EC0">
      <w:pPr>
        <w:rPr>
          <w:rFonts w:ascii="Arial Narrow" w:eastAsia="Arial Narrow" w:hAnsi="Arial Narrow" w:cs="Arial Narrow"/>
        </w:rPr>
      </w:pPr>
      <w:r w:rsidRPr="006B0EC0">
        <w:rPr>
          <w:rFonts w:ascii="Arial Narrow" w:eastAsia="Arial Narrow" w:hAnsi="Arial Narrow" w:cs="Arial Narrow"/>
        </w:rPr>
        <w:t>Em seguida, os alunos examinam imagens e gravações de vídeo existentes de massas de água, obtidas por drones, e comparam diferentes troços do ribeiro. Identificam sinais visíveis de aumento da turbidez, como água lamacenta, plumas de sedimentos, erosão das margens e acumulação de detritos. Os alunos aprendem a organizar dados visuais, destacar áreas preocupantes e registar as suas observações de forma estruturada e sistemática.</w:t>
      </w:r>
    </w:p>
    <w:p w14:paraId="3A1C6709" w14:textId="77777777" w:rsidR="006B0EC0" w:rsidRPr="006B0EC0" w:rsidRDefault="006B0EC0" w:rsidP="006B0EC0">
      <w:pPr>
        <w:rPr>
          <w:rFonts w:ascii="Arial Narrow" w:eastAsia="Arial Narrow" w:hAnsi="Arial Narrow" w:cs="Arial Narrow"/>
        </w:rPr>
      </w:pPr>
    </w:p>
    <w:p w14:paraId="585C6FEE" w14:textId="433C6707" w:rsidR="00833EAA" w:rsidRDefault="006B0EC0">
      <w:pPr>
        <w:rPr>
          <w:rFonts w:ascii="Arial Narrow" w:eastAsia="Arial Narrow" w:hAnsi="Arial Narrow" w:cs="Arial Narrow"/>
        </w:rPr>
      </w:pPr>
      <w:r w:rsidRPr="006B0EC0">
        <w:rPr>
          <w:rFonts w:ascii="Arial Narrow" w:eastAsia="Arial Narrow" w:hAnsi="Arial Narrow" w:cs="Arial Narrow"/>
        </w:rPr>
        <w:t>Ao longo desta fase, os alunos aplicam conhecimentos básicos de segurança e competências digitais. A discussão em equipa desempenha um papel importante, uma vez que os alunos decidem em conjunto quais são as áreas que apresentam os níveis de turbidez mais elevados ou </w:t>
      </w:r>
      <w:r>
        <w:br/>
      </w:r>
      <w:r>
        <w:rPr>
          <w:rFonts w:ascii="Arial Narrow" w:eastAsia="Arial Narrow" w:hAnsi="Arial Narrow" w:cs="Arial Narrow"/>
        </w:rPr>
        <w:t xml:space="preserve">um potencial </w:t>
      </w:r>
      <w:hyperlink r:id="rId15" w:history="1">
        <w:r w:rsidR="00C21AA4" w:rsidRPr="00DB0ADE">
          <w:rPr>
            <w:rStyle w:val="Kpr"/>
            <w:rFonts w:ascii="Arial Narrow" w:eastAsia="Arial Narrow" w:hAnsi="Arial Narrow" w:cs="Arial Narrow"/>
          </w:rPr>
          <w:t>risco ambiental e que requerem maior atenção.Vídeo: https://www.youtube.com/watch?v=mYRYTM3KMTA&amp;t=185s</w:t>
        </w:r>
      </w:hyperlink>
    </w:p>
    <w:p w14:paraId="6D3ED25A" w14:textId="77777777" w:rsidR="00833EAA" w:rsidRDefault="00833EAA">
      <w:pPr>
        <w:rPr>
          <w:rFonts w:ascii="Arial Narrow" w:eastAsia="Arial Narrow" w:hAnsi="Arial Narrow" w:cs="Arial Narrow"/>
        </w:rPr>
      </w:pPr>
    </w:p>
    <w:p w14:paraId="1E18BF2F" w14:textId="77777777" w:rsidR="00833EA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Fotografia/Diagrama: </w:t>
      </w:r>
    </w:p>
    <w:p w14:paraId="366B248C" w14:textId="3515DA51" w:rsidR="00833EAA" w:rsidRDefault="00833EAA">
      <w:pPr>
        <w:keepNext/>
      </w:pPr>
    </w:p>
    <w:p w14:paraId="57A212AF" w14:textId="1E1F6CB5" w:rsidR="00BF0161" w:rsidRDefault="00BF0161">
      <w:pPr>
        <w:keepNext/>
      </w:pPr>
      <w:r w:rsidRPr="002510D4">
        <w:rPr>
          <w:noProof/>
        </w:rPr>
        <w:drawing>
          <wp:inline distT="0" distB="0" distL="0" distR="0" wp14:anchorId="369A17EC" wp14:editId="4E809B19">
            <wp:extent cx="5400040" cy="3014345"/>
            <wp:effectExtent l="0" t="0" r="0" b="0"/>
            <wp:docPr id="82413746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13746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5EAB9" w14:textId="3AC94473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3C02E4">
        <w:rPr>
          <w:rFonts w:ascii="Arial Narrow" w:eastAsia="Arial Narrow" w:hAnsi="Arial Narrow" w:cs="Arial Narrow"/>
          <w:b/>
          <w:bCs/>
          <w:color w:val="000000"/>
        </w:rPr>
        <w:t>2.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BF0161" w:rsidRPr="00BF0161">
        <w:rPr>
          <w:rFonts w:ascii="Arial Narrow" w:eastAsia="Arial Narrow" w:hAnsi="Arial Narrow" w:cs="Arial Narrow"/>
          <w:color w:val="000000"/>
        </w:rPr>
        <w:t>aproximada, obtida por drone, de um troço de um ribeiro que apresenta um aumento da turbidez da água, acumulação de sedimentos ao longo das margens e variações nos padrões de escoamento. Esta imagem apoia a análise e a comparação dos níveis de turbidez em diferentes partes da massa de água.</w:t>
      </w:r>
    </w:p>
    <w:p w14:paraId="2BEA8935" w14:textId="77777777" w:rsidR="00833EAA" w:rsidRDefault="00833EAA">
      <w:pPr>
        <w:jc w:val="center"/>
        <w:rPr>
          <w:rFonts w:ascii="Arial Narrow" w:eastAsia="Arial Narrow" w:hAnsi="Arial Narrow" w:cs="Arial Narrow"/>
        </w:rPr>
      </w:pPr>
    </w:p>
    <w:p w14:paraId="5F9E9377" w14:textId="194C8760" w:rsidR="00833EAA" w:rsidRDefault="00643F2C">
      <w:pPr>
        <w:keepNext/>
        <w:jc w:val="center"/>
      </w:pPr>
      <w:r w:rsidRPr="00643F2C">
        <w:rPr>
          <w:noProof/>
        </w:rPr>
        <w:lastRenderedPageBreak/>
        <w:drawing>
          <wp:inline distT="0" distB="0" distL="0" distR="0" wp14:anchorId="27F22F70" wp14:editId="59480FBC">
            <wp:extent cx="5400040" cy="2976880"/>
            <wp:effectExtent l="0" t="0" r="0" b="0"/>
            <wp:docPr id="116441740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1740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7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C1492" w14:textId="66175354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3C02E4">
        <w:rPr>
          <w:rFonts w:ascii="Arial Narrow" w:eastAsia="Arial Narrow" w:hAnsi="Arial Narrow" w:cs="Arial Narrow"/>
          <w:b/>
          <w:bCs/>
          <w:color w:val="000000"/>
        </w:rPr>
        <w:t>3.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643F2C" w:rsidRPr="00643F2C">
        <w:rPr>
          <w:rFonts w:ascii="Arial Narrow" w:eastAsia="Arial Narrow" w:hAnsi="Arial Narrow" w:cs="Arial Narrow"/>
          <w:color w:val="000000"/>
        </w:rPr>
        <w:t>superior, obtida por drone, de um troço de um ribeiro que apresenta uma elevada turbidez da água, caracterizada por uma coloração lamacenta e uma visibilidade reduzida. A imagem destaca os sedimentos em suspensão e as variações na transparência da água, apoiando a análise e a comparação dos níveis de turbidez durante a inspeção visual.</w:t>
      </w:r>
    </w:p>
    <w:p w14:paraId="55FE04CC" w14:textId="77777777" w:rsidR="00833EAA" w:rsidRDefault="00833EAA">
      <w:pPr>
        <w:jc w:val="center"/>
        <w:rPr>
          <w:rFonts w:ascii="Arial Narrow" w:eastAsia="Arial Narrow" w:hAnsi="Arial Narrow" w:cs="Arial Narrow"/>
        </w:rPr>
      </w:pPr>
    </w:p>
    <w:p w14:paraId="0D0AE532" w14:textId="358AE671" w:rsidR="00833EAA" w:rsidRDefault="00E25126">
      <w:pPr>
        <w:keepNext/>
        <w:jc w:val="center"/>
      </w:pPr>
      <w:r w:rsidRPr="002510D4">
        <w:rPr>
          <w:noProof/>
        </w:rPr>
        <w:drawing>
          <wp:inline distT="0" distB="0" distL="0" distR="0" wp14:anchorId="2CB740A3" wp14:editId="5F5F9227">
            <wp:extent cx="5400040" cy="3028315"/>
            <wp:effectExtent l="0" t="0" r="0" b="635"/>
            <wp:docPr id="152724366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24366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775E5" w14:textId="0B60A3C3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3C02E4">
        <w:rPr>
          <w:rFonts w:ascii="Arial Narrow" w:eastAsia="Arial Narrow" w:hAnsi="Arial Narrow" w:cs="Arial Narrow"/>
          <w:b/>
          <w:bCs/>
          <w:color w:val="000000"/>
        </w:rPr>
        <w:t>4. </w:t>
      </w:r>
      <w:r>
        <w:rPr>
          <w:rFonts w:ascii="Arial Narrow" w:eastAsia="Arial Narrow" w:hAnsi="Arial Narrow" w:cs="Arial Narrow"/>
          <w:b/>
          <w:bCs/>
          <w:color w:val="000000"/>
        </w:rPr>
        <w:t>Vista</w:t>
      </w:r>
      <w:r>
        <w:rPr>
          <w:rFonts w:ascii="Arial Narrow" w:eastAsia="Arial Narrow" w:hAnsi="Arial Narrow" w:cs="Arial Narrow"/>
          <w:color w:val="000000"/>
        </w:rPr>
        <w:t xml:space="preserve"> aproximada que mostra danos visíveis relacionados com um sismo numa estrutura histórica, destacando áreas de separação e fissuração superficial.</w:t>
      </w:r>
    </w:p>
    <w:p w14:paraId="114A7277" w14:textId="77777777" w:rsidR="00833EAA" w:rsidRDefault="00833EAA">
      <w:pPr>
        <w:jc w:val="center"/>
        <w:rPr>
          <w:rFonts w:ascii="Arial Narrow" w:eastAsia="Arial Narrow" w:hAnsi="Arial Narrow" w:cs="Arial Narrow"/>
        </w:rPr>
      </w:pPr>
    </w:p>
    <w:p w14:paraId="7015F1BB" w14:textId="77777777" w:rsidR="00833EA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Questões orientadoras / Debate em turma: </w:t>
      </w:r>
    </w:p>
    <w:p w14:paraId="3CF4027E" w14:textId="72173802" w:rsidR="006B0EC0" w:rsidRPr="006B0EC0" w:rsidRDefault="006B0EC0" w:rsidP="006B0EC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Arial Narrow" w:eastAsia="Arial Narrow" w:hAnsi="Arial Narrow" w:cs="Arial Narrow"/>
          <w:color w:val="000000"/>
        </w:rPr>
      </w:pPr>
      <w:r w:rsidRPr="006B0EC0">
        <w:rPr>
          <w:rFonts w:ascii="Arial Narrow" w:eastAsia="Arial Narrow" w:hAnsi="Arial Narrow" w:cs="Arial Narrow"/>
          <w:color w:val="000000"/>
        </w:rPr>
        <w:t xml:space="preserve">Como podemos assegurar a </w:t>
      </w:r>
      <w:proofErr w:type="gramStart"/>
      <w:r w:rsidRPr="006B0EC0">
        <w:rPr>
          <w:rFonts w:ascii="Arial Narrow" w:eastAsia="Arial Narrow" w:hAnsi="Arial Narrow" w:cs="Arial Narrow"/>
          <w:color w:val="000000"/>
        </w:rPr>
        <w:t>monitorização eficaz</w:t>
      </w:r>
      <w:proofErr w:type="gramEnd"/>
      <w:r w:rsidRPr="006B0EC0">
        <w:rPr>
          <w:rFonts w:ascii="Arial Narrow" w:eastAsia="Arial Narrow" w:hAnsi="Arial Narrow" w:cs="Arial Narrow"/>
          <w:color w:val="000000"/>
        </w:rPr>
        <w:t xml:space="preserve"> de toda a massa de água?</w:t>
      </w:r>
    </w:p>
    <w:p w14:paraId="78107B4E" w14:textId="77777777" w:rsidR="006B0EC0" w:rsidRPr="006B0EC0" w:rsidRDefault="006B0EC0" w:rsidP="00CD6BA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B0EC0">
        <w:rPr>
          <w:rFonts w:ascii="Arial Narrow" w:eastAsia="Arial Narrow" w:hAnsi="Arial Narrow" w:cs="Arial Narrow"/>
          <w:color w:val="000000"/>
        </w:rPr>
        <w:t>Que sinais visuais indicam um aumento da turbidez da água?</w:t>
      </w:r>
    </w:p>
    <w:p w14:paraId="2B574FE1" w14:textId="77777777" w:rsidR="006B0EC0" w:rsidRPr="006B0EC0" w:rsidRDefault="006B0EC0" w:rsidP="00CD6BA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B0EC0">
        <w:rPr>
          <w:rFonts w:ascii="Arial Narrow" w:eastAsia="Arial Narrow" w:hAnsi="Arial Narrow" w:cs="Arial Narrow"/>
          <w:color w:val="000000"/>
        </w:rPr>
        <w:t>Quais são as áreas que parecem mais afetadas e porquê?</w:t>
      </w:r>
    </w:p>
    <w:p w14:paraId="3821C190" w14:textId="258B7514" w:rsidR="00833EAA" w:rsidRPr="006B0EC0" w:rsidRDefault="006B0EC0" w:rsidP="00CD6BA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Arial Narrow" w:eastAsia="Arial Narrow" w:hAnsi="Arial Narrow" w:cs="Arial Narrow"/>
          <w:color w:val="000000"/>
        </w:rPr>
      </w:pPr>
      <w:r w:rsidRPr="006B0EC0">
        <w:rPr>
          <w:rFonts w:ascii="Arial Narrow" w:eastAsia="Arial Narrow" w:hAnsi="Arial Narrow" w:cs="Arial Narrow"/>
          <w:color w:val="000000"/>
        </w:rPr>
        <w:lastRenderedPageBreak/>
        <w:t>Como podemos trabalhar eficazmente em grupo durante o processo de análise?</w:t>
      </w:r>
    </w:p>
    <w:p w14:paraId="020B7CFF" w14:textId="77777777" w:rsidR="00833EA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Atividade de trabalho em grupo:</w:t>
      </w:r>
    </w:p>
    <w:p w14:paraId="0DC6E149" w14:textId="56D6CC99" w:rsidR="00833EAA" w:rsidRDefault="006B0EC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Arial Narrow" w:eastAsia="Arial Narrow" w:hAnsi="Arial Narrow" w:cs="Arial Narrow"/>
          <w:color w:val="000000"/>
        </w:rPr>
      </w:pPr>
      <w:r w:rsidRPr="006B0EC0">
        <w:rPr>
          <w:rFonts w:ascii="Arial Narrow" w:eastAsia="Arial Narrow" w:hAnsi="Arial Narrow" w:cs="Arial Narrow"/>
          <w:color w:val="000000"/>
        </w:rPr>
        <w:t>Em grupos, os alunos analisam as imagens ou os vídeos disponíveis de massas de água, obtidos por drones.</w:t>
      </w:r>
    </w:p>
    <w:p w14:paraId="21BD6C2A" w14:textId="2C3AE2E6" w:rsidR="00833EAA" w:rsidRDefault="006B0EC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B0EC0">
        <w:rPr>
          <w:rFonts w:ascii="Arial Narrow" w:eastAsia="Arial Narrow" w:hAnsi="Arial Narrow" w:cs="Arial Narrow"/>
          <w:color w:val="000000"/>
        </w:rPr>
        <w:t>Identificam as áreas com maior turbidez ou que suscitam potenciais preocupações ambientais e ordenam-nas por importância.</w:t>
      </w:r>
    </w:p>
    <w:p w14:paraId="7AEB4C0A" w14:textId="5866DDEA" w:rsidR="00833EAA" w:rsidRDefault="006B0EC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Arial Narrow" w:eastAsia="Arial Narrow" w:hAnsi="Arial Narrow" w:cs="Arial Narrow"/>
          <w:color w:val="000000"/>
        </w:rPr>
      </w:pPr>
      <w:r w:rsidRPr="006B0EC0">
        <w:rPr>
          <w:rFonts w:ascii="Arial Narrow" w:eastAsia="Arial Narrow" w:hAnsi="Arial Narrow" w:cs="Arial Narrow"/>
          <w:color w:val="000000"/>
        </w:rPr>
        <w:t>Cada grupo prepara um breve resumo, um diagrama simples ou uma breve apresentação das suas </w:t>
      </w:r>
      <w:r>
        <w:rPr>
          <w:rFonts w:ascii="Arial Narrow" w:eastAsia="Arial Narrow" w:hAnsi="Arial Narrow" w:cs="Arial Narrow"/>
          <w:color w:val="000000"/>
        </w:rPr>
        <w:t>conclusões.</w:t>
      </w:r>
    </w:p>
    <w:p w14:paraId="2FD11219" w14:textId="77777777" w:rsidR="00833EAA" w:rsidRDefault="00833EAA">
      <w:pPr>
        <w:rPr>
          <w:rFonts w:ascii="Arial Narrow" w:eastAsia="Arial Narrow" w:hAnsi="Arial Narrow" w:cs="Arial Narrow"/>
          <w:highlight w:val="yellow"/>
        </w:rPr>
      </w:pPr>
    </w:p>
    <w:p w14:paraId="02B0034E" w14:textId="77777777" w:rsidR="00833EA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2" w:name="_Toc227223114"/>
      <w:r>
        <w:rPr>
          <w:b/>
          <w:bCs/>
          <w:color w:val="C8102E"/>
          <w:sz w:val="28"/>
          <w:szCs w:val="28"/>
        </w:rPr>
        <w:t>Fase 3 – Aplicação (Prática)</w:t>
      </w:r>
      <w:bookmarkEnd w:id="22"/>
    </w:p>
    <w:p w14:paraId="357B7FFC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5DE9A650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  <w:color w:val="000000"/>
        </w:rPr>
        <w:t>Atividade prática:</w:t>
      </w:r>
      <w:r>
        <w:rPr>
          <w:rFonts w:ascii="Arial Narrow" w:eastAsia="Arial Narrow" w:hAnsi="Arial Narrow" w:cs="Arial Narrow"/>
          <w:b/>
          <w:bCs/>
        </w:rPr>
        <w:t xml:space="preserve"> </w:t>
      </w:r>
    </w:p>
    <w:p w14:paraId="679E2BA5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39FD37F4" w14:textId="7DB0B47D" w:rsidR="00833EAA" w:rsidRDefault="00BC0496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BC0496">
        <w:rPr>
          <w:rFonts w:ascii="Arial Narrow" w:eastAsia="Arial Narrow" w:hAnsi="Arial Narrow" w:cs="Arial Narrow"/>
          <w:color w:val="000000"/>
        </w:rPr>
        <w:t xml:space="preserve">Nesta fase, os alunos aplicam o que aprenderam através da realização de </w:t>
      </w:r>
      <w:proofErr w:type="spellStart"/>
      <w:r w:rsidRPr="00BC0496">
        <w:rPr>
          <w:rFonts w:ascii="Arial Narrow" w:eastAsia="Arial Narrow" w:hAnsi="Arial Narrow" w:cs="Arial Narrow"/>
          <w:color w:val="000000"/>
        </w:rPr>
        <w:t>uma avaliação</w:t>
      </w:r>
      <w:proofErr w:type="spellEnd"/>
      <w:r w:rsidRPr="00BC0496">
        <w:rPr>
          <w:rFonts w:ascii="Arial Narrow" w:eastAsia="Arial Narrow" w:hAnsi="Arial Narrow" w:cs="Arial Narrow"/>
          <w:color w:val="000000"/>
        </w:rPr>
        <w:t xml:space="preserve"> visual da turbidez das águas superficiais, com recurso a drones, num ambiente fluvial ou de ribeiro. O objetivo é praticar a recolha e a análise de informações visuais de forma estruturada, identificando indicadores de aumento da turbidez, como água lamacenta, sedimentos em suspensão e alterações da transparência do escoamento. Através da experiência prática, os alunos desenvolvem confiança técnica, competências digitais, capacidades de resolução de problemas e de trabalho em equipa.</w:t>
      </w:r>
    </w:p>
    <w:p w14:paraId="42584B68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</w:rPr>
      </w:pPr>
    </w:p>
    <w:p w14:paraId="50519E5C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Preparação prévia da tarefa:</w:t>
      </w:r>
    </w:p>
    <w:p w14:paraId="6635177F" w14:textId="56F6B5AA" w:rsidR="00833EAA" w:rsidRDefault="00BC0496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BC0496">
        <w:rPr>
          <w:rFonts w:ascii="Arial Narrow" w:eastAsia="Arial Narrow" w:hAnsi="Arial Narrow" w:cs="Arial Narrow"/>
          <w:color w:val="000000"/>
        </w:rPr>
        <w:t>Trabalhando em grupos, os alunos verificam se o drone está preparado para uma utilização segura e se a área circundante é adequada para observação. Revêem as regras de segurança relacionadas com o trabalho junto de massas de água, tais como margens instáveis, superfícies escorregadias e água corrente. Os alunos também debatem possíveis fatores ambientais que podem influenciar a turbidez, incluindo precipitação recente, erosão ou perturbações a montante.</w:t>
      </w:r>
    </w:p>
    <w:p w14:paraId="1DD34871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4D8EE0B4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Captação e análise de imagens com drone:</w:t>
      </w:r>
    </w:p>
    <w:p w14:paraId="7D4F486E" w14:textId="3E74ABDB" w:rsidR="00833EAA" w:rsidRDefault="00BC0496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BC0496">
        <w:rPr>
          <w:rFonts w:ascii="Arial Narrow" w:eastAsia="Arial Narrow" w:hAnsi="Arial Narrow" w:cs="Arial Narrow"/>
          <w:color w:val="000000"/>
        </w:rPr>
        <w:t xml:space="preserve">Os alunos revezam-se na pilotagem do drone e na captação de imagens e vídeos de diferentes secções da massa de água. </w:t>
      </w:r>
      <w:proofErr w:type="gramStart"/>
      <w:r w:rsidRPr="00BC0496">
        <w:rPr>
          <w:rFonts w:ascii="Arial Narrow" w:eastAsia="Arial Narrow" w:hAnsi="Arial Narrow" w:cs="Arial Narrow"/>
          <w:color w:val="000000"/>
        </w:rPr>
        <w:t>É dada especial</w:t>
      </w:r>
      <w:proofErr w:type="gramEnd"/>
      <w:r w:rsidRPr="00BC0496">
        <w:rPr>
          <w:rFonts w:ascii="Arial Narrow" w:eastAsia="Arial Narrow" w:hAnsi="Arial Narrow" w:cs="Arial Narrow"/>
          <w:color w:val="000000"/>
        </w:rPr>
        <w:t xml:space="preserve"> atenção às áreas onde a turbidez pode ser mais elevada, tais como junto às margens dos rios, em pontos de confluência ou em zonas com afluência visível de sedimentos. Após o voo, os alunos analisam as filmagens e identificam indicadores visíveis de turbidez, registando diferenças na cor </w:t>
      </w:r>
      <w:proofErr w:type="gramStart"/>
      <w:r w:rsidRPr="00BC0496">
        <w:rPr>
          <w:rFonts w:ascii="Arial Narrow" w:eastAsia="Arial Narrow" w:hAnsi="Arial Narrow" w:cs="Arial Narrow"/>
          <w:color w:val="000000"/>
        </w:rPr>
        <w:t>e transparência </w:t>
      </w:r>
      <w:proofErr w:type="gramEnd"/>
      <w:r w:rsidRPr="00BC0496">
        <w:rPr>
          <w:rFonts w:ascii="Arial Narrow" w:eastAsia="Arial Narrow" w:hAnsi="Arial Narrow" w:cs="Arial Narrow"/>
          <w:color w:val="000000"/>
        </w:rPr>
        <w:t>da água e na distribuição dos sedimentos.</w:t>
      </w:r>
    </w:p>
    <w:p w14:paraId="659AAB81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Documentação e recomendações:</w:t>
      </w:r>
    </w:p>
    <w:p w14:paraId="79B26454" w14:textId="3844D313" w:rsidR="00833EAA" w:rsidRDefault="00BC0496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BC0496">
        <w:rPr>
          <w:rFonts w:ascii="Arial Narrow" w:eastAsia="Arial Narrow" w:hAnsi="Arial Narrow" w:cs="Arial Narrow"/>
          <w:color w:val="000000"/>
        </w:rPr>
        <w:t>Cada grupo organiza as suas observações numa documentação simples, como um relatório breve, uma tabela ou imagens anotadas. Os alunos debatem quais as áreas que apresentam maior turbidez e que devem ser consideradas prioritárias para monitorização ou investigação adicional. Com base em evidências visuais, sugerem medidas ambientais ou de segurança razoáveis, tais como a continuação da monitorização ou a identificação de potenciais zonas de risco.</w:t>
      </w:r>
    </w:p>
    <w:p w14:paraId="4BBFDD01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Saúde, segurança e ética:</w:t>
      </w:r>
    </w:p>
    <w:p w14:paraId="1A8E5E2F" w14:textId="751B3ECE" w:rsidR="00833EAA" w:rsidRDefault="00BC0496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BC0496">
        <w:rPr>
          <w:rFonts w:ascii="Arial Narrow" w:eastAsia="Arial Narrow" w:hAnsi="Arial Narrow" w:cs="Arial Narrow"/>
          <w:color w:val="000000"/>
        </w:rPr>
        <w:t>A segurança e o comportamento responsável são enfatizados ao longo de toda a atividade. Os alunos cumprem as regras de operação de drones, mantêm distâncias seguras relativamente às massas de água e permanecem atentos às condições ambientais. A atividade garante que as observações sejam realizadas sem perturbar o ambiente natural nem colocar pessoas em </w:t>
      </w:r>
      <w:r>
        <w:rPr>
          <w:rFonts w:ascii="Arial Narrow" w:eastAsia="Arial Narrow" w:hAnsi="Arial Narrow" w:cs="Arial Narrow"/>
          <w:color w:val="000000"/>
        </w:rPr>
        <w:t>risco.</w:t>
      </w:r>
    </w:p>
    <w:p w14:paraId="62BFFD59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7A673C16" w14:textId="09D2EBD8" w:rsidR="00833EAA" w:rsidRDefault="00000000">
      <w:r>
        <w:rPr>
          <w:rFonts w:ascii="Arial Narrow" w:eastAsia="Arial Narrow" w:hAnsi="Arial Narrow" w:cs="Arial Narrow"/>
        </w:rPr>
        <w:t xml:space="preserve">Vídeo: </w:t>
      </w:r>
      <w:hyperlink r:id="rId19" w:history="1">
        <w:r w:rsidR="00CE0E9A" w:rsidRPr="00DB0ADE">
          <w:rPr>
            <w:rStyle w:val="Kpr"/>
          </w:rPr>
          <w:t>https://www.youtube.com/watch?v=wedPxtKRG70&amp;t=54s</w:t>
        </w:r>
      </w:hyperlink>
    </w:p>
    <w:p w14:paraId="160917F4" w14:textId="77777777" w:rsidR="00833EAA" w:rsidRDefault="00833EAA">
      <w:pPr>
        <w:rPr>
          <w:rFonts w:ascii="Arial Narrow" w:eastAsia="Arial Narrow" w:hAnsi="Arial Narrow" w:cs="Arial Narrow"/>
        </w:rPr>
      </w:pPr>
    </w:p>
    <w:p w14:paraId="75E899B8" w14:textId="77777777" w:rsidR="00833EA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Fotografia/Diagrama:  </w:t>
      </w:r>
    </w:p>
    <w:p w14:paraId="775E1CE1" w14:textId="40BE2E6D" w:rsidR="00833EAA" w:rsidRDefault="00833EAA">
      <w:pPr>
        <w:keepNext/>
      </w:pPr>
    </w:p>
    <w:p w14:paraId="6792F381" w14:textId="35A0E96C" w:rsidR="00127CFE" w:rsidRDefault="00127CFE">
      <w:pPr>
        <w:keepNext/>
      </w:pPr>
      <w:r w:rsidRPr="002510D4">
        <w:rPr>
          <w:noProof/>
        </w:rPr>
        <w:drawing>
          <wp:inline distT="0" distB="0" distL="0" distR="0" wp14:anchorId="7927AFF2" wp14:editId="376CA03E">
            <wp:extent cx="5400040" cy="3221990"/>
            <wp:effectExtent l="0" t="0" r="0" b="0"/>
            <wp:docPr id="166241785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41785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6D973" w14:textId="193ECD52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3C02E4">
        <w:rPr>
          <w:rFonts w:ascii="Arial Narrow" w:eastAsia="Arial Narrow" w:hAnsi="Arial Narrow" w:cs="Arial Narrow"/>
          <w:b/>
          <w:bCs/>
          <w:color w:val="000000"/>
        </w:rPr>
        <w:t>5.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127CFE" w:rsidRPr="00127CFE">
        <w:rPr>
          <w:rFonts w:ascii="Arial Narrow" w:eastAsia="Arial Narrow" w:hAnsi="Arial Narrow" w:cs="Arial Narrow"/>
          <w:color w:val="000000"/>
        </w:rPr>
        <w:t xml:space="preserve">aproximada, obtida por drone, de uma secção de um curso de água, mostrando diferentes níveis de turbidez, transporte visível de sedimentos e interação do fluxo com o leito </w:t>
      </w:r>
      <w:proofErr w:type="gramStart"/>
      <w:r w:rsidR="00127CFE" w:rsidRPr="00127CFE">
        <w:rPr>
          <w:rFonts w:ascii="Arial Narrow" w:eastAsia="Arial Narrow" w:hAnsi="Arial Narrow" w:cs="Arial Narrow"/>
          <w:color w:val="000000"/>
        </w:rPr>
        <w:t>do curso </w:t>
      </w:r>
      <w:proofErr w:type="gramEnd"/>
      <w:r w:rsidR="00127CFE" w:rsidRPr="00127CFE">
        <w:rPr>
          <w:rFonts w:ascii="Arial Narrow" w:eastAsia="Arial Narrow" w:hAnsi="Arial Narrow" w:cs="Arial Narrow"/>
          <w:color w:val="000000"/>
        </w:rPr>
        <w:t>de água. A imagem é utilizada durante a análise prática para identificar e interpretar as condições de qualidade da água.</w:t>
      </w:r>
    </w:p>
    <w:p w14:paraId="0050F868" w14:textId="77777777" w:rsidR="00833EAA" w:rsidRDefault="00833EAA">
      <w:pPr>
        <w:jc w:val="center"/>
        <w:rPr>
          <w:rFonts w:ascii="Arial Narrow" w:eastAsia="Arial Narrow" w:hAnsi="Arial Narrow" w:cs="Arial Narrow"/>
        </w:rPr>
      </w:pPr>
    </w:p>
    <w:p w14:paraId="3D56695A" w14:textId="765BE0B3" w:rsidR="00833EAA" w:rsidRDefault="003C02E4">
      <w:pPr>
        <w:keepNext/>
        <w:jc w:val="center"/>
      </w:pPr>
      <w:r w:rsidRPr="003C02E4">
        <w:rPr>
          <w:noProof/>
        </w:rPr>
        <w:drawing>
          <wp:inline distT="0" distB="0" distL="0" distR="0" wp14:anchorId="3DC81BC7" wp14:editId="2E17707D">
            <wp:extent cx="4486275" cy="3380004"/>
            <wp:effectExtent l="0" t="0" r="0" b="0"/>
            <wp:docPr id="37129978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29978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90973" cy="338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464AF" w14:textId="5DBC53B5" w:rsidR="00833EAA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Figura </w:t>
      </w:r>
      <w:r w:rsidR="003C02E4">
        <w:rPr>
          <w:rFonts w:ascii="Arial Narrow" w:eastAsia="Arial Narrow" w:hAnsi="Arial Narrow" w:cs="Arial Narrow"/>
          <w:b/>
          <w:bCs/>
          <w:color w:val="000000"/>
        </w:rPr>
        <w:t>6. </w:t>
      </w:r>
      <w:r>
        <w:rPr>
          <w:rFonts w:ascii="Arial Narrow" w:eastAsia="Arial Narrow" w:hAnsi="Arial Narrow" w:cs="Arial Narrow"/>
          <w:b/>
          <w:bCs/>
          <w:color w:val="000000"/>
        </w:rPr>
        <w:t>Vista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3C02E4" w:rsidRPr="003C02E4">
        <w:rPr>
          <w:rFonts w:ascii="Arial Narrow" w:eastAsia="Arial Narrow" w:hAnsi="Arial Narrow" w:cs="Arial Narrow"/>
          <w:color w:val="000000"/>
        </w:rPr>
        <w:t>aproximada, obtida por drone, de uma secção de um curso de água, mostrando maior turbidez da água e sedimentos em suspensão visíveis, apoiando a análise prática do transporte de sedimentos e dos padrões de escoamento durante a atividade de inspeção.</w:t>
      </w:r>
    </w:p>
    <w:p w14:paraId="2F3DABC8" w14:textId="77777777" w:rsidR="00833EA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3" w:name="_Toc227223115"/>
      <w:r>
        <w:rPr>
          <w:b/>
          <w:bCs/>
          <w:color w:val="C8102E"/>
          <w:sz w:val="28"/>
          <w:szCs w:val="28"/>
        </w:rPr>
        <w:lastRenderedPageBreak/>
        <w:t>Fase 4 – Reflexão e consolidação (Apresentar e relacionar)</w:t>
      </w:r>
      <w:bookmarkEnd w:id="23"/>
    </w:p>
    <w:p w14:paraId="6BF3DD1D" w14:textId="1FB9B43F" w:rsidR="00833EAA" w:rsidRDefault="00657F95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657F95">
        <w:rPr>
          <w:rFonts w:ascii="Arial Narrow" w:eastAsia="Arial Narrow" w:hAnsi="Arial Narrow" w:cs="Arial Narrow"/>
          <w:color w:val="000000"/>
        </w:rPr>
        <w:t xml:space="preserve">Os grupos apresentam à turma os resultados da sua avaliação da turbidez da água. Explicam as áreas onde foi observada maior turbidez, os indicadores visuais identificados (tais como alterações na cor da água, </w:t>
      </w:r>
      <w:proofErr w:type="gramStart"/>
      <w:r w:rsidRPr="00657F95">
        <w:rPr>
          <w:rFonts w:ascii="Arial Narrow" w:eastAsia="Arial Narrow" w:hAnsi="Arial Narrow" w:cs="Arial Narrow"/>
          <w:color w:val="000000"/>
        </w:rPr>
        <w:t>sedimentos </w:t>
      </w:r>
      <w:proofErr w:type="gramEnd"/>
      <w:r w:rsidRPr="00657F95">
        <w:rPr>
          <w:rFonts w:ascii="Arial Narrow" w:eastAsia="Arial Narrow" w:hAnsi="Arial Narrow" w:cs="Arial Narrow"/>
          <w:color w:val="000000"/>
        </w:rPr>
        <w:t>em suspensão e perturbações do escoamento) e a forma como atribuíram prioridade aos locais mais críticos. As imagens e os vídeos captados pelo drone são utilizados para comunicar claramente o processo de observação e as conclusões.</w:t>
      </w:r>
    </w:p>
    <w:p w14:paraId="057689FD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Discussão em turma: </w:t>
      </w:r>
    </w:p>
    <w:p w14:paraId="2F986A7B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Com a orientação do professor, os alunos discutem:</w:t>
      </w:r>
    </w:p>
    <w:p w14:paraId="0FB80F00" w14:textId="77777777" w:rsidR="00657F95" w:rsidRDefault="00657F9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657F95">
        <w:rPr>
          <w:rFonts w:ascii="Arial Narrow" w:eastAsia="Arial Narrow" w:hAnsi="Arial Narrow" w:cs="Arial Narrow"/>
        </w:rPr>
        <w:t xml:space="preserve">Quais as áreas que apresentaram a maior turbidez e por que motivo são importantes </w:t>
      </w:r>
    </w:p>
    <w:p w14:paraId="11AE8FCD" w14:textId="1DF5CE21" w:rsidR="00833EAA" w:rsidRDefault="00657F9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657F95">
        <w:rPr>
          <w:rFonts w:ascii="Arial Narrow" w:eastAsia="Arial Narrow" w:hAnsi="Arial Narrow" w:cs="Arial Narrow"/>
        </w:rPr>
        <w:t>Que fatores ambientais (por exemplo, erosão, fluxo de sedimentos, precipitação recente) podem ter influenciado os níveis de turbidez</w:t>
      </w:r>
    </w:p>
    <w:p w14:paraId="70CF556E" w14:textId="5B668D3D" w:rsidR="00833EAA" w:rsidRDefault="00657F9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657F95">
        <w:rPr>
          <w:rFonts w:ascii="Arial Narrow" w:eastAsia="Arial Narrow" w:hAnsi="Arial Narrow" w:cs="Arial Narrow"/>
        </w:rPr>
        <w:t>Como a utilização de drones contribuiu para uma monitorização segura e eficaz das massas de água</w:t>
      </w:r>
    </w:p>
    <w:p w14:paraId="5D0D525F" w14:textId="26C94418" w:rsidR="00833EAA" w:rsidRDefault="00657F9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657F95">
        <w:rPr>
          <w:rFonts w:ascii="Arial Narrow" w:eastAsia="Arial Narrow" w:hAnsi="Arial Narrow" w:cs="Arial Narrow"/>
        </w:rPr>
        <w:t>Que princípios de segurança devem ser sempre cumpridos ao trabalhar junto da água</w:t>
      </w:r>
    </w:p>
    <w:p w14:paraId="28368E24" w14:textId="5CFF7FDA" w:rsidR="00657F95" w:rsidRDefault="00657F9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 w:rsidRPr="00657F95">
        <w:rPr>
          <w:rFonts w:ascii="Arial Narrow" w:eastAsia="Arial Narrow" w:hAnsi="Arial Narrow" w:cs="Arial Narrow"/>
        </w:rPr>
        <w:t>Como poderia o processo de observação e análise ser melhorado em atividades futuras</w:t>
      </w:r>
    </w:p>
    <w:p w14:paraId="631DF8A0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</w:p>
    <w:p w14:paraId="0FD80478" w14:textId="5A125A6E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Atividade de reflexão: </w:t>
      </w:r>
      <w:r w:rsidR="00FF3318" w:rsidRPr="00FF3318">
        <w:rPr>
          <w:rFonts w:ascii="Arial Narrow" w:eastAsia="Arial Narrow" w:hAnsi="Arial Narrow" w:cs="Arial Narrow"/>
          <w:color w:val="000000"/>
        </w:rPr>
        <w:t xml:space="preserve">Os alunos realizam uma breve reflexão individual ou em grupo. Analisam o que aprenderam sobre a turbidez da água, as alterações ambientais após catástrofes e as </w:t>
      </w:r>
      <w:proofErr w:type="spellStart"/>
      <w:r w:rsidR="00FF3318" w:rsidRPr="00FF3318">
        <w:rPr>
          <w:rFonts w:ascii="Arial Narrow" w:eastAsia="Arial Narrow" w:hAnsi="Arial Narrow" w:cs="Arial Narrow"/>
          <w:color w:val="000000"/>
        </w:rPr>
        <w:t>técnicas de</w:t>
      </w:r>
      <w:proofErr w:type="spellEnd"/>
      <w:r w:rsidR="00FF3318" w:rsidRPr="00FF3318">
        <w:rPr>
          <w:rFonts w:ascii="Arial Narrow" w:eastAsia="Arial Narrow" w:hAnsi="Arial Narrow" w:cs="Arial Narrow"/>
          <w:color w:val="000000"/>
        </w:rPr>
        <w:t xml:space="preserve"> monitorização com drones, refletem sobre o seu contributo para o grupo e identificam as competências que desenvolveram, tais como trabalho em equipa, observação, tomada de decisões e competência </w:t>
      </w:r>
      <w:r>
        <w:rPr>
          <w:rFonts w:ascii="Arial Narrow" w:eastAsia="Arial Narrow" w:hAnsi="Arial Narrow" w:cs="Arial Narrow"/>
          <w:color w:val="000000"/>
        </w:rPr>
        <w:t>digital.</w:t>
      </w:r>
    </w:p>
    <w:p w14:paraId="6D302A1C" w14:textId="677150FC" w:rsidR="00833EAA" w:rsidRDefault="00FF3318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FF3318">
        <w:rPr>
          <w:rFonts w:ascii="Arial Narrow" w:eastAsia="Arial Narrow" w:hAnsi="Arial Narrow" w:cs="Arial Narrow"/>
          <w:color w:val="000000"/>
        </w:rPr>
        <w:t>O objetivo desta fase final é aprofundar a aprendizagem, relacionar a teoria com a prática e ajudar os alunos a reconhecer o seu progresso e as áreas que necessitam de maior desenvolvimento na avaliação ambiental e em cenários relacionados com catástrofes.</w:t>
      </w:r>
    </w:p>
    <w:p w14:paraId="6BCC6F0D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1CCD41BB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4" w:name="_Toc227223116"/>
      <w:r>
        <w:rPr>
          <w:b/>
          <w:bCs/>
          <w:color w:val="C8102E"/>
          <w:sz w:val="36"/>
          <w:szCs w:val="36"/>
        </w:rPr>
        <w:t>Critérios de avaliação</w:t>
      </w:r>
      <w:bookmarkEnd w:id="24"/>
    </w:p>
    <w:p w14:paraId="095F6E17" w14:textId="7C5B2F3A" w:rsidR="00833EAA" w:rsidRDefault="00647C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47C26">
        <w:rPr>
          <w:rFonts w:ascii="Arial Narrow" w:eastAsia="Arial Narrow" w:hAnsi="Arial Narrow" w:cs="Arial Narrow"/>
          <w:color w:val="000000"/>
        </w:rPr>
        <w:t xml:space="preserve">Questionários com perguntas fechadas ou abertas: Os alunos realizam questionários para avaliar a sua compreensão teórica e prática da monitorização </w:t>
      </w:r>
      <w:proofErr w:type="spellStart"/>
      <w:r w:rsidRPr="00647C26">
        <w:rPr>
          <w:rFonts w:ascii="Arial Narrow" w:eastAsia="Arial Narrow" w:hAnsi="Arial Narrow" w:cs="Arial Narrow"/>
          <w:color w:val="000000"/>
        </w:rPr>
        <w:t>da turbidez</w:t>
      </w:r>
      <w:proofErr w:type="spellEnd"/>
      <w:r w:rsidRPr="00647C26">
        <w:rPr>
          <w:rFonts w:ascii="Arial Narrow" w:eastAsia="Arial Narrow" w:hAnsi="Arial Narrow" w:cs="Arial Narrow"/>
          <w:color w:val="000000"/>
        </w:rPr>
        <w:t xml:space="preserve"> da água com drones, da sensibilização ambiental após perturbações naturais e dos requisitos de segurança ao trabalhar junto de massas de água. As perguntas dos questionários podem ser de escolha múltipla, verdadeiro/falso ou resposta </w:t>
      </w:r>
      <w:r>
        <w:rPr>
          <w:rFonts w:ascii="Arial Narrow" w:eastAsia="Arial Narrow" w:hAnsi="Arial Narrow" w:cs="Arial Narrow"/>
          <w:color w:val="000000"/>
        </w:rPr>
        <w:t>curta.</w:t>
      </w:r>
    </w:p>
    <w:p w14:paraId="2D0F22F3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38BC9FC4" w14:textId="2C6BFAC8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 xml:space="preserve">1.) Tarefa: </w:t>
      </w:r>
      <w:r w:rsidR="00647C26" w:rsidRPr="00647C26">
        <w:rPr>
          <w:rFonts w:ascii="Arial Narrow" w:eastAsia="Arial Narrow" w:hAnsi="Arial Narrow" w:cs="Arial Narrow"/>
          <w:color w:val="000000"/>
        </w:rPr>
        <w:t>Por que motivo a utilização de um drone é um método seguro para monitorizar a turbidez da água em rios ou cursos de água?</w:t>
      </w:r>
    </w:p>
    <w:p w14:paraId="3749F3BA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2B17F206" w14:textId="09085E34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2.) </w:t>
      </w:r>
      <w:r>
        <w:rPr>
          <w:b/>
          <w:bCs/>
        </w:rPr>
        <w:t xml:space="preserve"> </w:t>
      </w:r>
      <w:r w:rsidR="00647C26" w:rsidRPr="00647C26">
        <w:rPr>
          <w:rFonts w:ascii="Arial Narrow" w:eastAsia="Arial Narrow" w:hAnsi="Arial Narrow" w:cs="Arial Narrow"/>
          <w:color w:val="000000"/>
        </w:rPr>
        <w:t xml:space="preserve">Qual é uma das principais </w:t>
      </w:r>
      <w:proofErr w:type="spellStart"/>
      <w:r w:rsidR="00647C26" w:rsidRPr="00647C26">
        <w:rPr>
          <w:rFonts w:ascii="Arial Narrow" w:eastAsia="Arial Narrow" w:hAnsi="Arial Narrow" w:cs="Arial Narrow"/>
          <w:color w:val="000000"/>
        </w:rPr>
        <w:t>vantagens da</w:t>
      </w:r>
      <w:proofErr w:type="spellEnd"/>
      <w:r w:rsidR="00647C26" w:rsidRPr="00647C26">
        <w:rPr>
          <w:rFonts w:ascii="Arial Narrow" w:eastAsia="Arial Narrow" w:hAnsi="Arial Narrow" w:cs="Arial Narrow"/>
          <w:color w:val="000000"/>
        </w:rPr>
        <w:t xml:space="preserve"> monitorização com drones para avaliar a turbidez da água em rios </w:t>
      </w:r>
      <w:r>
        <w:br/>
      </w:r>
      <w:r>
        <w:rPr>
          <w:rFonts w:ascii="Arial Narrow" w:eastAsia="Arial Narrow" w:hAnsi="Arial Narrow" w:cs="Arial Narrow"/>
          <w:color w:val="000000"/>
        </w:rPr>
        <w:t>ou cursos de água?Escolha </w:t>
      </w:r>
      <w:r>
        <w:br/>
      </w:r>
      <w:r>
        <w:rPr>
          <w:rFonts w:ascii="Arial Narrow" w:eastAsia="Arial Narrow" w:hAnsi="Arial Narrow" w:cs="Arial Narrow"/>
          <w:color w:val="000000"/>
        </w:rPr>
        <w:t xml:space="preserve">a </w:t>
      </w:r>
      <w:r w:rsidR="00647C26" w:rsidRPr="00647C26">
        <w:rPr>
          <w:rFonts w:ascii="Arial Narrow" w:eastAsia="Arial Narrow" w:hAnsi="Arial Narrow" w:cs="Arial Narrow"/>
          <w:color w:val="000000"/>
        </w:rPr>
        <w:t>resposta correta.a) Proporciona uma visão mais ampla </w:t>
      </w:r>
      <w:r>
        <w:br/>
      </w:r>
      <w:r>
        <w:rPr>
          <w:rFonts w:ascii="Arial Narrow" w:eastAsia="Arial Narrow" w:hAnsi="Arial Narrow" w:cs="Arial Narrow"/>
          <w:color w:val="000000"/>
        </w:rPr>
        <w:t xml:space="preserve">do </w:t>
      </w:r>
      <w:r w:rsidR="00647C26" w:rsidRPr="00647C26">
        <w:rPr>
          <w:rFonts w:ascii="Arial Narrow" w:eastAsia="Arial Narrow" w:hAnsi="Arial Narrow" w:cs="Arial Narrow"/>
          <w:color w:val="000000"/>
        </w:rPr>
        <w:t>sistema fluvialb) Reduz a necessidade de entrar em áreas aquáticas </w:t>
      </w:r>
      <w:r>
        <w:br/>
      </w:r>
      <w:r>
        <w:rPr>
          <w:rFonts w:ascii="Arial Narrow" w:eastAsia="Arial Narrow" w:hAnsi="Arial Narrow" w:cs="Arial Narrow"/>
          <w:color w:val="000000"/>
        </w:rPr>
        <w:t xml:space="preserve">potencialmente </w:t>
      </w:r>
      <w:r w:rsidR="00647C26" w:rsidRPr="00647C26">
        <w:rPr>
          <w:rFonts w:ascii="Arial Narrow" w:eastAsia="Arial Narrow" w:hAnsi="Arial Narrow" w:cs="Arial Narrow"/>
          <w:color w:val="000000"/>
        </w:rPr>
        <w:t>perigosasc) Permite a comparação visual de diferentes secções do riod) Todas </w:t>
      </w:r>
      <w:r>
        <w:br/>
      </w:r>
      <w:r>
        <w:rPr>
          <w:rFonts w:ascii="Arial Narrow" w:eastAsia="Arial Narrow" w:hAnsi="Arial Narrow" w:cs="Arial Narrow"/>
          <w:color w:val="000000"/>
        </w:rPr>
        <w:t>as opções anteriores</w:t>
      </w:r>
    </w:p>
    <w:p w14:paraId="50ACA6A5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65A9ED82" w14:textId="77777777" w:rsidR="00647C2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3.)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647C26" w:rsidRPr="00647C26">
        <w:rPr>
          <w:rFonts w:ascii="Arial Narrow" w:eastAsia="Arial Narrow" w:hAnsi="Arial Narrow" w:cs="Arial Narrow"/>
          <w:color w:val="000000"/>
        </w:rPr>
        <w:t xml:space="preserve">Qual das seguintes situações NÃO é adequada para realizar uma avaliação da </w:t>
      </w:r>
      <w:proofErr w:type="spellStart"/>
      <w:r w:rsidR="00647C26" w:rsidRPr="00647C26">
        <w:rPr>
          <w:rFonts w:ascii="Arial Narrow" w:eastAsia="Arial Narrow" w:hAnsi="Arial Narrow" w:cs="Arial Narrow"/>
          <w:color w:val="000000"/>
        </w:rPr>
        <w:t>turbidez com</w:t>
      </w:r>
      <w:proofErr w:type="spellEnd"/>
      <w:r w:rsidR="00647C26" w:rsidRPr="00647C26">
        <w:rPr>
          <w:rFonts w:ascii="Arial Narrow" w:eastAsia="Arial Narrow" w:hAnsi="Arial Narrow" w:cs="Arial Narrow"/>
          <w:color w:val="000000"/>
        </w:rPr>
        <w:t xml:space="preserve"> um drone junto de um rio ou curso de </w:t>
      </w:r>
      <w:r>
        <w:br/>
      </w:r>
      <w:r>
        <w:rPr>
          <w:rFonts w:ascii="Arial Narrow" w:eastAsia="Arial Narrow" w:hAnsi="Arial Narrow" w:cs="Arial Narrow"/>
          <w:color w:val="000000"/>
        </w:rPr>
        <w:t>água?Escolha a resposta correta.a) Condições </w:t>
      </w:r>
      <w:r>
        <w:br/>
      </w:r>
      <w:r>
        <w:rPr>
          <w:rFonts w:ascii="Arial Narrow" w:eastAsia="Arial Narrow" w:hAnsi="Arial Narrow" w:cs="Arial Narrow"/>
          <w:color w:val="000000"/>
        </w:rPr>
        <w:t>de vento fracob) Chuva</w:t>
      </w:r>
      <w:r>
        <w:br/>
      </w:r>
      <w:r>
        <w:rPr>
          <w:rFonts w:ascii="Arial Narrow" w:eastAsia="Arial Narrow" w:hAnsi="Arial Narrow" w:cs="Arial Narrow"/>
          <w:color w:val="000000"/>
        </w:rPr>
        <w:t xml:space="preserve"> </w:t>
      </w:r>
      <w:proofErr w:type="gramStart"/>
      <w:r w:rsidR="00647C26" w:rsidRPr="00647C26">
        <w:rPr>
          <w:rFonts w:ascii="Arial Narrow" w:eastAsia="Arial Narrow" w:hAnsi="Arial Narrow" w:cs="Arial Narrow"/>
          <w:color w:val="000000"/>
        </w:rPr>
        <w:t>intensa e fraca</w:t>
      </w:r>
      <w:proofErr w:type="gramEnd"/>
      <w:r w:rsidR="00647C26" w:rsidRPr="00647C26">
        <w:rPr>
          <w:rFonts w:ascii="Arial Narrow" w:eastAsia="Arial Narrow" w:hAnsi="Arial Narrow" w:cs="Arial Narrow"/>
          <w:color w:val="000000"/>
        </w:rPr>
        <w:t xml:space="preserve"> visibilidadec) Condições meteorológicas</w:t>
      </w:r>
      <w:r>
        <w:br/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647C26" w:rsidRPr="00647C26">
        <w:rPr>
          <w:rFonts w:ascii="Arial Narrow" w:eastAsia="Arial Narrow" w:hAnsi="Arial Narrow" w:cs="Arial Narrow"/>
          <w:color w:val="000000"/>
        </w:rPr>
        <w:t xml:space="preserve">estáveis e de céu limpo </w:t>
      </w:r>
    </w:p>
    <w:p w14:paraId="0A81F950" w14:textId="7E38D756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lastRenderedPageBreak/>
        <w:t>d) Uma área segura para descolagem e aterragem</w:t>
      </w:r>
    </w:p>
    <w:p w14:paraId="37461EB8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18155C93" w14:textId="2CDE3EC9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4.)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000000"/>
        </w:rPr>
        <w:t xml:space="preserve">Tarefa: </w:t>
      </w:r>
      <w:r w:rsidR="00647C26" w:rsidRPr="00647C26">
        <w:rPr>
          <w:rFonts w:ascii="Arial Narrow" w:eastAsia="Arial Narrow" w:hAnsi="Arial Narrow" w:cs="Arial Narrow"/>
          <w:color w:val="000000"/>
        </w:rPr>
        <w:t>Identifique as principais áreas de um rio ou curso de água que devem ser verificadas durante uma avaliação da turbidez e explique brevemente por que motivo cada área é importante.</w:t>
      </w:r>
    </w:p>
    <w:p w14:paraId="068D442E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747D44D7" w14:textId="3EA3D4F2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5.) </w:t>
      </w:r>
      <w:r>
        <w:t xml:space="preserve"> </w:t>
      </w:r>
      <w:r w:rsidR="00647C26" w:rsidRPr="00647C26">
        <w:rPr>
          <w:rFonts w:ascii="Arial Narrow" w:eastAsia="Arial Narrow" w:hAnsi="Arial Narrow" w:cs="Arial Narrow"/>
          <w:color w:val="000000"/>
        </w:rPr>
        <w:t>Indique dois locais num sistema fluvial onde a turbidez da água pode ser especialmente elevada.</w:t>
      </w:r>
    </w:p>
    <w:p w14:paraId="04C6EBCA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5E504546" w14:textId="5484A94D" w:rsidR="00833EA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6.)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647C26" w:rsidRPr="00647C26">
        <w:rPr>
          <w:rFonts w:ascii="Arial Narrow" w:eastAsia="Arial Narrow" w:hAnsi="Arial Narrow" w:cs="Arial Narrow"/>
          <w:color w:val="000000"/>
        </w:rPr>
        <w:t>Que medida deve ser tomada se for observada uma turbidez invulgarmente elevada ou uma possível contaminação nas filmagens do drone?</w:t>
      </w:r>
    </w:p>
    <w:p w14:paraId="487E84AB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38B45FB9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7AC9209C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Instrumentos de autoavaliação para reflexão individual:</w:t>
      </w:r>
    </w:p>
    <w:p w14:paraId="10F4E9CD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1EBA0AF5" w14:textId="00FFE9AE" w:rsidR="00833EAA" w:rsidRDefault="00603A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 xml:space="preserve">Cada aluno preenche uma ficha de autoavaliação, refletindo sobre o seu próprio desempenho durante a atividade prática. Esta inclui a segurança e o cuidado com que utilizou o drone, a precisão com que identificou os níveis de turbidez e as observações relacionadas com a água, a clareza </w:t>
      </w:r>
      <w:proofErr w:type="gramStart"/>
      <w:r w:rsidRPr="00603A64">
        <w:rPr>
          <w:rFonts w:ascii="Arial Narrow" w:eastAsia="Arial Narrow" w:hAnsi="Arial Narrow" w:cs="Arial Narrow"/>
          <w:color w:val="000000"/>
        </w:rPr>
        <w:t>com</w:t>
      </w:r>
      <w:proofErr w:type="gramEnd"/>
      <w:r w:rsidRPr="00603A64">
        <w:rPr>
          <w:rFonts w:ascii="Arial Narrow" w:eastAsia="Arial Narrow" w:hAnsi="Arial Narrow" w:cs="Arial Narrow"/>
          <w:color w:val="000000"/>
        </w:rPr>
        <w:t xml:space="preserve"> que documentou as suas conclusões e a eficácia do seu contributo para o trabalho de grupo. A autoavaliação ajuda os alunos a reconhecer os seus pontos fortes e a identificar áreas a melhorar.</w:t>
      </w:r>
    </w:p>
    <w:p w14:paraId="6243164B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tbl>
      <w:tblPr>
        <w:tblStyle w:val="a4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36"/>
        <w:gridCol w:w="930"/>
        <w:gridCol w:w="929"/>
        <w:gridCol w:w="801"/>
        <w:gridCol w:w="802"/>
        <w:gridCol w:w="796"/>
      </w:tblGrid>
      <w:tr w:rsidR="00833EAA" w14:paraId="73CFA56B" w14:textId="77777777">
        <w:tc>
          <w:tcPr>
            <w:tcW w:w="4236" w:type="dxa"/>
          </w:tcPr>
          <w:p w14:paraId="42BB2B6A" w14:textId="77777777" w:rsidR="00833EAA" w:rsidRDefault="00000000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Critério</w:t>
            </w:r>
          </w:p>
        </w:tc>
        <w:tc>
          <w:tcPr>
            <w:tcW w:w="930" w:type="dxa"/>
          </w:tcPr>
          <w:p w14:paraId="217D5821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29" w:type="dxa"/>
          </w:tcPr>
          <w:p w14:paraId="60AA9C90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01" w:type="dxa"/>
          </w:tcPr>
          <w:p w14:paraId="0C453175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802" w:type="dxa"/>
          </w:tcPr>
          <w:p w14:paraId="5587139E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96" w:type="dxa"/>
          </w:tcPr>
          <w:p w14:paraId="3A08847E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833EAA" w14:paraId="72A62F09" w14:textId="77777777">
        <w:tc>
          <w:tcPr>
            <w:tcW w:w="4236" w:type="dxa"/>
          </w:tcPr>
          <w:p w14:paraId="0009FD4D" w14:textId="5E72C48B" w:rsidR="00833EAA" w:rsidRDefault="00603A64">
            <w:pPr>
              <w:rPr>
                <w:b/>
                <w:bCs/>
              </w:rPr>
            </w:pPr>
            <w:r w:rsidRPr="00603A64">
              <w:rPr>
                <w:color w:val="000000"/>
              </w:rPr>
              <w:t>Consegui reconhecer alterações na turbidez da água</w:t>
            </w:r>
          </w:p>
        </w:tc>
        <w:tc>
          <w:tcPr>
            <w:tcW w:w="930" w:type="dxa"/>
          </w:tcPr>
          <w:p w14:paraId="1A47172A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9" w:type="dxa"/>
          </w:tcPr>
          <w:p w14:paraId="345075D6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1" w:type="dxa"/>
          </w:tcPr>
          <w:p w14:paraId="0DC55021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2" w:type="dxa"/>
          </w:tcPr>
          <w:p w14:paraId="659FCAE4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6" w:type="dxa"/>
          </w:tcPr>
          <w:p w14:paraId="3E3782EA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833EAA" w14:paraId="2C3164EF" w14:textId="77777777">
        <w:tc>
          <w:tcPr>
            <w:tcW w:w="4236" w:type="dxa"/>
          </w:tcPr>
          <w:p w14:paraId="6C6758EA" w14:textId="6CA2378D" w:rsidR="00833EAA" w:rsidRDefault="00603A64">
            <w:pPr>
              <w:rPr>
                <w:b/>
                <w:bCs/>
              </w:rPr>
            </w:pPr>
            <w:r w:rsidRPr="00603A64">
              <w:rPr>
                <w:color w:val="000000"/>
              </w:rPr>
              <w:t>Utilizei o drone de forma segura e responsável</w:t>
            </w:r>
          </w:p>
        </w:tc>
        <w:tc>
          <w:tcPr>
            <w:tcW w:w="930" w:type="dxa"/>
          </w:tcPr>
          <w:p w14:paraId="53CAF188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9" w:type="dxa"/>
          </w:tcPr>
          <w:p w14:paraId="2BA0D73C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1" w:type="dxa"/>
          </w:tcPr>
          <w:p w14:paraId="546DD0B1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2" w:type="dxa"/>
          </w:tcPr>
          <w:p w14:paraId="13EC0379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6" w:type="dxa"/>
          </w:tcPr>
          <w:p w14:paraId="604E0562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833EAA" w14:paraId="1CE5307C" w14:textId="77777777">
        <w:tc>
          <w:tcPr>
            <w:tcW w:w="4236" w:type="dxa"/>
          </w:tcPr>
          <w:p w14:paraId="7DF9E09D" w14:textId="01726575" w:rsidR="00833EAA" w:rsidRDefault="00603A64">
            <w:pPr>
              <w:rPr>
                <w:b/>
                <w:bCs/>
              </w:rPr>
            </w:pPr>
            <w:r w:rsidRPr="00603A64">
              <w:rPr>
                <w:color w:val="000000"/>
              </w:rPr>
              <w:t>Documentei claramente as observações</w:t>
            </w:r>
          </w:p>
        </w:tc>
        <w:tc>
          <w:tcPr>
            <w:tcW w:w="930" w:type="dxa"/>
          </w:tcPr>
          <w:p w14:paraId="762AE549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9" w:type="dxa"/>
          </w:tcPr>
          <w:p w14:paraId="66AB2444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1" w:type="dxa"/>
          </w:tcPr>
          <w:p w14:paraId="4E9B438E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2" w:type="dxa"/>
          </w:tcPr>
          <w:p w14:paraId="357B8C48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6" w:type="dxa"/>
          </w:tcPr>
          <w:p w14:paraId="5FC17CFF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833EAA" w14:paraId="7CDE83E1" w14:textId="77777777">
        <w:tc>
          <w:tcPr>
            <w:tcW w:w="4236" w:type="dxa"/>
          </w:tcPr>
          <w:p w14:paraId="1F81C377" w14:textId="0D412344" w:rsidR="00833EAA" w:rsidRDefault="00603A64">
            <w:pPr>
              <w:rPr>
                <w:b/>
                <w:bCs/>
              </w:rPr>
            </w:pPr>
            <w:r w:rsidRPr="00603A64">
              <w:rPr>
                <w:color w:val="000000"/>
              </w:rPr>
              <w:t>Contribuí ativamente para o trabalho de grupo</w:t>
            </w:r>
          </w:p>
        </w:tc>
        <w:tc>
          <w:tcPr>
            <w:tcW w:w="930" w:type="dxa"/>
          </w:tcPr>
          <w:p w14:paraId="50346B78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9" w:type="dxa"/>
          </w:tcPr>
          <w:p w14:paraId="060BC020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1" w:type="dxa"/>
          </w:tcPr>
          <w:p w14:paraId="0BD643D3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02" w:type="dxa"/>
          </w:tcPr>
          <w:p w14:paraId="35F4B1F8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6" w:type="dxa"/>
          </w:tcPr>
          <w:p w14:paraId="075C5967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7F76492B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77E1EF54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Protocolos de avaliação pelos pares para uma avaliação colaborativa: </w:t>
      </w:r>
    </w:p>
    <w:p w14:paraId="31A75B55" w14:textId="468541C0" w:rsidR="00833EAA" w:rsidRDefault="00603A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>Os alunos avaliam os contributos uns dos outros durante o trabalho de grupo. A avaliação pelos pares tem em conta a eficácia na realização das tarefas, a qualidade da comunicação, o trabalho em equipa e a tomada de decisões partilhada. A avaliação pelos pares ajuda os alunos a compreender diferentes perspetivas e a utilizar comentários construtivos para melhorar o seu próprio trabalho.</w:t>
      </w:r>
    </w:p>
    <w:p w14:paraId="7C67A26B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tbl>
      <w:tblPr>
        <w:tblStyle w:val="a5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0"/>
        <w:gridCol w:w="927"/>
        <w:gridCol w:w="926"/>
        <w:gridCol w:w="798"/>
        <w:gridCol w:w="799"/>
        <w:gridCol w:w="794"/>
      </w:tblGrid>
      <w:tr w:rsidR="00833EAA" w14:paraId="08AF5AB3" w14:textId="77777777">
        <w:tc>
          <w:tcPr>
            <w:tcW w:w="4250" w:type="dxa"/>
          </w:tcPr>
          <w:p w14:paraId="2ECEDB35" w14:textId="77777777" w:rsidR="00833EA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Critério</w:t>
            </w:r>
          </w:p>
        </w:tc>
        <w:tc>
          <w:tcPr>
            <w:tcW w:w="927" w:type="dxa"/>
          </w:tcPr>
          <w:p w14:paraId="50BC4F4D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26" w:type="dxa"/>
          </w:tcPr>
          <w:p w14:paraId="633B2F03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98" w:type="dxa"/>
          </w:tcPr>
          <w:p w14:paraId="70877176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99" w:type="dxa"/>
          </w:tcPr>
          <w:p w14:paraId="1718A0E0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94" w:type="dxa"/>
          </w:tcPr>
          <w:p w14:paraId="26E05F28" w14:textId="77777777" w:rsidR="00833EA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833EAA" w14:paraId="7077E8E3" w14:textId="77777777">
        <w:tc>
          <w:tcPr>
            <w:tcW w:w="4250" w:type="dxa"/>
          </w:tcPr>
          <w:p w14:paraId="4A373E59" w14:textId="77777777" w:rsidR="00833EAA" w:rsidRDefault="00000000">
            <w:r>
              <w:t>Cooperação e trabalho em equipa</w:t>
            </w:r>
          </w:p>
        </w:tc>
        <w:tc>
          <w:tcPr>
            <w:tcW w:w="927" w:type="dxa"/>
          </w:tcPr>
          <w:p w14:paraId="445FB473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6" w:type="dxa"/>
          </w:tcPr>
          <w:p w14:paraId="269A6AA2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8" w:type="dxa"/>
          </w:tcPr>
          <w:p w14:paraId="0CF98DF0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9" w:type="dxa"/>
          </w:tcPr>
          <w:p w14:paraId="5CC6F5CB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4" w:type="dxa"/>
          </w:tcPr>
          <w:p w14:paraId="57D06322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833EAA" w14:paraId="6ACA3F8B" w14:textId="77777777">
        <w:tc>
          <w:tcPr>
            <w:tcW w:w="4250" w:type="dxa"/>
          </w:tcPr>
          <w:p w14:paraId="432E4EFD" w14:textId="536E82E4" w:rsidR="00833EAA" w:rsidRDefault="00603A64">
            <w:r w:rsidRPr="00603A64">
              <w:t>Precisão das observações da turbidez</w:t>
            </w:r>
          </w:p>
        </w:tc>
        <w:tc>
          <w:tcPr>
            <w:tcW w:w="927" w:type="dxa"/>
          </w:tcPr>
          <w:p w14:paraId="629929EF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6" w:type="dxa"/>
          </w:tcPr>
          <w:p w14:paraId="28EA907D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8" w:type="dxa"/>
          </w:tcPr>
          <w:p w14:paraId="49B5DD02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9" w:type="dxa"/>
          </w:tcPr>
          <w:p w14:paraId="60EC6825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4" w:type="dxa"/>
          </w:tcPr>
          <w:p w14:paraId="68644C26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  <w:tr w:rsidR="00833EAA" w14:paraId="15D0EDB0" w14:textId="77777777">
        <w:tc>
          <w:tcPr>
            <w:tcW w:w="4250" w:type="dxa"/>
          </w:tcPr>
          <w:p w14:paraId="6BF4AD5B" w14:textId="77777777" w:rsidR="00833EAA" w:rsidRDefault="00000000">
            <w:r>
              <w:t>Comunicação e participação</w:t>
            </w:r>
          </w:p>
        </w:tc>
        <w:tc>
          <w:tcPr>
            <w:tcW w:w="927" w:type="dxa"/>
          </w:tcPr>
          <w:p w14:paraId="24AB71A0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926" w:type="dxa"/>
          </w:tcPr>
          <w:p w14:paraId="6032BA73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8" w:type="dxa"/>
          </w:tcPr>
          <w:p w14:paraId="1527B7E1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9" w:type="dxa"/>
          </w:tcPr>
          <w:p w14:paraId="2FC5EE02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94" w:type="dxa"/>
          </w:tcPr>
          <w:p w14:paraId="57489034" w14:textId="77777777" w:rsidR="00833EAA" w:rsidRDefault="00833EAA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0B3B47C4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7C3CE0F9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Portefólios com trabalhos selecionados ou documentação do processo de aprendizagem:</w:t>
      </w:r>
    </w:p>
    <w:p w14:paraId="468FA831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103443D5" w14:textId="5CA351C2" w:rsidR="00833EAA" w:rsidRDefault="00603A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 xml:space="preserve">Os alunos compilam um portefólio de aprendizagem que documenta o seu trabalho e progresso ao longo </w:t>
      </w:r>
      <w:proofErr w:type="spellStart"/>
      <w:r w:rsidRPr="00603A64">
        <w:rPr>
          <w:rFonts w:ascii="Arial Narrow" w:eastAsia="Arial Narrow" w:hAnsi="Arial Narrow" w:cs="Arial Narrow"/>
          <w:color w:val="000000"/>
        </w:rPr>
        <w:t>da avaliação</w:t>
      </w:r>
      <w:proofErr w:type="spellEnd"/>
      <w:r w:rsidRPr="00603A64">
        <w:rPr>
          <w:rFonts w:ascii="Arial Narrow" w:eastAsia="Arial Narrow" w:hAnsi="Arial Narrow" w:cs="Arial Narrow"/>
          <w:color w:val="000000"/>
        </w:rPr>
        <w:t xml:space="preserve"> visual, realizada com drones, da turbidez das águas superficiais após condições relacionadas com catástrofes (por exemplo, impactos de inundações, deslizamentos de terras ou </w:t>
      </w:r>
      <w:r>
        <w:rPr>
          <w:rFonts w:ascii="Arial Narrow" w:eastAsia="Arial Narrow" w:hAnsi="Arial Narrow" w:cs="Arial Narrow"/>
          <w:color w:val="000000"/>
        </w:rPr>
        <w:t>sismos).</w:t>
      </w:r>
    </w:p>
    <w:p w14:paraId="753FF219" w14:textId="6345314A" w:rsidR="00603A64" w:rsidRDefault="00603A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>O portefólio fornece evidências de aprendizagem, reflexão e desenvolvimento de competências nas diferentes fases da atividade.</w:t>
      </w:r>
    </w:p>
    <w:p w14:paraId="401B08A9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O portefólio pode incluir produtos selecionados, tais como:</w:t>
      </w:r>
    </w:p>
    <w:p w14:paraId="5DA49284" w14:textId="77777777" w:rsidR="00603A64" w:rsidRPr="00603A64" w:rsidRDefault="00603A64" w:rsidP="00603A6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lastRenderedPageBreak/>
        <w:t>Capturas de ecrã ou imagens selecionadas das filmagens do drone que mostram variações na turbidez da água</w:t>
      </w:r>
    </w:p>
    <w:p w14:paraId="0D95BA55" w14:textId="77777777" w:rsidR="00603A64" w:rsidRPr="00603A64" w:rsidRDefault="00603A64" w:rsidP="00603A6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>Breves descrições escritas das condições da água observadas (alteração da cor, carga de sedimentos, padrões de escoamento)</w:t>
      </w:r>
    </w:p>
    <w:p w14:paraId="441A0354" w14:textId="77777777" w:rsidR="00603A64" w:rsidRPr="00603A64" w:rsidRDefault="00603A64" w:rsidP="00603A6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>Notas sobre considerações de segurança e decisões tomadas durante a inspeção</w:t>
      </w:r>
    </w:p>
    <w:p w14:paraId="34FE8D0D" w14:textId="77777777" w:rsidR="00603A64" w:rsidRPr="00603A64" w:rsidRDefault="00603A64" w:rsidP="00603A6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>Diagramas simples ou tabelas que sintetizem os níveis de turbidez e as áreas afetadas</w:t>
      </w:r>
    </w:p>
    <w:p w14:paraId="34FBFE45" w14:textId="5C3CF0C2" w:rsidR="00833EAA" w:rsidRDefault="00603A64" w:rsidP="00603A6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>Diapositivos da apresentação do grupo ou sínteses visuais</w:t>
      </w:r>
    </w:p>
    <w:p w14:paraId="4256617A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Além disso, o portefólio inclui breves reflexões sobre o processo de aprendizagem, tais como:</w:t>
      </w:r>
    </w:p>
    <w:p w14:paraId="43CB817B" w14:textId="4C382188" w:rsidR="00603A64" w:rsidRPr="00603A64" w:rsidRDefault="00603A64" w:rsidP="00603A6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>O que o aluno aprendeu sobre a turbidez da água e os impactos ambientais pós-catástrofe</w:t>
      </w:r>
    </w:p>
    <w:p w14:paraId="7133364E" w14:textId="77777777" w:rsidR="00603A64" w:rsidRPr="00603A64" w:rsidRDefault="00603A64" w:rsidP="00603A6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>Como a utilização do drone contribuiu para a monitorização segura e eficaz das condições da água</w:t>
      </w:r>
    </w:p>
    <w:p w14:paraId="54B73A62" w14:textId="77777777" w:rsidR="00603A64" w:rsidRPr="00603A64" w:rsidRDefault="00603A64" w:rsidP="00603A6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>Desafios enfrentados durante a atividade e a forma como foram resolvidos</w:t>
      </w:r>
    </w:p>
    <w:p w14:paraId="06E658F2" w14:textId="144798BF" w:rsidR="00833EAA" w:rsidRDefault="00603A64" w:rsidP="00603A6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>Competências desenvolvidas, incluindo observação, trabalho em equipa, tomada de decisões e competência digital</w:t>
      </w:r>
    </w:p>
    <w:p w14:paraId="1E2BAA8C" w14:textId="29CE1612" w:rsidR="00833EAA" w:rsidRDefault="00603A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 w:rsidRPr="00603A64">
        <w:rPr>
          <w:rFonts w:ascii="Arial Narrow" w:eastAsia="Arial Narrow" w:hAnsi="Arial Narrow" w:cs="Arial Narrow"/>
          <w:color w:val="000000"/>
        </w:rPr>
        <w:t xml:space="preserve">O portefólio permite aos alunos demonstrar não só os </w:t>
      </w:r>
      <w:proofErr w:type="gramStart"/>
      <w:r w:rsidRPr="00603A64">
        <w:rPr>
          <w:rFonts w:ascii="Arial Narrow" w:eastAsia="Arial Narrow" w:hAnsi="Arial Narrow" w:cs="Arial Narrow"/>
          <w:color w:val="000000"/>
        </w:rPr>
        <w:t>resultados finais, mas </w:t>
      </w:r>
      <w:proofErr w:type="gramEnd"/>
      <w:r w:rsidRPr="00603A64">
        <w:rPr>
          <w:rFonts w:ascii="Arial Narrow" w:eastAsia="Arial Narrow" w:hAnsi="Arial Narrow" w:cs="Arial Narrow"/>
          <w:color w:val="000000"/>
        </w:rPr>
        <w:t>também a sua compreensão, o seu raciocínio e o seu progresso pessoal ao longo da atividade de aprendizagem. Apoia a aprendizagem reflexiva e proporciona um registo claro tanto do contributo individual como do trabalho realizado em </w:t>
      </w:r>
      <w:r>
        <w:rPr>
          <w:rFonts w:ascii="Arial Narrow" w:eastAsia="Arial Narrow" w:hAnsi="Arial Narrow" w:cs="Arial Narrow"/>
          <w:color w:val="000000"/>
        </w:rPr>
        <w:t>grupo.</w:t>
      </w:r>
    </w:p>
    <w:p w14:paraId="0C3A78BB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14:paraId="3A36566E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5" w:name="_Toc227223117"/>
      <w:r>
        <w:rPr>
          <w:b/>
          <w:bCs/>
          <w:color w:val="C8102E"/>
          <w:sz w:val="36"/>
          <w:szCs w:val="36"/>
        </w:rPr>
        <w:t>Materiais didáticos</w:t>
      </w:r>
      <w:bookmarkEnd w:id="25"/>
    </w:p>
    <w:p w14:paraId="519E9227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1- </w:t>
      </w:r>
    </w:p>
    <w:p w14:paraId="4B59B3FD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sdt>
      <w:sdtPr>
        <w:tag w:val="goog_rdk_0"/>
        <w:id w:val="-1258780915"/>
        <w:lock w:val="contentLocked"/>
      </w:sdtPr>
      <w:sdtContent>
        <w:tbl>
          <w:tblPr>
            <w:tblStyle w:val="a6"/>
            <w:tblW w:w="850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252"/>
            <w:gridCol w:w="4252"/>
          </w:tblGrid>
          <w:tr w:rsidR="00833EAA" w14:paraId="168FF1F2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5AD83C" w14:textId="77777777" w:rsidR="00833EA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Arial Narrow" w:eastAsia="Arial Narrow" w:hAnsi="Arial Narrow" w:cs="Arial Narrow"/>
                  </w:rPr>
                  <w:t>Resource</w:t>
                </w: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266224" w14:textId="77777777" w:rsidR="00833EA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Arial Narrow" w:eastAsia="Arial Narrow" w:hAnsi="Arial Narrow" w:cs="Arial Narrow"/>
                  </w:rPr>
                  <w:t>Link</w:t>
                </w:r>
              </w:p>
            </w:tc>
          </w:tr>
          <w:tr w:rsidR="00833EAA" w14:paraId="31FC1DCE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4195ED" w14:textId="77777777" w:rsidR="00833EAA" w:rsidRDefault="00833EA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E2163BE" w14:textId="77777777" w:rsidR="00833EAA" w:rsidRDefault="00833EA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</w:p>
            </w:tc>
          </w:tr>
          <w:tr w:rsidR="00833EAA" w14:paraId="13AE1DB1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104100" w14:textId="77777777" w:rsidR="00833EAA" w:rsidRDefault="00833EA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9A7CAE" w14:textId="77777777" w:rsidR="00833EA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 Narrow" w:eastAsia="Arial Narrow" w:hAnsi="Arial Narrow" w:cs="Arial Narrow"/>
                  </w:rPr>
                </w:pPr>
              </w:p>
            </w:tc>
          </w:tr>
        </w:tbl>
      </w:sdtContent>
    </w:sdt>
    <w:p w14:paraId="19B5DA28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707EF59D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51A17402" w14:textId="77777777" w:rsidR="00833EAA" w:rsidRDefault="00833E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39EC40D3" w14:textId="77777777" w:rsidR="00833EA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2- </w:t>
      </w:r>
      <w:r>
        <w:rPr>
          <w:rFonts w:ascii="Arial Narrow" w:eastAsia="Arial Narrow" w:hAnsi="Arial Narrow" w:cs="Arial Narrow"/>
          <w:color w:val="000000"/>
        </w:rPr>
        <w:t>Kit FLIGHT (componentes de drone personalizado) </w:t>
      </w:r>
      <w:r>
        <w:rPr>
          <w:rFonts w:ascii="Arial Narrow" w:eastAsia="Arial Narrow" w:hAnsi="Arial Narrow" w:cs="Arial Narrow"/>
        </w:rPr>
        <w:t>utilizado:</w:t>
      </w:r>
    </w:p>
    <w:p w14:paraId="377FBF29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BME680 – Temperatura, humidade, pressão, COV</w:t>
      </w:r>
    </w:p>
    <w:p w14:paraId="3AD55FF0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laser PM2.5 – Matéria particulada</w:t>
      </w:r>
    </w:p>
    <w:p w14:paraId="26CE3E13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de gás MQ7 – Deteção de CO</w:t>
      </w:r>
    </w:p>
    <w:p w14:paraId="5130281B" w14:textId="77777777" w:rsidR="00833EAA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GUVA-S12SD – Intensidade UV</w:t>
      </w:r>
    </w:p>
    <w:p w14:paraId="3F7F7F68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6" w:name="_Toc227223118"/>
      <w:r>
        <w:rPr>
          <w:b/>
          <w:bCs/>
          <w:color w:val="C8102E"/>
          <w:sz w:val="36"/>
          <w:szCs w:val="36"/>
        </w:rPr>
        <w:t>Recursos externos</w:t>
      </w:r>
      <w:bookmarkEnd w:id="26"/>
    </w:p>
    <w:p w14:paraId="19478C54" w14:textId="77777777" w:rsidR="00833EAA" w:rsidRDefault="00833EAA">
      <w:pPr>
        <w:jc w:val="both"/>
        <w:rPr>
          <w:rFonts w:ascii="Arial Narrow" w:eastAsia="Arial Narrow" w:hAnsi="Arial Narrow" w:cs="Arial Narrow"/>
        </w:rPr>
      </w:pPr>
    </w:p>
    <w:sdt>
      <w:sdtPr>
        <w:tag w:val="goog_rdk_1"/>
        <w:id w:val="-805633486"/>
        <w:lock w:val="contentLocked"/>
      </w:sdtPr>
      <w:sdtContent>
        <w:tbl>
          <w:tblPr>
            <w:tblStyle w:val="a7"/>
            <w:tblW w:w="850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252"/>
            <w:gridCol w:w="4252"/>
          </w:tblGrid>
          <w:tr w:rsidR="00833EAA" w14:paraId="7721FFAC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DF3A4B" w14:textId="77777777" w:rsidR="00833EAA" w:rsidRDefault="00000000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Arial Narrow" w:eastAsia="Arial Narrow" w:hAnsi="Arial Narrow" w:cs="Arial Narrow"/>
                  </w:rPr>
                  <w:t>Resource</w:t>
                </w: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CC4FE6" w14:textId="77777777" w:rsidR="00833EAA" w:rsidRDefault="00000000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  <w:r>
                  <w:rPr>
                    <w:rFonts w:ascii="Arial Narrow" w:eastAsia="Arial Narrow" w:hAnsi="Arial Narrow" w:cs="Arial Narrow"/>
                  </w:rPr>
                  <w:t>Link</w:t>
                </w:r>
              </w:p>
            </w:tc>
          </w:tr>
          <w:tr w:rsidR="00833EAA" w14:paraId="48C05CBE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5A5082" w14:textId="77777777" w:rsidR="00833EAA" w:rsidRDefault="00833EAA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CF8224" w14:textId="77777777" w:rsidR="00833EAA" w:rsidRDefault="00833EAA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</w:tr>
          <w:tr w:rsidR="00833EAA" w14:paraId="760263F2" w14:textId="77777777"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B2D1AC" w14:textId="77777777" w:rsidR="00833EAA" w:rsidRDefault="00833EAA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  <w:tc>
              <w:tcPr>
                <w:tcW w:w="425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22757F" w14:textId="77777777" w:rsidR="00833EAA" w:rsidRDefault="00000000">
                <w:pPr>
                  <w:widowControl w:val="0"/>
                  <w:rPr>
                    <w:rFonts w:ascii="Arial Narrow" w:eastAsia="Arial Narrow" w:hAnsi="Arial Narrow" w:cs="Arial Narrow"/>
                  </w:rPr>
                </w:pPr>
              </w:p>
            </w:tc>
          </w:tr>
        </w:tbl>
      </w:sdtContent>
    </w:sdt>
    <w:p w14:paraId="54C140CF" w14:textId="77777777" w:rsidR="00833EAA" w:rsidRDefault="00833EAA">
      <w:pPr>
        <w:jc w:val="both"/>
        <w:rPr>
          <w:rFonts w:ascii="Arial Narrow" w:eastAsia="Arial Narrow" w:hAnsi="Arial Narrow" w:cs="Arial Narrow"/>
        </w:rPr>
      </w:pPr>
    </w:p>
    <w:p w14:paraId="14E035D2" w14:textId="77777777" w:rsidR="00833EAA" w:rsidRDefault="00833EA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</w:p>
    <w:p w14:paraId="787D6CFD" w14:textId="77777777" w:rsidR="00833EA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7" w:name="_Toc227223119"/>
      <w:r>
        <w:rPr>
          <w:b/>
          <w:bCs/>
          <w:color w:val="C8102E"/>
          <w:sz w:val="36"/>
          <w:szCs w:val="36"/>
        </w:rPr>
        <w:lastRenderedPageBreak/>
        <w:t>Referências</w:t>
      </w:r>
      <w:bookmarkEnd w:id="27"/>
    </w:p>
    <w:p w14:paraId="53166A87" w14:textId="6DEE5A44" w:rsidR="000B03B4" w:rsidRDefault="000B03B4">
      <w:pPr>
        <w:rPr>
          <w:lang w:val="pt-BR"/>
        </w:rPr>
      </w:pPr>
      <w:r w:rsidRPr="000B03B4">
        <w:rPr>
          <w:lang w:val="da-DK"/>
        </w:rPr>
        <w:t xml:space="preserve">Cui, M., Sun, Y., Huang, C., &amp; Li, M. (2022). </w:t>
      </w:r>
      <w:r w:rsidRPr="000B03B4">
        <w:t>Water turbidity retrieval based on UAV hyperspectral remote sensing. </w:t>
      </w:r>
      <w:r w:rsidRPr="00501DE0">
        <w:rPr>
          <w:i/>
          <w:iCs/>
          <w:lang w:val="pt-BR"/>
        </w:rPr>
        <w:t>Water</w:t>
      </w:r>
      <w:r w:rsidRPr="00501DE0">
        <w:rPr>
          <w:lang w:val="pt-BR"/>
        </w:rPr>
        <w:t>, </w:t>
      </w:r>
      <w:r w:rsidRPr="00501DE0">
        <w:rPr>
          <w:i/>
          <w:iCs/>
          <w:lang w:val="pt-BR"/>
        </w:rPr>
        <w:t>14</w:t>
      </w:r>
      <w:r w:rsidRPr="00501DE0">
        <w:rPr>
          <w:lang w:val="pt-BR"/>
        </w:rPr>
        <w:t>(1), 128.</w:t>
      </w:r>
    </w:p>
    <w:p w14:paraId="3C9BFE12" w14:textId="77777777" w:rsidR="000B03B4" w:rsidRDefault="000B03B4">
      <w:pPr>
        <w:rPr>
          <w:lang w:val="pt-BR"/>
        </w:rPr>
      </w:pPr>
    </w:p>
    <w:p w14:paraId="4EAAE483" w14:textId="1E018D72" w:rsidR="00833EAA" w:rsidRDefault="009C762D">
      <w:r w:rsidRPr="009C762D">
        <w:rPr>
          <w:lang w:val="pt-BR"/>
        </w:rPr>
        <w:t xml:space="preserve">Vatitsi, K., Bellos, K., Latinopoulos, D., Akratos, C. S., Kagalou, I., Karolos, I. A., &amp; Mallinis, G. (2026). </w:t>
      </w:r>
      <w:r w:rsidRPr="009C762D">
        <w:t>Monitoring Chlorophyll-a and Turbidity Using UAV Imagery and Machine Learning in Small Peri-Urban River in Thrace, Greece. </w:t>
      </w:r>
      <w:r w:rsidRPr="009C762D">
        <w:rPr>
          <w:i/>
          <w:iCs/>
        </w:rPr>
        <w:t>Remote Sensing</w:t>
      </w:r>
      <w:r w:rsidRPr="009C762D">
        <w:t>, </w:t>
      </w:r>
      <w:r w:rsidRPr="009C762D">
        <w:rPr>
          <w:i/>
          <w:iCs/>
        </w:rPr>
        <w:t>18</w:t>
      </w:r>
      <w:r w:rsidRPr="009C762D">
        <w:t>(2), 347.</w:t>
      </w:r>
    </w:p>
    <w:p w14:paraId="5A1DF709" w14:textId="77777777" w:rsidR="009C762D" w:rsidRDefault="009C762D"/>
    <w:p w14:paraId="780E8E86" w14:textId="6330F296" w:rsidR="00833EAA" w:rsidRDefault="009C762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501DE0">
        <w:rPr>
          <w:lang w:val="en-US"/>
        </w:rPr>
        <w:t xml:space="preserve">Vogt, M. C., &amp; Vogt, M. E. (2016). </w:t>
      </w:r>
      <w:r w:rsidRPr="009C762D">
        <w:t xml:space="preserve">Near-remote sensing of water turbidity using </w:t>
      </w:r>
      <w:proofErr w:type="gramStart"/>
      <w:r w:rsidRPr="009C762D">
        <w:t>small unmanned</w:t>
      </w:r>
      <w:proofErr w:type="gramEnd"/>
      <w:r w:rsidRPr="009C762D">
        <w:t xml:space="preserve"> aircraft systems. </w:t>
      </w:r>
      <w:r w:rsidRPr="009C762D">
        <w:rPr>
          <w:i/>
          <w:iCs/>
        </w:rPr>
        <w:t>Environmental Practice</w:t>
      </w:r>
      <w:r w:rsidRPr="009C762D">
        <w:t>, </w:t>
      </w:r>
      <w:r w:rsidRPr="009C762D">
        <w:rPr>
          <w:i/>
          <w:iCs/>
        </w:rPr>
        <w:t>18</w:t>
      </w:r>
      <w:r w:rsidRPr="009C762D">
        <w:t>(1), 18-31.</w:t>
      </w:r>
    </w:p>
    <w:p w14:paraId="1B92DE0A" w14:textId="77777777" w:rsidR="002510D4" w:rsidRDefault="002510D4" w:rsidP="002510D4"/>
    <w:p w14:paraId="418612E5" w14:textId="0317C906" w:rsidR="002510D4" w:rsidRDefault="002510D4" w:rsidP="002510D4"/>
    <w:p w14:paraId="3A1755E7" w14:textId="0D79E55F" w:rsidR="002510D4" w:rsidRDefault="002510D4" w:rsidP="002510D4"/>
    <w:p w14:paraId="368D26F4" w14:textId="77777777" w:rsidR="002510D4" w:rsidRDefault="002510D4" w:rsidP="002510D4"/>
    <w:p w14:paraId="36616944" w14:textId="18575C25" w:rsidR="002510D4" w:rsidRDefault="002510D4" w:rsidP="002510D4"/>
    <w:p w14:paraId="655021CC" w14:textId="2E22AB71" w:rsidR="002510D4" w:rsidRDefault="002510D4" w:rsidP="002510D4"/>
    <w:p w14:paraId="710820B4" w14:textId="77777777" w:rsidR="002510D4" w:rsidRDefault="002510D4" w:rsidP="002510D4"/>
    <w:p w14:paraId="0607D4E6" w14:textId="5A1011E2" w:rsidR="002510D4" w:rsidRDefault="002510D4" w:rsidP="002510D4"/>
    <w:p w14:paraId="4C52B624" w14:textId="77777777" w:rsidR="002510D4" w:rsidRDefault="002510D4" w:rsidP="002510D4"/>
    <w:p w14:paraId="703633CE" w14:textId="3619946F" w:rsidR="002510D4" w:rsidRPr="002510D4" w:rsidRDefault="002510D4" w:rsidP="002510D4"/>
    <w:sectPr w:rsidR="002510D4" w:rsidRPr="002510D4">
      <w:headerReference w:type="default" r:id="rId22"/>
      <w:pgSz w:w="11906" w:h="16838"/>
      <w:pgMar w:top="1701" w:right="1701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8C2B9" w14:textId="77777777" w:rsidR="00286D95" w:rsidRDefault="00286D95">
      <w:r>
        <w:separator/>
      </w:r>
    </w:p>
  </w:endnote>
  <w:endnote w:type="continuationSeparator" w:id="0">
    <w:p w14:paraId="28366BAB" w14:textId="77777777" w:rsidR="00286D95" w:rsidRDefault="00286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A682AE0-3D5C-412D-9E92-FCD1B7B4A854}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2" w:fontKey="{60F35AB1-F3F8-4A08-91E7-89A3E5E20E6E}"/>
    <w:embedBold r:id="rId3" w:fontKey="{59AC62C9-579A-4927-AC28-A64FFB841CEE}"/>
    <w:embedItalic r:id="rId4" w:fontKey="{FD28FD48-368B-4C06-B75E-38A2F25667B0}"/>
  </w:font>
  <w:font w:name="Bebas Neue">
    <w:charset w:val="A2"/>
    <w:family w:val="swiss"/>
    <w:pitch w:val="variable"/>
    <w:sig w:usb0="00000007" w:usb1="00000001" w:usb2="00000000" w:usb3="00000000" w:csb0="00000093" w:csb1="00000000"/>
    <w:embedRegular r:id="rId5" w:fontKey="{B1D35E45-D319-4899-A68B-9A7E3DDF94DD}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  <w:embedRegular r:id="rId6" w:fontKey="{29F0B1BF-CF30-4BCC-A9D2-2F9934B9767D}"/>
    <w:embedBold r:id="rId7" w:fontKey="{B60D3142-DB50-43F1-B2A0-8076D5A6BC3C}"/>
    <w:embedItalic r:id="rId8" w:fontKey="{E63505A9-9081-434F-B491-B2F4A271BC17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9" w:fontKey="{44B3C78E-3573-48FB-B5CC-62CF118F200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  <w:embedRegular r:id="rId10" w:fontKey="{F883C913-C60A-4163-90B6-E0CC9E1121D6}"/>
  </w:font>
  <w:font w:name="Source Sans 3">
    <w:altName w:val="Cambria"/>
    <w:panose1 w:val="00000000000000000000"/>
    <w:charset w:val="00"/>
    <w:family w:val="roman"/>
    <w:notTrueType/>
    <w:pitch w:val="default"/>
  </w:font>
  <w:font w:name="Bebas">
    <w:altName w:val="Calibri"/>
    <w:charset w:val="00"/>
    <w:family w:val="auto"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11" w:fontKey="{DE97F34E-2E6E-4977-BEA0-C3FF8D59E7FB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9727B" w14:textId="77777777" w:rsidR="00833E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1DED58A5" wp14:editId="356E7B13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l="0" t="0" r="0" b="0"/>
              <wp:wrapSquare wrapText="bothSides" distT="45720" distB="45720" distL="114300" distR="114300"/>
              <wp:docPr id="2113568074" name="Dikdörtgen 21135680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27CBAF5" w14:textId="77777777" w:rsidR="00833EAA" w:rsidRDefault="00000000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Source Sans 3" w:eastAsia="Source Sans 3" w:hAnsi="Source Sans 3" w:cs="Source Sans 3"/>
                              <w:color w:val="000000"/>
                              <w:sz w:val="16"/>
                            </w:rPr>
      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DED58A5" id="Dikdörtgen 2113568074" o:spid="_x0000_s1026" style="position:absolute;margin-left:157.9pt;margin-top:-23.5pt;width:325.5pt;height:114.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" stroked="f">
              <v:textbox inset="2.53958mm,1.2694mm,2.53958mm,1.2694mm">
                <w:txbxContent>
                  <w:p w14:paraId="627CBAF5" w14:textId="77777777" w:rsidR="00833EAA" w:rsidRDefault="00000000">
                    <w:pPr>
                      <w:jc w:val="both"/>
                      <w:textDirection w:val="btLr"/>
                    </w:pPr>
                    <w:r>
                      <w:rPr>
                        <w:rFonts w:ascii="Source Sans 3" w:eastAsia="Source Sans 3" w:hAnsi="Source Sans 3" w:cs="Source Sans 3"/>
                        <w:color w:val="000000"/>
                        <w:sz w:val="16"/>
                      </w:rPr>
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A74462A" wp14:editId="09B4B74A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l="0" t="0" r="0" b="0"/>
          <wp:wrapNone/>
          <wp:docPr id="21135680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38A0F" w14:textId="77777777" w:rsidR="00286D95" w:rsidRDefault="00286D95">
      <w:r>
        <w:separator/>
      </w:r>
    </w:p>
  </w:footnote>
  <w:footnote w:type="continuationSeparator" w:id="0">
    <w:p w14:paraId="7B424E3D" w14:textId="77777777" w:rsidR="00286D95" w:rsidRDefault="00286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42E05" w14:textId="77777777" w:rsidR="00833E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A2258B5" wp14:editId="22B1E6BB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l="0" t="0" r="0" b="0"/>
          <wp:wrapNone/>
          <wp:docPr id="211356807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628AB" w14:textId="77777777" w:rsidR="00833E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74E85949" wp14:editId="10B649B2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l="0" t="0" r="0" b="0"/>
          <wp:wrapNone/>
          <wp:docPr id="211356807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82E2A4" w14:textId="77777777" w:rsidR="00833EAA" w:rsidRDefault="00833E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4CEBA" w14:textId="71AE2093" w:rsidR="00833E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sz w:val="40"/>
        <w:szCs w:val="40"/>
      </w:rPr>
      <w:fldChar w:fldCharType="begin"/>
    </w:r>
    <w:r>
      <w:rPr>
        <w:sz w:val="40"/>
        <w:szCs w:val="40"/>
      </w:rPr>
      <w:instrText>PAGE</w:instrText>
    </w:r>
    <w:r>
      <w:rPr>
        <w:sz w:val="40"/>
        <w:szCs w:val="40"/>
      </w:rPr>
      <w:fldChar w:fldCharType="separate"/>
    </w:r>
    <w:r w:rsidR="00A3707D">
      <w:rPr>
        <w:noProof/>
        <w:sz w:val="40"/>
        <w:szCs w:val="40"/>
      </w:rPr>
      <w:t>3</w:t>
    </w:r>
    <w:r>
      <w:rPr>
        <w:sz w:val="40"/>
        <w:szCs w:val="4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3C35F506" wp14:editId="7D05CC54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l="0" t="0" r="0" b="0"/>
          <wp:wrapNone/>
          <wp:docPr id="21135680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46B80A6" w14:textId="77777777" w:rsidR="00833EAA" w:rsidRDefault="00833E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1297D"/>
    <w:multiLevelType w:val="multilevel"/>
    <w:tmpl w:val="C07CC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AD75DEF"/>
    <w:multiLevelType w:val="multilevel"/>
    <w:tmpl w:val="CE567494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7076BE"/>
    <w:multiLevelType w:val="multilevel"/>
    <w:tmpl w:val="705C00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2554FD9"/>
    <w:multiLevelType w:val="multilevel"/>
    <w:tmpl w:val="18E435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6414C8D"/>
    <w:multiLevelType w:val="multilevel"/>
    <w:tmpl w:val="EF5E93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DCE061D"/>
    <w:multiLevelType w:val="multilevel"/>
    <w:tmpl w:val="79E849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F685EED"/>
    <w:multiLevelType w:val="multilevel"/>
    <w:tmpl w:val="124E9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F22FD"/>
    <w:multiLevelType w:val="multilevel"/>
    <w:tmpl w:val="00889B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88F7A5C"/>
    <w:multiLevelType w:val="multilevel"/>
    <w:tmpl w:val="FBE07B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B5443B5"/>
    <w:multiLevelType w:val="multilevel"/>
    <w:tmpl w:val="95CC186A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CE1517D"/>
    <w:multiLevelType w:val="multilevel"/>
    <w:tmpl w:val="CDB66E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4335F61"/>
    <w:multiLevelType w:val="multilevel"/>
    <w:tmpl w:val="C688F9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AF94C67"/>
    <w:multiLevelType w:val="multilevel"/>
    <w:tmpl w:val="B0BCD2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C9E5D36"/>
    <w:multiLevelType w:val="multilevel"/>
    <w:tmpl w:val="53F8A55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E8E45E6"/>
    <w:multiLevelType w:val="multilevel"/>
    <w:tmpl w:val="B7560B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43B7095"/>
    <w:multiLevelType w:val="multilevel"/>
    <w:tmpl w:val="AD0E97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A04729D"/>
    <w:multiLevelType w:val="multilevel"/>
    <w:tmpl w:val="9F74CA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B091555"/>
    <w:multiLevelType w:val="multilevel"/>
    <w:tmpl w:val="2A80D6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E4F182C"/>
    <w:multiLevelType w:val="multilevel"/>
    <w:tmpl w:val="042A2D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80F16E3"/>
    <w:multiLevelType w:val="multilevel"/>
    <w:tmpl w:val="5AE0D9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EF2580A"/>
    <w:multiLevelType w:val="multilevel"/>
    <w:tmpl w:val="5DB668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7804775">
    <w:abstractNumId w:val="6"/>
  </w:num>
  <w:num w:numId="2" w16cid:durableId="1441729050">
    <w:abstractNumId w:val="14"/>
  </w:num>
  <w:num w:numId="3" w16cid:durableId="1550190793">
    <w:abstractNumId w:val="20"/>
  </w:num>
  <w:num w:numId="4" w16cid:durableId="167405230">
    <w:abstractNumId w:val="7"/>
  </w:num>
  <w:num w:numId="5" w16cid:durableId="1174609540">
    <w:abstractNumId w:val="19"/>
  </w:num>
  <w:num w:numId="6" w16cid:durableId="649796668">
    <w:abstractNumId w:val="16"/>
  </w:num>
  <w:num w:numId="7" w16cid:durableId="1914268848">
    <w:abstractNumId w:val="12"/>
  </w:num>
  <w:num w:numId="8" w16cid:durableId="1886286750">
    <w:abstractNumId w:val="2"/>
  </w:num>
  <w:num w:numId="9" w16cid:durableId="716320190">
    <w:abstractNumId w:val="10"/>
  </w:num>
  <w:num w:numId="10" w16cid:durableId="633098175">
    <w:abstractNumId w:val="18"/>
  </w:num>
  <w:num w:numId="11" w16cid:durableId="1626698266">
    <w:abstractNumId w:val="8"/>
  </w:num>
  <w:num w:numId="12" w16cid:durableId="1521775366">
    <w:abstractNumId w:val="9"/>
  </w:num>
  <w:num w:numId="13" w16cid:durableId="364210413">
    <w:abstractNumId w:val="5"/>
  </w:num>
  <w:num w:numId="14" w16cid:durableId="135220667">
    <w:abstractNumId w:val="0"/>
  </w:num>
  <w:num w:numId="15" w16cid:durableId="1655530758">
    <w:abstractNumId w:val="4"/>
  </w:num>
  <w:num w:numId="16" w16cid:durableId="1706177638">
    <w:abstractNumId w:val="1"/>
  </w:num>
  <w:num w:numId="17" w16cid:durableId="1019351426">
    <w:abstractNumId w:val="13"/>
  </w:num>
  <w:num w:numId="18" w16cid:durableId="129709672">
    <w:abstractNumId w:val="17"/>
  </w:num>
  <w:num w:numId="19" w16cid:durableId="860825696">
    <w:abstractNumId w:val="15"/>
  </w:num>
  <w:num w:numId="20" w16cid:durableId="1583637498">
    <w:abstractNumId w:val="11"/>
  </w:num>
  <w:num w:numId="21" w16cid:durableId="166020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EAA"/>
    <w:rsid w:val="00000D9A"/>
    <w:rsid w:val="000B03B4"/>
    <w:rsid w:val="00127CFE"/>
    <w:rsid w:val="0020096A"/>
    <w:rsid w:val="002510D4"/>
    <w:rsid w:val="00263D7E"/>
    <w:rsid w:val="00286D95"/>
    <w:rsid w:val="003C02E4"/>
    <w:rsid w:val="004802AF"/>
    <w:rsid w:val="00501DE0"/>
    <w:rsid w:val="00514B05"/>
    <w:rsid w:val="00603A64"/>
    <w:rsid w:val="00620444"/>
    <w:rsid w:val="00643F2C"/>
    <w:rsid w:val="00647C26"/>
    <w:rsid w:val="00657F95"/>
    <w:rsid w:val="006B0EC0"/>
    <w:rsid w:val="007324B3"/>
    <w:rsid w:val="00833EAA"/>
    <w:rsid w:val="008572A7"/>
    <w:rsid w:val="009C762D"/>
    <w:rsid w:val="009D30E0"/>
    <w:rsid w:val="00A3707D"/>
    <w:rsid w:val="00BC0496"/>
    <w:rsid w:val="00BF0161"/>
    <w:rsid w:val="00C21AA4"/>
    <w:rsid w:val="00CA606B"/>
    <w:rsid w:val="00CD6BA7"/>
    <w:rsid w:val="00CE0E9A"/>
    <w:rsid w:val="00E12EBC"/>
    <w:rsid w:val="00E25126"/>
    <w:rsid w:val="00ED78B2"/>
    <w:rsid w:val="00FF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7319B7"/>
  <w15:docId w15:val="{92631D67-64AF-42FC-8DA4-9D1FD793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jc w:val="both"/>
      <w:outlineLvl w:val="0"/>
    </w:pPr>
    <w:rPr>
      <w:rFonts w:ascii="Source Sans Pro" w:eastAsia="Source Sans Pro" w:hAnsi="Source Sans Pro" w:cs="Source Sans Pro"/>
      <w:color w:val="4D4D4D"/>
      <w:sz w:val="40"/>
      <w:szCs w:val="40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120"/>
      <w:jc w:val="both"/>
      <w:outlineLvl w:val="1"/>
    </w:pPr>
    <w:rPr>
      <w:rFonts w:ascii="Source Sans Pro" w:eastAsia="Source Sans Pro" w:hAnsi="Source Sans Pro" w:cs="Source Sans Pro"/>
      <w:color w:val="4D4D4D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jc w:val="both"/>
      <w:outlineLvl w:val="2"/>
    </w:pPr>
    <w:rPr>
      <w:rFonts w:ascii="Source Sans Pro" w:eastAsia="Source Sans Pro" w:hAnsi="Source Sans Pro" w:cs="Source Sans Pro"/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both"/>
      <w:outlineLvl w:val="3"/>
    </w:pPr>
    <w:rPr>
      <w:rFonts w:ascii="Source Sans Pro" w:eastAsia="Source Sans Pro" w:hAnsi="Source Sans Pro" w:cs="Source Sans Pro"/>
      <w:color w:val="666666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4"/>
    </w:pPr>
    <w:rPr>
      <w:rFonts w:ascii="Source Sans Pro" w:eastAsia="Source Sans Pro" w:hAnsi="Source Sans Pro" w:cs="Source Sans Pro"/>
      <w:color w:val="666666"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5"/>
    </w:pPr>
    <w:rPr>
      <w:rFonts w:ascii="Source Sans Pro" w:eastAsia="Source Sans Pro" w:hAnsi="Source Sans Pro" w:cs="Source Sans Pro"/>
      <w:i/>
      <w:iCs/>
      <w:color w:val="666666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120" w:after="120"/>
      <w:jc w:val="both"/>
    </w:pPr>
    <w:rPr>
      <w:rFonts w:ascii="Bebas Neue" w:eastAsia="Bebas Neue" w:hAnsi="Bebas Neue" w:cs="Bebas Neue"/>
      <w:color w:val="FF6600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S-Title3">
    <w:name w:val="AI&amp;S - Title 3"/>
    <w:link w:val="AIS-Title3Car"/>
    <w:qFormat/>
    <w:rsid w:val="00007CFB"/>
    <w:rPr>
      <w:sz w:val="28"/>
    </w:rPr>
  </w:style>
  <w:style w:type="paragraph" w:styleId="T2">
    <w:name w:val="toc 2"/>
    <w:basedOn w:val="Normal"/>
    <w:next w:val="Normal"/>
    <w:autoRedefine/>
    <w:uiPriority w:val="39"/>
    <w:unhideWhenUsed/>
    <w:rsid w:val="00007CFB"/>
    <w:pPr>
      <w:spacing w:before="240" w:after="100"/>
      <w:ind w:left="24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ubttuloCarter">
    <w:name w:val="Subtítulo Caráter"/>
    <w:basedOn w:val="VarsaylanParagrafYazTipi"/>
    <w:uiPriority w:val="11"/>
    <w:rsid w:val="00007CFB"/>
    <w:rPr>
      <w:rFonts w:ascii="Bebas Neue" w:eastAsia="Bebas Neue" w:hAnsi="Bebas Neue" w:cs="Bebas Neue"/>
      <w:color w:val="7BAD28"/>
      <w:sz w:val="32"/>
      <w:szCs w:val="32"/>
      <w:u w:val="single"/>
    </w:rPr>
  </w:style>
  <w:style w:type="character" w:customStyle="1" w:styleId="AIS-Title3Car">
    <w:name w:val="AI&amp;S - Title 3 Car"/>
    <w:basedOn w:val="SubttuloCarter"/>
    <w:link w:val="AIS-Title3"/>
    <w:rsid w:val="00007CFB"/>
    <w:rPr>
      <w:rFonts w:ascii="Bebas Neue" w:eastAsia="Bebas Neue" w:hAnsi="Bebas Neue" w:cs="Bebas Neue"/>
      <w:color w:val="7BAD28"/>
      <w:sz w:val="28"/>
      <w:szCs w:val="32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07CFB"/>
    <w:pPr>
      <w:spacing w:before="240" w:after="10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Kpr">
    <w:name w:val="Hyperlink"/>
    <w:basedOn w:val="VarsaylanParagrafYazTipi"/>
    <w:uiPriority w:val="99"/>
    <w:unhideWhenUsed/>
    <w:rsid w:val="00007CF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tBilgiChar">
    <w:name w:val="Üst Bilgi Char"/>
    <w:basedOn w:val="VarsaylanParagrafYazTipi"/>
    <w:link w:val="stBilgi"/>
    <w:uiPriority w:val="99"/>
    <w:rsid w:val="00D24385"/>
  </w:style>
  <w:style w:type="paragraph" w:styleId="AltBilgi">
    <w:name w:val="footer"/>
    <w:basedOn w:val="Normal"/>
    <w:link w:val="Al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AltBilgiChar">
    <w:name w:val="Alt Bilgi Char"/>
    <w:basedOn w:val="VarsaylanParagrafYazTipi"/>
    <w:link w:val="AltBilgi"/>
    <w:uiPriority w:val="99"/>
    <w:rsid w:val="00D24385"/>
  </w:style>
  <w:style w:type="character" w:styleId="SayfaNumaras">
    <w:name w:val="page number"/>
    <w:basedOn w:val="VarsaylanParagrafYazTipi"/>
    <w:uiPriority w:val="99"/>
    <w:unhideWhenUsed/>
    <w:rsid w:val="00D24385"/>
  </w:style>
  <w:style w:type="paragraph" w:styleId="ResimYazs">
    <w:name w:val="caption"/>
    <w:aliases w:val="AI&amp;S - Figure description"/>
    <w:basedOn w:val="Normal"/>
    <w:next w:val="Normal"/>
    <w:uiPriority w:val="35"/>
    <w:unhideWhenUsed/>
    <w:qFormat/>
    <w:rsid w:val="00452055"/>
    <w:pPr>
      <w:spacing w:after="200"/>
      <w:jc w:val="both"/>
    </w:pPr>
    <w:rPr>
      <w:rFonts w:ascii="Arial Narrow" w:eastAsia="Source Sans Pro" w:hAnsi="Arial Narrow" w:cs="Source Sans Pro"/>
      <w:iCs/>
      <w:szCs w:val="18"/>
      <w:lang w:val="en-GB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46EDA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355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3">
    <w:name w:val="toc 3"/>
    <w:basedOn w:val="Normal"/>
    <w:next w:val="Normal"/>
    <w:autoRedefine/>
    <w:uiPriority w:val="39"/>
    <w:unhideWhenUsed/>
    <w:rsid w:val="00D80FEE"/>
    <w:pPr>
      <w:spacing w:before="240" w:after="100"/>
      <w:ind w:left="48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848FF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6848FF"/>
    <w:rPr>
      <w:b/>
      <w:bCs/>
    </w:rPr>
  </w:style>
  <w:style w:type="paragraph" w:styleId="ListeParagraf">
    <w:name w:val="List Paragraph"/>
    <w:basedOn w:val="Normal"/>
    <w:uiPriority w:val="34"/>
    <w:qFormat/>
    <w:rsid w:val="00023A90"/>
    <w:pPr>
      <w:spacing w:before="240" w:after="240"/>
      <w:ind w:left="720"/>
      <w:contextualSpacing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zlenenKpr">
    <w:name w:val="FollowedHyperlink"/>
    <w:basedOn w:val="VarsaylanParagrafYazTipi"/>
    <w:uiPriority w:val="99"/>
    <w:semiHidden/>
    <w:unhideWhenUsed/>
    <w:rsid w:val="009F2DA8"/>
    <w:rPr>
      <w:color w:val="800080" w:themeColor="followedHyperlink"/>
      <w:u w:val="single"/>
    </w:rPr>
  </w:style>
  <w:style w:type="paragraph" w:customStyle="1" w:styleId="cvgsua">
    <w:name w:val="cvgsua"/>
    <w:basedOn w:val="Normal"/>
    <w:rsid w:val="0097382B"/>
    <w:pPr>
      <w:spacing w:before="100" w:beforeAutospacing="1" w:after="100" w:afterAutospacing="1"/>
    </w:pPr>
  </w:style>
  <w:style w:type="character" w:customStyle="1" w:styleId="agcmg">
    <w:name w:val="a_gcmg"/>
    <w:basedOn w:val="VarsaylanParagrafYazTipi"/>
    <w:rsid w:val="0097382B"/>
  </w:style>
  <w:style w:type="character" w:customStyle="1" w:styleId="apple-converted-space">
    <w:name w:val="apple-converted-space"/>
    <w:basedOn w:val="VarsaylanParagrafYazTipi"/>
    <w:rsid w:val="00C01D84"/>
  </w:style>
  <w:style w:type="character" w:styleId="Vurgu">
    <w:name w:val="Emphasis"/>
    <w:basedOn w:val="VarsaylanParagrafYazTipi"/>
    <w:uiPriority w:val="20"/>
    <w:qFormat/>
    <w:rsid w:val="00C01D84"/>
    <w:rPr>
      <w:i/>
      <w:iCs/>
    </w:rPr>
  </w:style>
  <w:style w:type="character" w:customStyle="1" w:styleId="Ttulo2Carter">
    <w:name w:val="Título 2 Caráter"/>
    <w:basedOn w:val="VarsaylanParagrafYazTipi"/>
    <w:uiPriority w:val="9"/>
    <w:rsid w:val="00A050B1"/>
    <w:rPr>
      <w:sz w:val="32"/>
      <w:szCs w:val="32"/>
    </w:r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paragraph" w:styleId="TBal">
    <w:name w:val="TOC Heading"/>
    <w:next w:val="Normal"/>
    <w:uiPriority w:val="39"/>
    <w:unhideWhenUsed/>
    <w:qFormat/>
    <w:rsid w:val="00325493"/>
    <w:pPr>
      <w:spacing w:before="240" w:line="259" w:lineRule="auto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tr-TR"/>
    </w:rPr>
  </w:style>
  <w:style w:type="paragraph" w:styleId="Dzeltme">
    <w:name w:val="Revision"/>
    <w:hidden/>
    <w:uiPriority w:val="99"/>
    <w:semiHidden/>
    <w:rsid w:val="00D2781C"/>
  </w:style>
  <w:style w:type="character" w:styleId="AklamaBavurusu">
    <w:name w:val="annotation reference"/>
    <w:basedOn w:val="VarsaylanParagrafYazTipi"/>
    <w:uiPriority w:val="99"/>
    <w:semiHidden/>
    <w:unhideWhenUsed/>
    <w:rsid w:val="003427A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3427AD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3427A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427A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427AD"/>
    <w:rPr>
      <w:b/>
      <w:bCs/>
      <w:sz w:val="20"/>
      <w:szCs w:val="20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240" w:after="240"/>
      <w:jc w:val="both"/>
    </w:pPr>
    <w:rPr>
      <w:rFonts w:ascii="Source Sans Pro" w:eastAsia="Source Sans Pro" w:hAnsi="Source Sans Pro" w:cs="Source Sans Pro"/>
      <w:color w:val="4D4D4D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shorts/KaqvhYc5al0" TargetMode="Externa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mYRYTM3KMTA&amp;t=185s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www.youtube.com/watch?v=wedPxtKRG70&amp;t=54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EiXyiXQ5ASdhY1P2jduxEJSIlA==">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16</Pages>
  <Words>3433</Words>
  <Characters>20840</Characters>
  <Application>Microsoft Office Word</Application>
  <DocSecurity>0</DocSecurity>
  <Lines>612</Lines>
  <Paragraphs>319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Oğuz DAL</cp:lastModifiedBy>
  <cp:revision>27</cp:revision>
  <dcterms:created xsi:type="dcterms:W3CDTF">2026-01-11T13:53:00Z</dcterms:created>
  <dcterms:modified xsi:type="dcterms:W3CDTF">2026-04-16T06:11:00Z</dcterms:modified>
</cp:coreProperties>
</file>