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3736D" w14:textId="77777777" w:rsidR="00833EAA" w:rsidRDefault="00833EAA">
      <w:pPr>
        <w:pStyle w:val="Altyaz"/>
        <w:jc w:val="center"/>
      </w:pPr>
    </w:p>
    <w:p w14:paraId="639FDC5C" w14:textId="77777777" w:rsidR="00833EAA" w:rsidRDefault="00833EAA">
      <w:pPr>
        <w:pStyle w:val="Altyaz"/>
        <w:jc w:val="center"/>
      </w:pPr>
    </w:p>
    <w:p w14:paraId="06D5A55E" w14:textId="77777777" w:rsidR="00833EAA" w:rsidRDefault="00833EAA">
      <w:pPr>
        <w:pStyle w:val="Altyaz"/>
        <w:jc w:val="center"/>
      </w:pPr>
      <w:bookmarkStart w:id="0" w:name="_heading=h.gjdgxs" w:colFirst="0" w:colLast="0"/>
      <w:bookmarkEnd w:id="0"/>
    </w:p>
    <w:p w14:paraId="4D35C8DC" w14:textId="77777777" w:rsidR="00833EAA" w:rsidRDefault="00000000">
      <w:pPr>
        <w:pStyle w:val="Altyaz"/>
        <w:jc w:val="center"/>
      </w:pPr>
      <w:r>
        <w:rPr>
          <w:noProof/>
        </w:rPr>
        <w:drawing>
          <wp:inline distT="0" distB="0" distL="0" distR="0" wp14:anchorId="4F919E56" wp14:editId="207427CE">
            <wp:extent cx="4699884" cy="1684879"/>
            <wp:effectExtent l="0" t="0" r="0" b="0"/>
            <wp:docPr id="2113568078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9"/>
                    <a:srcRect b="24685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67853A" w14:textId="77777777" w:rsidR="00833EAA" w:rsidRDefault="00833EAA">
      <w:pPr>
        <w:pStyle w:val="Altyaz"/>
        <w:jc w:val="center"/>
      </w:pPr>
    </w:p>
    <w:p w14:paraId="556ECBB9" w14:textId="77777777" w:rsidR="00833EAA" w:rsidRDefault="00833EAA">
      <w:pPr>
        <w:jc w:val="center"/>
        <w:rPr>
          <w:b/>
          <w:bCs/>
        </w:rPr>
      </w:pPr>
    </w:p>
    <w:p w14:paraId="168A6741" w14:textId="369D9329" w:rsidR="00833EAA" w:rsidRDefault="00EC5D43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 w:rsidRPr="00EC5D43">
        <w:rPr>
          <w:rFonts w:ascii="Arial Narrow" w:eastAsia="Arial Narrow" w:hAnsi="Arial Narrow" w:cs="Arial Narrow"/>
          <w:color w:val="000000"/>
        </w:rPr>
        <w:t>Inspeção visual de danos causados por deslizamentos de terras e do risco residencial com recurso a drones</w:t>
      </w:r>
    </w:p>
    <w:p w14:paraId="56A7E36E" w14:textId="77777777" w:rsidR="00833EAA" w:rsidRDefault="00833EAA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14:paraId="01CCE35C" w14:textId="77777777" w:rsidR="00833EAA" w:rsidRDefault="00833EAA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14:paraId="2C3ADF38" w14:textId="77777777" w:rsidR="00833EAA" w:rsidRDefault="00000000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FLIGHT RESOURCE CENTER</w:t>
      </w:r>
    </w:p>
    <w:p w14:paraId="699233EC" w14:textId="77777777" w:rsidR="00833EAA" w:rsidRDefault="00833EAA">
      <w:pPr>
        <w:rPr>
          <w:b/>
          <w:bCs/>
        </w:rPr>
      </w:pPr>
    </w:p>
    <w:p w14:paraId="28DEC7A4" w14:textId="77777777" w:rsidR="00833EAA" w:rsidRDefault="00833EAA">
      <w:pPr>
        <w:jc w:val="center"/>
        <w:rPr>
          <w:b/>
          <w:bCs/>
        </w:rPr>
      </w:pPr>
    </w:p>
    <w:p w14:paraId="059DAF6E" w14:textId="77777777" w:rsidR="00833EAA" w:rsidRDefault="00000000">
      <w:pPr>
        <w:spacing w:line="276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Gebze Technical University</w:t>
      </w:r>
    </w:p>
    <w:p w14:paraId="0D5FC211" w14:textId="77777777" w:rsidR="00833EAA" w:rsidRDefault="00833EAA">
      <w:pPr>
        <w:spacing w:line="276" w:lineRule="auto"/>
        <w:jc w:val="center"/>
        <w:rPr>
          <w:rFonts w:ascii="Arial Narrow" w:eastAsia="Arial Narrow" w:hAnsi="Arial Narrow" w:cs="Arial Narrow"/>
          <w:b/>
          <w:bCs/>
          <w:highlight w:val="yellow"/>
        </w:rPr>
      </w:pPr>
    </w:p>
    <w:p w14:paraId="2DA4B502" w14:textId="77777777" w:rsidR="00833EAA" w:rsidRDefault="00000000">
      <w:pPr>
        <w:jc w:val="center"/>
        <w:rPr>
          <w:b/>
          <w:bCs/>
        </w:rPr>
      </w:pPr>
      <w:r>
        <w:rPr>
          <w:rFonts w:ascii="Arial Narrow" w:eastAsia="Arial Narrow" w:hAnsi="Arial Narrow" w:cs="Arial Narrow"/>
          <w:noProof/>
        </w:rPr>
        <w:drawing>
          <wp:inline distT="0" distB="0" distL="0" distR="0" wp14:anchorId="2327C628" wp14:editId="47E9A879">
            <wp:extent cx="2461813" cy="1597689"/>
            <wp:effectExtent l="0" t="0" r="0" b="0"/>
            <wp:docPr id="2113568081" name="image4.png" descr="grafik, grafik tasarım, logo, tasarım içeren bir resim&#10;&#10;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grafik, grafik tasarım, logo, tasarım içeren bir resim&#10;&#10;Yapay zeka tarafından oluşturulmuş içerik yanlış olabilir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1813" cy="15976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C0D55C" w14:textId="77777777" w:rsidR="00833EAA" w:rsidRDefault="00833EAA">
      <w:pPr>
        <w:jc w:val="center"/>
        <w:rPr>
          <w:b/>
          <w:bCs/>
        </w:rPr>
      </w:pPr>
    </w:p>
    <w:p w14:paraId="5AC5F6C6" w14:textId="77777777" w:rsidR="00833EAA" w:rsidRDefault="00833EAA">
      <w:pPr>
        <w:jc w:val="center"/>
        <w:rPr>
          <w:b/>
          <w:bCs/>
        </w:rPr>
      </w:pPr>
    </w:p>
    <w:p w14:paraId="7798E74A" w14:textId="77777777" w:rsidR="00833EAA" w:rsidRDefault="00833EAA">
      <w:pPr>
        <w:jc w:val="center"/>
        <w:rPr>
          <w:b/>
          <w:bCs/>
        </w:rPr>
      </w:pPr>
    </w:p>
    <w:p w14:paraId="3FEDE829" w14:textId="77777777" w:rsidR="00833EAA" w:rsidRDefault="00833EAA">
      <w:pPr>
        <w:jc w:val="center"/>
        <w:rPr>
          <w:b/>
          <w:bCs/>
        </w:rPr>
      </w:pPr>
    </w:p>
    <w:p w14:paraId="24F0447D" w14:textId="77777777" w:rsidR="00833EAA" w:rsidRDefault="00833EAA">
      <w:pPr>
        <w:jc w:val="center"/>
        <w:rPr>
          <w:b/>
          <w:bCs/>
        </w:rPr>
      </w:pPr>
    </w:p>
    <w:p w14:paraId="30802FDA" w14:textId="77777777" w:rsidR="00833EAA" w:rsidRDefault="00833EAA">
      <w:pPr>
        <w:jc w:val="center"/>
        <w:rPr>
          <w:b/>
          <w:bCs/>
        </w:rPr>
      </w:pPr>
    </w:p>
    <w:p w14:paraId="40B879C3" w14:textId="77777777" w:rsidR="00833EAA" w:rsidRDefault="00833EAA">
      <w:pPr>
        <w:jc w:val="center"/>
        <w:rPr>
          <w:b/>
          <w:bCs/>
        </w:rPr>
      </w:pPr>
    </w:p>
    <w:p w14:paraId="00241731" w14:textId="77777777" w:rsidR="00833EAA" w:rsidRDefault="00833EAA">
      <w:pPr>
        <w:jc w:val="center"/>
        <w:rPr>
          <w:b/>
          <w:bCs/>
        </w:rPr>
      </w:pPr>
    </w:p>
    <w:p w14:paraId="039A751E" w14:textId="77777777" w:rsidR="00833EAA" w:rsidRDefault="00833EAA">
      <w:pPr>
        <w:jc w:val="center"/>
        <w:rPr>
          <w:b/>
          <w:bCs/>
        </w:rPr>
      </w:pPr>
    </w:p>
    <w:p w14:paraId="578BA9DC" w14:textId="77777777" w:rsidR="00833EAA" w:rsidRDefault="00833EAA">
      <w:pPr>
        <w:jc w:val="center"/>
        <w:rPr>
          <w:b/>
          <w:bCs/>
        </w:rPr>
      </w:pPr>
    </w:p>
    <w:p w14:paraId="24003A58" w14:textId="77777777" w:rsidR="00833EAA" w:rsidRDefault="00833EAA">
      <w:pPr>
        <w:rPr>
          <w:b/>
          <w:bCs/>
        </w:rPr>
        <w:sectPr w:rsidR="00833EAA">
          <w:headerReference w:type="default" r:id="rId11"/>
          <w:footerReference w:type="default" r:id="rId12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</w:p>
    <w:p w14:paraId="37CB185D" w14:textId="77777777" w:rsidR="00833EAA" w:rsidRDefault="00000000">
      <w:pPr>
        <w:pStyle w:val="Balk1"/>
        <w:rPr>
          <w:rFonts w:ascii="Bebas" w:eastAsia="Bebas" w:hAnsi="Bebas" w:cs="Bebas"/>
          <w:color w:val="C8102E"/>
          <w:sz w:val="36"/>
          <w:szCs w:val="36"/>
        </w:rPr>
      </w:pPr>
      <w:r>
        <w:rPr>
          <w:rFonts w:ascii="Bebas" w:eastAsia="Bebas" w:hAnsi="Bebas" w:cs="Bebas"/>
          <w:color w:val="C8102E"/>
          <w:sz w:val="36"/>
          <w:szCs w:val="36"/>
        </w:rPr>
        <w:lastRenderedPageBreak/>
        <w:t>Índice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val="en"/>
        </w:rPr>
        <w:id w:val="-111976611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B5A997C" w14:textId="03594AB5" w:rsidR="008518BF" w:rsidRDefault="008518BF">
          <w:pPr>
            <w:pStyle w:val="TBal"/>
          </w:pPr>
        </w:p>
        <w:p w14:paraId="18B935A2" w14:textId="33F05969" w:rsidR="008518BF" w:rsidRDefault="008518BF">
          <w:pPr>
            <w:pStyle w:val="T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7209124" w:history="1">
            <w:r w:rsidRPr="00030A1C">
              <w:rPr>
                <w:rStyle w:val="Kpr"/>
                <w:rFonts w:ascii="Bebas" w:eastAsia="Bebas" w:hAnsi="Bebas" w:cs="Bebas"/>
                <w:noProof/>
              </w:rPr>
              <w:t>Table of Contents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B3DBA" w14:textId="51296DB8" w:rsidR="008518BF" w:rsidRDefault="008518BF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25" w:history="1">
            <w:r w:rsidRPr="00030A1C">
              <w:rPr>
                <w:rStyle w:val="Kpr"/>
                <w:b/>
                <w:bCs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SHORT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8BD30D" w14:textId="1EC62F3E" w:rsidR="008518BF" w:rsidRDefault="008518BF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26" w:history="1">
            <w:r w:rsidRPr="00030A1C">
              <w:rPr>
                <w:rStyle w:val="Kpr"/>
                <w:b/>
                <w:bCs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TARGET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2C6255" w14:textId="44871695" w:rsidR="008518BF" w:rsidRDefault="008518BF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27" w:history="1">
            <w:r w:rsidRPr="00030A1C">
              <w:rPr>
                <w:rStyle w:val="Kpr"/>
                <w:b/>
                <w:bCs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SUBJECT 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C50ABB" w14:textId="2129AF76" w:rsidR="008518BF" w:rsidRDefault="008518BF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28" w:history="1">
            <w:r w:rsidRPr="00030A1C">
              <w:rPr>
                <w:rStyle w:val="Kpr"/>
                <w:b/>
                <w:bCs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397616" w14:textId="599FB700" w:rsidR="008518BF" w:rsidRDefault="008518BF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29" w:history="1">
            <w:r w:rsidRPr="00030A1C">
              <w:rPr>
                <w:rStyle w:val="Kpr"/>
                <w:b/>
                <w:bCs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DRONE USED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3FD2A" w14:textId="2A66F892" w:rsidR="008518BF" w:rsidRDefault="008518BF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30" w:history="1">
            <w:r w:rsidRPr="00030A1C">
              <w:rPr>
                <w:rStyle w:val="Kpr"/>
                <w:b/>
                <w:bCs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DURATION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C3FF8F" w14:textId="72BB3D0D" w:rsidR="008518BF" w:rsidRDefault="008518BF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31" w:history="1">
            <w:r w:rsidRPr="00030A1C">
              <w:rPr>
                <w:rStyle w:val="Kpr"/>
                <w:b/>
                <w:bCs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LEARNING 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2FFFD7" w14:textId="792940C7" w:rsidR="008518BF" w:rsidRDefault="008518BF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32" w:history="1">
            <w:r w:rsidRPr="00030A1C">
              <w:rPr>
                <w:rStyle w:val="Kpr"/>
                <w:b/>
                <w:bCs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KEY COMPETENCES DEVELOPED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76D4B6" w14:textId="26E2AD79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33" w:history="1">
            <w:r w:rsidRPr="00030A1C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1. Communication and Languages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CB42D3" w14:textId="026D12C7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34" w:history="1">
            <w:r w:rsidRPr="00030A1C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2. Mathematical, Scientific, Technical and Professional Skills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CF8A79" w14:textId="25F7225B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35" w:history="1">
            <w:r w:rsidRPr="00030A1C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3. Digital Competences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FFF422" w14:textId="7DCE071C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36" w:history="1">
            <w:r w:rsidRPr="00030A1C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4. Personal, Social and Professional Competences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45B4B0" w14:textId="19055A01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37" w:history="1">
            <w:r w:rsidRPr="00030A1C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5. Safety, Quality and Sustainability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3192D7" w14:textId="16A21E0C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38" w:history="1">
            <w:r w:rsidRPr="00030A1C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6. Citizenship and Cultural Competence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DAFFD9" w14:textId="6E27CF7F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39" w:history="1">
            <w:r w:rsidRPr="00030A1C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7. Creativity, Problem-Solving and Entrepreneurship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5F516" w14:textId="08775090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40" w:history="1">
            <w:r w:rsidRPr="00030A1C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8. Work-Based Learning and Workplace Integration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E80AE1" w14:textId="7AC6BC74" w:rsidR="008518BF" w:rsidRDefault="008518BF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41" w:history="1">
            <w:r w:rsidRPr="00030A1C">
              <w:rPr>
                <w:rStyle w:val="Kpr"/>
                <w:b/>
                <w:bCs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Prior Knowledge / Prerequisites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F65B4B" w14:textId="5ACD1468" w:rsidR="008518BF" w:rsidRDefault="008518BF">
          <w:pPr>
            <w:pStyle w:val="T1"/>
            <w:tabs>
              <w:tab w:val="left" w:pos="7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42" w:history="1">
            <w:r w:rsidRPr="00030A1C">
              <w:rPr>
                <w:rStyle w:val="Kpr"/>
                <w:b/>
                <w:bCs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Lesson/Project Outline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901F7" w14:textId="4D793863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43" w:history="1">
            <w:r w:rsidRPr="00030A1C">
              <w:rPr>
                <w:rStyle w:val="Kpr"/>
                <w:b/>
                <w:bCs/>
                <w:noProof/>
              </w:rPr>
              <w:t>Phase 1 – Introduction (Engage &amp; Contextualize)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D6A00" w14:textId="2CAA8523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44" w:history="1">
            <w:r w:rsidRPr="00030A1C">
              <w:rPr>
                <w:rStyle w:val="Kpr"/>
                <w:b/>
                <w:bCs/>
                <w:noProof/>
              </w:rPr>
              <w:t>Phase 2 – Exploration (Investigate &amp; Compare)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8852D9" w14:textId="4DEB85B4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45" w:history="1">
            <w:r w:rsidRPr="00030A1C">
              <w:rPr>
                <w:rStyle w:val="Kpr"/>
                <w:b/>
                <w:bCs/>
                <w:noProof/>
              </w:rPr>
              <w:t>Phase 3 – Application (Hands-On Practice)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DF284D" w14:textId="2A8EAD88" w:rsidR="008518BF" w:rsidRDefault="008518BF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46" w:history="1">
            <w:r w:rsidRPr="00030A1C">
              <w:rPr>
                <w:rStyle w:val="Kpr"/>
                <w:b/>
                <w:bCs/>
                <w:noProof/>
              </w:rPr>
              <w:t>Phase 4 – Reflection &amp; Consolidation (Present &amp; Connect)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19C0CD" w14:textId="358A3F01" w:rsidR="008518BF" w:rsidRDefault="008518BF">
          <w:pPr>
            <w:pStyle w:val="T1"/>
            <w:tabs>
              <w:tab w:val="left" w:pos="7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47" w:history="1">
            <w:r w:rsidRPr="00030A1C">
              <w:rPr>
                <w:rStyle w:val="Kpr"/>
                <w:b/>
                <w:bCs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Assessment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066678" w14:textId="73C8A281" w:rsidR="008518BF" w:rsidRDefault="008518BF">
          <w:pPr>
            <w:pStyle w:val="T1"/>
            <w:tabs>
              <w:tab w:val="left" w:pos="7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48" w:history="1">
            <w:r w:rsidRPr="00030A1C">
              <w:rPr>
                <w:rStyle w:val="Kpr"/>
                <w:b/>
                <w:bCs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Teaching Materials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95D5F3" w14:textId="2873922A" w:rsidR="008518BF" w:rsidRDefault="008518BF">
          <w:pPr>
            <w:pStyle w:val="T1"/>
            <w:tabs>
              <w:tab w:val="left" w:pos="7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49" w:history="1">
            <w:r w:rsidRPr="00030A1C">
              <w:rPr>
                <w:rStyle w:val="Kpr"/>
                <w:b/>
                <w:bCs/>
                <w:noProof/>
              </w:rPr>
              <w:t>13.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External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3D8246" w14:textId="482250C2" w:rsidR="008518BF" w:rsidRDefault="008518BF">
          <w:pPr>
            <w:pStyle w:val="T1"/>
            <w:tabs>
              <w:tab w:val="left" w:pos="7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09150" w:history="1">
            <w:r w:rsidRPr="00030A1C">
              <w:rPr>
                <w:rStyle w:val="Kpr"/>
                <w:b/>
                <w:bCs/>
                <w:noProof/>
              </w:rPr>
              <w:t>14.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030A1C">
              <w:rPr>
                <w:rStyle w:val="Kpr"/>
                <w:b/>
                <w:bCs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_Toc227209150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EF460" w14:textId="67810AB3" w:rsidR="008518BF" w:rsidRDefault="008518BF">
          <w:r>
            <w:rPr>
              <w:b/>
              <w:bCs/>
            </w:rPr>
            <w:fldChar w:fldCharType="end"/>
          </w:r>
        </w:p>
      </w:sdtContent>
    </w:sdt>
    <w:p w14:paraId="2B703036" w14:textId="77777777" w:rsidR="00833EAA" w:rsidRDefault="00000000">
      <w:pPr>
        <w:tabs>
          <w:tab w:val="center" w:pos="4252"/>
        </w:tabs>
      </w:pPr>
      <w:r>
        <w:tab/>
      </w:r>
    </w:p>
    <w:p w14:paraId="09F66129" w14:textId="77777777" w:rsidR="00833EAA" w:rsidRDefault="00000000">
      <w:pPr>
        <w:tabs>
          <w:tab w:val="center" w:pos="4252"/>
        </w:tabs>
        <w:sectPr w:rsidR="00833EAA">
          <w:headerReference w:type="default" r:id="rId13"/>
          <w:pgSz w:w="11906" w:h="16838"/>
          <w:pgMar w:top="1701" w:right="1701" w:bottom="1701" w:left="1701" w:header="709" w:footer="709" w:gutter="0"/>
          <w:pgNumType w:start="1"/>
          <w:cols w:space="708"/>
        </w:sectPr>
      </w:pPr>
      <w:r>
        <w:tab/>
      </w:r>
    </w:p>
    <w:p w14:paraId="4BFA17B1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" w:name="_Toc227209125"/>
      <w:r>
        <w:rPr>
          <w:b/>
          <w:bCs/>
          <w:color w:val="C8102E"/>
          <w:sz w:val="36"/>
          <w:szCs w:val="36"/>
        </w:rPr>
        <w:lastRenderedPageBreak/>
        <w:t>BREVE DESCRIÇÃO</w:t>
      </w:r>
      <w:bookmarkEnd w:id="1"/>
      <w:r>
        <w:rPr>
          <w:b/>
          <w:bCs/>
          <w:color w:val="C8102E"/>
          <w:sz w:val="36"/>
          <w:szCs w:val="36"/>
        </w:rPr>
        <w:t xml:space="preserve"> </w:t>
      </w:r>
    </w:p>
    <w:p w14:paraId="546BCB2C" w14:textId="77777777" w:rsidR="00833EAA" w:rsidRDefault="00833EAA">
      <w:pPr>
        <w:pStyle w:val="Balk1"/>
        <w:spacing w:before="0"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65B7BC" w14:textId="77777777" w:rsidR="00671A87" w:rsidRDefault="00671A87" w:rsidP="00671A87">
      <w:pPr>
        <w:jc w:val="both"/>
      </w:pPr>
      <w:r>
        <w:t>Nesta atividade de formação prática, os alunos avaliam os danos causados por deslizamentos de terras e o seu impacto nas zonas residenciais próximas, utilizando tecnologia de drones e analisando imagens e vídeos aéreos. Os deslizamentos de terras ocorrem frequentemente em terrenos de acesso difícil ou inseguro, sobretudo quando as encostas estão instáveis e as condições do solo mudam continuamente. Nestes casos, os métodos tradicionais de inspeção no terreno podem expor as pessoas a riscos graves, especialmente junto às extremidades das zonas de rotura e de massas de solo instáveis.</w:t>
      </w:r>
    </w:p>
    <w:p w14:paraId="1D465E85" w14:textId="77777777" w:rsidR="00671A87" w:rsidRDefault="00671A87" w:rsidP="00671A87">
      <w:pPr>
        <w:jc w:val="both"/>
      </w:pPr>
    </w:p>
    <w:p w14:paraId="2FA4E923" w14:textId="77777777" w:rsidR="00671A87" w:rsidRDefault="00671A87" w:rsidP="00671A87">
      <w:pPr>
        <w:jc w:val="both"/>
      </w:pPr>
      <w:r>
        <w:t>A observação com recurso a drones permite realizar uma avaliação visual segura e sem contacto da área afetada, sem necessidade de acesso físico direto. Durante a atividade, os alunos aprendem a preparar e operar um drone, a planear trajetórias de voo seguras sobre zonas de deslizamento de terras e a recolher dados visuais de elevada qualidade. As imagens e os vídeos recolhidos são posteriormente analisados, classificados e documentados para identificar características essenciais, como a formação de escarpas, o deslocamento do solo, fissuras superficiais e a proximidade dos danos relativamente a estruturas residenciais.</w:t>
      </w:r>
    </w:p>
    <w:p w14:paraId="6490AEDE" w14:textId="77777777" w:rsidR="00671A87" w:rsidRDefault="00671A87" w:rsidP="00671A87">
      <w:pPr>
        <w:jc w:val="both"/>
      </w:pPr>
    </w:p>
    <w:p w14:paraId="1D915B9C" w14:textId="77777777" w:rsidR="00671A87" w:rsidRDefault="00671A87" w:rsidP="00671A87">
      <w:pPr>
        <w:jc w:val="both"/>
      </w:pPr>
      <w:r>
        <w:t>As imagens aéreas de alta resolução permitem aos alunos observar claramente a extensão e o padrão do movimento do deslizamento de terras, incluindo áreas de rotura ativa e zonas em risco de maior instabilidade. Um objetivo fundamental da atividade consiste não só em detetar danos visíveis, mas também em avaliar o nível de risco para as habitações, infraestruturas e pessoas nas proximidades. Os alunos são incentivados a interpretar as evidências visuais e a relacioná-las com possíveis causas, como a geometria da encosta, as condições do solo e os fatores ambientais.</w:t>
      </w:r>
    </w:p>
    <w:p w14:paraId="6C7424CB" w14:textId="77777777" w:rsidR="00671A87" w:rsidRDefault="00671A87" w:rsidP="00671A87">
      <w:pPr>
        <w:jc w:val="both"/>
      </w:pPr>
    </w:p>
    <w:p w14:paraId="1AA130FB" w14:textId="2C5E4D4E" w:rsidR="00833EAA" w:rsidRDefault="00671A87" w:rsidP="00671A87">
      <w:pPr>
        <w:jc w:val="both"/>
      </w:pPr>
      <w:r>
        <w:t>Para além das competências técnicas, a formação salienta a sensibilização para a segurança, a avaliação de riscos e a tomada de decisões responsável em ambientes propensos a perigos. A atividade dá a conhecer aos alunos o papel da tecnologia de drones na gestão do risco de catástrofes, destacando de que forma uma avaliação rápida e rigorosa dos danos pode apoiar o alerta precoce, o planeamento de medidas de mitigação e a resposta a emergências. Ao simular condições reais, esta formação ajuda os alunos a desenvolver competências de observação crítica, análise e elaboração de relatórios, essenciais para a prática profissional nas áreas da geotecnia e da gestão de catástrofes.</w:t>
      </w:r>
    </w:p>
    <w:p w14:paraId="34E0CEAC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2" w:name="_Toc227209126"/>
      <w:r>
        <w:rPr>
          <w:b/>
          <w:bCs/>
          <w:color w:val="C8102E"/>
        </w:rPr>
        <w:t>PÚBLICO-ALVO</w:t>
      </w:r>
      <w:bookmarkEnd w:id="2"/>
    </w:p>
    <w:p w14:paraId="2F656CE2" w14:textId="77777777" w:rsidR="00833EAA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ind w:left="723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15</w:t>
      </w:r>
    </w:p>
    <w:p w14:paraId="610EF01E" w14:textId="77777777" w:rsidR="00833EAA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3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16</w:t>
      </w:r>
    </w:p>
    <w:p w14:paraId="151E9CD2" w14:textId="77777777" w:rsidR="00833EAA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3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17</w:t>
      </w:r>
    </w:p>
    <w:p w14:paraId="5272E9AC" w14:textId="77777777" w:rsidR="00833EAA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3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18</w:t>
      </w:r>
    </w:p>
    <w:p w14:paraId="1D7B4CF8" w14:textId="77777777" w:rsidR="00833EAA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723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Mais de 18</w:t>
      </w:r>
    </w:p>
    <w:p w14:paraId="1E4485A3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3" w:name="_Toc227209127"/>
      <w:r>
        <w:rPr>
          <w:b/>
          <w:bCs/>
          <w:color w:val="C8102E"/>
          <w:sz w:val="36"/>
          <w:szCs w:val="36"/>
        </w:rPr>
        <w:t>ÁREA DISCIPLINAR</w:t>
      </w:r>
      <w:bookmarkEnd w:id="3"/>
    </w:p>
    <w:p w14:paraId="45C772E4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Agricultura</w:t>
      </w:r>
    </w:p>
    <w:p w14:paraId="0F8F62E8" w14:textId="77777777" w:rsidR="00833EAA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lastRenderedPageBreak/>
        <w:t>Resposta a catástrofes</w:t>
      </w:r>
    </w:p>
    <w:p w14:paraId="0AD21C1A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Construção</w:t>
      </w:r>
    </w:p>
    <w:p w14:paraId="398CBF4D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Gestão da água </w:t>
      </w:r>
    </w:p>
    <w:p w14:paraId="6793CD1B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Proteção ambiental</w:t>
      </w:r>
    </w:p>
    <w:p w14:paraId="2C30605F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Outro</w:t>
      </w:r>
    </w:p>
    <w:p w14:paraId="56EDF500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4" w:name="_Toc227209128"/>
      <w:r>
        <w:rPr>
          <w:b/>
          <w:bCs/>
          <w:color w:val="C8102E"/>
          <w:sz w:val="36"/>
          <w:szCs w:val="36"/>
        </w:rPr>
        <w:t>TIPO</w:t>
      </w:r>
      <w:bookmarkEnd w:id="4"/>
      <w:r>
        <w:rPr>
          <w:b/>
          <w:bCs/>
          <w:color w:val="C8102E"/>
          <w:sz w:val="36"/>
          <w:szCs w:val="36"/>
        </w:rPr>
        <w:t xml:space="preserve"> </w:t>
      </w:r>
    </w:p>
    <w:p w14:paraId="01DCEEB3" w14:textId="77777777" w:rsidR="00833EAA" w:rsidRDefault="00000000">
      <w:pPr>
        <w:numPr>
          <w:ilvl w:val="0"/>
          <w:numId w:val="12"/>
        </w:numP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Plano de aula</w:t>
      </w:r>
    </w:p>
    <w:p w14:paraId="13BDF982" w14:textId="77777777" w:rsidR="00833EAA" w:rsidRDefault="00000000">
      <w:pPr>
        <w:numPr>
          <w:ilvl w:val="0"/>
          <w:numId w:val="19"/>
        </w:numP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Projeto</w:t>
      </w:r>
    </w:p>
    <w:p w14:paraId="7A19B7B5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" w:name="_Toc227209129"/>
      <w:r>
        <w:rPr>
          <w:b/>
          <w:bCs/>
          <w:color w:val="C8102E"/>
          <w:sz w:val="36"/>
          <w:szCs w:val="36"/>
        </w:rPr>
        <w:t>DRONE UTILIZADO</w:t>
      </w:r>
      <w:bookmarkEnd w:id="5"/>
      <w:r>
        <w:rPr>
          <w:b/>
          <w:bCs/>
          <w:color w:val="C8102E"/>
          <w:sz w:val="36"/>
          <w:szCs w:val="36"/>
        </w:rPr>
        <w:t xml:space="preserve"> </w:t>
      </w:r>
    </w:p>
    <w:p w14:paraId="47A99689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Drone personalizado</w:t>
      </w:r>
    </w:p>
    <w:p w14:paraId="5000E24E" w14:textId="77777777" w:rsidR="00833EA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Drone comercial (DJI)</w:t>
      </w:r>
    </w:p>
    <w:p w14:paraId="4CF6B0B0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6" w:name="_Toc227209130"/>
      <w:r>
        <w:rPr>
          <w:b/>
          <w:bCs/>
          <w:color w:val="C8102E"/>
          <w:sz w:val="36"/>
          <w:szCs w:val="36"/>
        </w:rPr>
        <w:t>DURAÇÃO</w:t>
      </w:r>
      <w:bookmarkEnd w:id="6"/>
      <w:r>
        <w:rPr>
          <w:b/>
          <w:bCs/>
          <w:color w:val="C8102E"/>
          <w:sz w:val="36"/>
          <w:szCs w:val="36"/>
        </w:rPr>
        <w:t xml:space="preserve"> </w:t>
      </w:r>
    </w:p>
    <w:p w14:paraId="2EE52E6C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1 aula x 45 minutos </w:t>
      </w:r>
    </w:p>
    <w:p w14:paraId="2932C0F3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aula de 60 minutos</w:t>
      </w:r>
    </w:p>
    <w:p w14:paraId="1B20EA58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bloco de 90 minutos</w:t>
      </w:r>
    </w:p>
    <w:p w14:paraId="58CAF10F" w14:textId="77777777" w:rsidR="00833EAA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45 minutos</w:t>
      </w:r>
    </w:p>
    <w:p w14:paraId="7C8EA409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60 minutos</w:t>
      </w:r>
    </w:p>
    <w:p w14:paraId="0737FA70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Sessão dupla (2 × 60 minutos) e trabalho de casa opcional baseado em projeto.</w:t>
      </w:r>
    </w:p>
    <w:p w14:paraId="098F5642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7" w:name="_Toc227209131"/>
      <w:r>
        <w:rPr>
          <w:b/>
          <w:bCs/>
          <w:color w:val="C8102E"/>
          <w:sz w:val="36"/>
          <w:szCs w:val="36"/>
        </w:rPr>
        <w:t>OBJETIVOS DE APRENDIZAGEM</w:t>
      </w:r>
      <w:bookmarkEnd w:id="7"/>
    </w:p>
    <w:p w14:paraId="5AECE4F6" w14:textId="179DE2EA" w:rsidR="00833EAA" w:rsidRDefault="00000000">
      <w:pPr>
        <w:spacing w:before="280" w:after="280"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O1: </w:t>
      </w:r>
      <w:r w:rsidR="00671A87" w:rsidRPr="00671A87">
        <w:rPr>
          <w:rFonts w:ascii="Arial Narrow" w:eastAsia="Arial Narrow" w:hAnsi="Arial Narrow" w:cs="Arial Narrow"/>
        </w:rPr>
        <w:t>No final da atividade, os alunos serão capazes de utilizar um drone para inspecionar em segurança áreas afetadas por deslizamentos de terras, incluindo a preparação básica, o planeamento simples do voo e a recolha de dados visuais aéreos.</w:t>
      </w:r>
    </w:p>
    <w:p w14:paraId="4D189A0B" w14:textId="1DD8E866" w:rsidR="00833EAA" w:rsidRDefault="00000000">
      <w:pPr>
        <w:spacing w:before="280" w:after="280"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O2: </w:t>
      </w:r>
      <w:r>
        <w:t xml:space="preserve"> </w:t>
      </w:r>
      <w:r w:rsidR="00671A87" w:rsidRPr="00671A87">
        <w:rPr>
          <w:rFonts w:ascii="Arial Narrow" w:eastAsia="Arial Narrow" w:hAnsi="Arial Narrow" w:cs="Arial Narrow"/>
        </w:rPr>
        <w:t>Os alunos serão capazes de reconhecer sinais visíveis de danos causados por deslizamentos de terras, como deslocamento do solo, fissuras, formação de escarpas e instabilidade da encosta, através da análise de imagens e vídeos captados por drones, e de registar essas observações de forma clara e organizada.</w:t>
      </w:r>
    </w:p>
    <w:p w14:paraId="43DA6852" w14:textId="56B91A37" w:rsidR="00833EAA" w:rsidRDefault="00000000">
      <w:pPr>
        <w:spacing w:before="280" w:after="280"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O3: </w:t>
      </w:r>
      <w:r w:rsidR="00671A87" w:rsidRPr="00671A87">
        <w:rPr>
          <w:rFonts w:ascii="Arial Narrow" w:eastAsia="Arial Narrow" w:hAnsi="Arial Narrow" w:cs="Arial Narrow"/>
        </w:rPr>
        <w:t>Os alunos desenvolverão competências de análise e pensamento crítico através da revisão do material registado e da identificação de zonas de alto risco, sobretudo relativamente a estruturas residenciais e infraestruturas próximas.</w:t>
      </w:r>
    </w:p>
    <w:p w14:paraId="2CE0E0D7" w14:textId="2F707269" w:rsidR="00833EAA" w:rsidRDefault="00000000">
      <w:pPr>
        <w:spacing w:before="280" w:after="280"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lastRenderedPageBreak/>
        <w:t xml:space="preserve">O4: </w:t>
      </w:r>
      <w:r w:rsidR="00671A87" w:rsidRPr="00671A87">
        <w:rPr>
          <w:rFonts w:ascii="Arial Narrow" w:eastAsia="Arial Narrow" w:hAnsi="Arial Narrow" w:cs="Arial Narrow"/>
        </w:rPr>
        <w:t>Os alunos serão capazes de sintetizar as suas conclusões num relatório de inspeção estruturado, avaliar o risco potencial para as habitações e a área envolvente e comunicar eficazmente os resultados no âmbito de uma equipa.</w:t>
      </w:r>
    </w:p>
    <w:p w14:paraId="4A1E63C8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8" w:name="_Toc227209132"/>
      <w:r>
        <w:rPr>
          <w:b/>
          <w:bCs/>
          <w:color w:val="C8102E"/>
          <w:sz w:val="36"/>
          <w:szCs w:val="36"/>
        </w:rPr>
        <w:t>COMPETÊNCIAS-CHAVE DESENVOLVIDAS</w:t>
      </w:r>
      <w:bookmarkEnd w:id="8"/>
    </w:p>
    <w:p w14:paraId="0AE6DB08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9" w:name="_Toc227209133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1. Comunicação e Línguas</w:t>
      </w:r>
      <w:bookmarkEnd w:id="9"/>
    </w:p>
    <w:p w14:paraId="556D808C" w14:textId="77777777" w:rsidR="00833EAA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literacia (compreensão e produção de textos escritos/orais)</w:t>
      </w:r>
    </w:p>
    <w:p w14:paraId="64E94F00" w14:textId="77777777" w:rsidR="00833EAA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Comunicação em contextos profissionais</w:t>
      </w:r>
    </w:p>
    <w:p w14:paraId="6588B287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multilingue</w:t>
      </w:r>
    </w:p>
    <w:p w14:paraId="4835C4BA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0" w:name="_Toc227209134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2. Competências Matemáticas, Científicas, Técnicas e Profissionais</w:t>
      </w:r>
      <w:bookmarkEnd w:id="10"/>
    </w:p>
    <w:p w14:paraId="51C8EBAF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matemática</w:t>
      </w:r>
    </w:p>
    <w:p w14:paraId="240689CB" w14:textId="77777777" w:rsidR="00833EA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científica, tecnológica e de engenharia (STEM)</w:t>
      </w:r>
    </w:p>
    <w:p w14:paraId="29E0F5D5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numérica aplicada às tarefas profissionais</w:t>
      </w:r>
    </w:p>
    <w:p w14:paraId="3643B1FD" w14:textId="77777777" w:rsidR="00833EA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Interpretação de informação técnica (manuais, diagramas, normas)</w:t>
      </w:r>
    </w:p>
    <w:p w14:paraId="5E1006EF" w14:textId="77777777" w:rsidR="00833EA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Competências profissionais/técnicas</w:t>
      </w:r>
    </w:p>
    <w:p w14:paraId="27E6D85E" w14:textId="77777777" w:rsidR="00833EA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Execução de tarefas práticas</w:t>
      </w:r>
    </w:p>
    <w:p w14:paraId="5E0743F2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1" w:name="_Toc227209135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3. Competências Digitais</w:t>
      </w:r>
      <w:bookmarkEnd w:id="11"/>
    </w:p>
    <w:p w14:paraId="57C684C9" w14:textId="77777777" w:rsidR="00833EAA" w:rsidRPr="00A3707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lang w:val="pt-BR"/>
        </w:rPr>
      </w:pPr>
      <w:r w:rsidRPr="00A3707D">
        <w:rPr>
          <w:rFonts w:ascii="Arial Narrow" w:eastAsia="Arial Narrow" w:hAnsi="Arial Narrow" w:cs="Arial Narrow"/>
          <w:lang w:val="pt-BR"/>
        </w:rPr>
        <w:t xml:space="preserve"> Competência digital (literacia digital geral)</w:t>
      </w:r>
    </w:p>
    <w:p w14:paraId="75E1061B" w14:textId="77777777" w:rsidR="00833EA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 w:rsidRPr="00A3707D">
        <w:rPr>
          <w:rFonts w:ascii="Arial Narrow" w:eastAsia="Arial Narrow" w:hAnsi="Arial Narrow" w:cs="Arial Narrow"/>
          <w:lang w:val="pt-BR"/>
        </w:rPr>
        <w:t xml:space="preserve"> </w:t>
      </w:r>
      <w:r>
        <w:rPr>
          <w:rFonts w:ascii="Arial Narrow" w:eastAsia="Arial Narrow" w:hAnsi="Arial Narrow" w:cs="Arial Narrow"/>
        </w:rPr>
        <w:t>Utilização de ferramentas digitais em contexto de trabalho</w:t>
      </w:r>
    </w:p>
    <w:p w14:paraId="54B43A03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2" w:name="_Toc227209136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4. Competências Pessoais, Sociais e Profissionais</w:t>
      </w:r>
      <w:bookmarkEnd w:id="12"/>
    </w:p>
    <w:p w14:paraId="212256D7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pessoal, social e de aprender a aprender</w:t>
      </w:r>
    </w:p>
    <w:p w14:paraId="3D6A301A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Trabalho em equipa e colaboração</w:t>
      </w:r>
    </w:p>
    <w:p w14:paraId="2DC41F8D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Autonomia e responsabilidade</w:t>
      </w:r>
    </w:p>
    <w:p w14:paraId="57FB3059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Ética profissional e comportamento profissional</w:t>
      </w:r>
    </w:p>
    <w:p w14:paraId="5A7AB526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Adaptabilidade e flexibilidade</w:t>
      </w:r>
    </w:p>
    <w:p w14:paraId="30846572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Cooperação com supervisores e colegas</w:t>
      </w:r>
    </w:p>
    <w:p w14:paraId="62349CCE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3" w:name="_Toc227209137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5. Segurança, Qualidade e Sustentabilidade</w:t>
      </w:r>
      <w:bookmarkEnd w:id="13"/>
    </w:p>
    <w:p w14:paraId="1770753D" w14:textId="129C5D14" w:rsidR="00833EA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Aplicação das normas de saúde e segurança (OHS/SST)</w:t>
      </w:r>
    </w:p>
    <w:p w14:paraId="0C528FB3" w14:textId="13AB8B8E" w:rsidR="00125026" w:rsidRPr="00125026" w:rsidRDefault="00125026" w:rsidP="0012502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 w:rsidRPr="00125026">
        <w:rPr>
          <w:rFonts w:ascii="Arial Narrow" w:eastAsia="Arial Narrow" w:hAnsi="Arial Narrow" w:cs="Arial Narrow"/>
        </w:rPr>
        <w:t>Procedimentos de qualidade e normas no local de trabalho</w:t>
      </w:r>
      <w:r>
        <w:rPr>
          <w:rFonts w:ascii="Arial Narrow" w:eastAsia="Arial Narrow" w:hAnsi="Arial Narrow" w:cs="Arial Narrow"/>
        </w:rPr>
        <w:t xml:space="preserve"> </w:t>
      </w:r>
    </w:p>
    <w:p w14:paraId="6843BB8A" w14:textId="10CC8F26" w:rsidR="00833EA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Consciência ambiental e de sustentabilidade</w:t>
      </w:r>
    </w:p>
    <w:p w14:paraId="097E97CB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4" w:name="_Toc227209138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6. Cidadania e Competência Cultural</w:t>
      </w:r>
      <w:bookmarkEnd w:id="14"/>
    </w:p>
    <w:p w14:paraId="5892077C" w14:textId="7EC37580" w:rsidR="00833EAA" w:rsidRDefault="0012502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cidadania</w:t>
      </w:r>
    </w:p>
    <w:p w14:paraId="7535F77C" w14:textId="2B7FA763" w:rsidR="00833EAA" w:rsidRPr="00125026" w:rsidRDefault="00125026" w:rsidP="0012502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sensibilidade e expressão culturais</w:t>
      </w:r>
    </w:p>
    <w:p w14:paraId="32644F47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5" w:name="_Toc227209139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7. Criatividade, Resolução de Problemas e Empreendedorismo</w:t>
      </w:r>
      <w:bookmarkEnd w:id="15"/>
    </w:p>
    <w:p w14:paraId="4D421AC1" w14:textId="77777777" w:rsidR="00833EA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Resolução de problemas e pensamento crítico</w:t>
      </w:r>
    </w:p>
    <w:p w14:paraId="7C092E49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empreendedorismo</w:t>
      </w:r>
    </w:p>
    <w:p w14:paraId="07418E00" w14:textId="77777777" w:rsidR="00833EA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Iniciativa e criatividade</w:t>
      </w:r>
    </w:p>
    <w:p w14:paraId="78F143A1" w14:textId="2F3D4152" w:rsidR="00833EAA" w:rsidRPr="00125026" w:rsidRDefault="00125026" w:rsidP="0012502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Tomada de decisões em situações reais de trabalho</w:t>
      </w:r>
    </w:p>
    <w:p w14:paraId="5ABC6914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</w:pPr>
      <w:bookmarkStart w:id="16" w:name="_Toc227209140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8. Aprendizagem em Contexto de Trabalho e Integração no Local de Trabalho</w:t>
      </w:r>
      <w:bookmarkEnd w:id="16"/>
    </w:p>
    <w:p w14:paraId="09180C32" w14:textId="77777777" w:rsidR="00833EAA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Integração nas rotinas do local de trabalho</w:t>
      </w:r>
    </w:p>
    <w:p w14:paraId="7A988B2A" w14:textId="77777777" w:rsidR="00833EAA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Cumprimento de instruções e procedimentos profissionais</w:t>
      </w:r>
    </w:p>
    <w:p w14:paraId="491FC284" w14:textId="77777777" w:rsidR="00833EAA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lastRenderedPageBreak/>
        <w:t xml:space="preserve"> Utilização de ferramentas, equipamentos e tecnologia</w:t>
      </w:r>
    </w:p>
    <w:p w14:paraId="62763052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</w:p>
    <w:p w14:paraId="6B28A8FB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sz w:val="16"/>
          <w:szCs w:val="16"/>
        </w:rPr>
        <w:t>Esta lista de verificação combina as Competências Essenciais da EU para a Aprendizagem ao Longo da Vida com as competências fundamentais esperadas no Ensino e Formação Profissional europeu (VET).</w:t>
      </w:r>
    </w:p>
    <w:p w14:paraId="11E7944E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7" w:name="_Toc227209141"/>
      <w:r>
        <w:rPr>
          <w:b/>
          <w:bCs/>
          <w:color w:val="C8102E"/>
          <w:sz w:val="36"/>
          <w:szCs w:val="36"/>
        </w:rPr>
        <w:t>Conhecimentos prévios / Pré-requisitos</w:t>
      </w:r>
      <w:bookmarkEnd w:id="17"/>
    </w:p>
    <w:p w14:paraId="4C8E5683" w14:textId="77777777" w:rsidR="000D76C8" w:rsidRPr="000D76C8" w:rsidRDefault="000D76C8" w:rsidP="000D76C8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 w:rsidRPr="000D76C8">
        <w:rPr>
          <w:rFonts w:ascii="Arial Narrow" w:eastAsia="Arial Narrow" w:hAnsi="Arial Narrow" w:cs="Arial Narrow"/>
        </w:rPr>
        <w:t>Espera-se que os alunos tenham uma compreensão básica dos deslizamentos de terras e dos tipos de danos visíveis que podem ocorrer em situações de rotura de encostas. Isto inclui uma noção geral do deslocamento do solo, das fissuras superficiais, da formação de escarpas e das áreas que podem estar instáveis ou cujo acesso pode ser inseguro. Não são necessários conhecimentos geotécnicos aprofundados; contudo, os alunos deverão ser capazes de reconhecer sinais comuns de atividade de deslizamento de terras através da observação visual.</w:t>
      </w:r>
    </w:p>
    <w:p w14:paraId="219137F9" w14:textId="77777777" w:rsidR="000D76C8" w:rsidRPr="000D76C8" w:rsidRDefault="000D76C8" w:rsidP="000D76C8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 w:rsidRPr="000D76C8">
        <w:rPr>
          <w:rFonts w:ascii="Arial Narrow" w:eastAsia="Arial Narrow" w:hAnsi="Arial Narrow" w:cs="Arial Narrow"/>
        </w:rPr>
        <w:t>Os alunos deverão estar familiarizados com os princípios básicos de segurança, sobretudo os relacionados com o trabalho junto a encostas instáveis e a utilização de drones. São essenciais o conhecimento das regras de saúde e segurança, a manutenção de distâncias seguras relativamente às extremidades dos deslizamentos de terras e um comportamento responsável durante a observação no terreno e a operação de drones.</w:t>
      </w:r>
    </w:p>
    <w:p w14:paraId="0686194C" w14:textId="77777777" w:rsidR="000D76C8" w:rsidRPr="000D76C8" w:rsidRDefault="000D76C8" w:rsidP="000D76C8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 w:rsidRPr="000D76C8">
        <w:rPr>
          <w:rFonts w:ascii="Arial Narrow" w:eastAsia="Arial Narrow" w:hAnsi="Arial Narrow" w:cs="Arial Narrow"/>
        </w:rPr>
        <w:t>Para realizar a tarefa de forma eficaz, os alunos deverão possuir competências digitais básicas. Isto inclui confiança na utilização de uma interface de controlo de drones, no manuseamento de câmaras e na gestão de fotografias e vídeos digitais. A experiência com software simples para visualizar, organizar e analisar material visual é útil, mas não são necessárias ferramentas avançadas de análise de dados.</w:t>
      </w:r>
    </w:p>
    <w:p w14:paraId="4BB44847" w14:textId="77777777" w:rsidR="000D76C8" w:rsidRPr="000D76C8" w:rsidRDefault="000D76C8" w:rsidP="000D76C8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 w:rsidRPr="000D76C8">
        <w:rPr>
          <w:rFonts w:ascii="Arial Narrow" w:eastAsia="Arial Narrow" w:hAnsi="Arial Narrow" w:cs="Arial Narrow"/>
        </w:rPr>
        <w:t>Uma vez que a atividade é realizada em grupo, os alunos deverão ser capazes de comunicar com clareza, cooperar com os colegas de equipa e contribuir para as tarefas partilhadas. Incentiva-se uma abordagem prática e autónoma à resolução de problemas, bem como a capacidade de interpretar dados visuais, identificar áreas de alto risco junto a estruturas residenciais e sugerir medidas razoáveis com base nas suas observações.</w:t>
      </w:r>
    </w:p>
    <w:p w14:paraId="02A8DA25" w14:textId="038B15F7" w:rsidR="00833EAA" w:rsidRDefault="000D76C8" w:rsidP="000D76C8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 w:rsidRPr="000D76C8">
        <w:rPr>
          <w:rFonts w:ascii="Arial Narrow" w:eastAsia="Arial Narrow" w:hAnsi="Arial Narrow" w:cs="Arial Narrow"/>
        </w:rPr>
        <w:t>De um modo geral, os conhecimentos prévios esperados incluem uma noção geral dos processos de deslizamento de terras, conhecimentos básicos de segurança, competências digitais, capacidades de trabalho em equipa e comunicação, bem como capacidade de observação, pensamento crítico e tomada de decisões baseada no risco.</w:t>
      </w:r>
    </w:p>
    <w:p w14:paraId="22C55F03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8" w:name="_Toc227209142"/>
      <w:r>
        <w:rPr>
          <w:b/>
          <w:bCs/>
          <w:color w:val="C8102E"/>
          <w:sz w:val="36"/>
          <w:szCs w:val="36"/>
        </w:rPr>
        <w:t>Estrutura da aula/projeto</w:t>
      </w:r>
      <w:bookmarkEnd w:id="18"/>
    </w:p>
    <w:p w14:paraId="08DAB7F5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49CFEF85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4924A007" w14:textId="77777777" w:rsidR="00833EAA" w:rsidRDefault="00000000">
      <w:pPr>
        <w:pStyle w:val="Balk2"/>
        <w:spacing w:before="0" w:after="0"/>
        <w:rPr>
          <w:color w:val="C8102E"/>
          <w:sz w:val="28"/>
          <w:szCs w:val="28"/>
        </w:rPr>
      </w:pPr>
      <w:bookmarkStart w:id="19" w:name="_Toc227209143"/>
      <w:r>
        <w:rPr>
          <w:b/>
          <w:bCs/>
          <w:color w:val="C8102E"/>
          <w:sz w:val="28"/>
          <w:szCs w:val="28"/>
        </w:rPr>
        <w:t>Fase 1 – Introdução (Envolver e contextualizar)</w:t>
      </w:r>
      <w:bookmarkEnd w:id="19"/>
    </w:p>
    <w:p w14:paraId="2FD7860D" w14:textId="77777777" w:rsidR="000D76C8" w:rsidRPr="000D76C8" w:rsidRDefault="00000000" w:rsidP="000D76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Descrição: Nesta </w:t>
      </w:r>
      <w:r w:rsidR="000D76C8" w:rsidRPr="000D76C8">
        <w:rPr>
          <w:rFonts w:ascii="Arial Narrow" w:eastAsia="Arial Narrow" w:hAnsi="Arial Narrow" w:cs="Arial Narrow"/>
        </w:rPr>
        <w:t>fase, os alunos são introduzidos à forma como os deslizamentos de terras podem afetar as encostas naturais e as zonas residenciais próximas, e às razões pelas quais estes ambientes podem tornar-se inseguros ou de difícil acesso após a movimentação do terreno. Em termos simples, os alunos aprendem que os deslizamentos de terras podem provocar deslocamento do solo, fissuras, roturas de encostas e colapso súbito do terreno, tornando perigosa a inspeção a curta distância. É explicada a importância da inspeção visual em áreas afetadas por deslizamentos de terras, especialmente para compreender os danos, avaliar os riscos e apoiar as decisões relativas à segurança e à mitigação.</w:t>
      </w:r>
    </w:p>
    <w:p w14:paraId="7A3E62BB" w14:textId="77777777" w:rsidR="000D76C8" w:rsidRPr="000D76C8" w:rsidRDefault="000D76C8" w:rsidP="000D76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465EA11C" w14:textId="77777777" w:rsidR="000D76C8" w:rsidRPr="000D76C8" w:rsidRDefault="000D76C8" w:rsidP="000D76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 w:rsidRPr="000D76C8">
        <w:rPr>
          <w:rFonts w:ascii="Arial Narrow" w:eastAsia="Arial Narrow" w:hAnsi="Arial Narrow" w:cs="Arial Narrow"/>
        </w:rPr>
        <w:t>A tecnologia de drones é apresentada como um método seguro e sem contacto para inspecionar áreas afetadas por deslizamentos de terras. Os alunos aprendem como os drones permitem realizar observações sem que seja necessário aproximar-se de encostas instáveis ou zonas perigosas. São também fornecidas informações básicas sobre deslizamentos de terras, incluindo fatores desencadeadores, como a precipitação, as condições da encosta e as propriedades do solo, bem como os riscos associados à instabilidade do terreno e a possíveis roturas secundárias.</w:t>
      </w:r>
    </w:p>
    <w:p w14:paraId="37578EB5" w14:textId="77777777" w:rsidR="000D76C8" w:rsidRPr="000D76C8" w:rsidRDefault="000D76C8" w:rsidP="000D76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350A7FEF" w14:textId="77777777" w:rsidR="000D76C8" w:rsidRPr="000D76C8" w:rsidRDefault="000D76C8" w:rsidP="000D76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 w:rsidRPr="000D76C8">
        <w:rPr>
          <w:rFonts w:ascii="Arial Narrow" w:eastAsia="Arial Narrow" w:hAnsi="Arial Narrow" w:cs="Arial Narrow"/>
        </w:rPr>
        <w:t>O professor apresenta pequenos vídeos ou imagens exemplificativos que mostram a inspeção visual de áreas de deslizamento de terras com recurso a drones. Os alunos analisam sinais típicos da atividade de deslizamento de terras, como a formação de escarpas, massas de solo deslocadas, fissuras e áreas próximas de estruturas residenciais em risco. Debatem o que estes sinais podem indicar relativamente à estabilidade da encosta e ao perigo potencial para as habitações e infraestruturas.</w:t>
      </w:r>
    </w:p>
    <w:p w14:paraId="6EDAC6EB" w14:textId="77777777" w:rsidR="000D76C8" w:rsidRPr="000D76C8" w:rsidRDefault="000D76C8" w:rsidP="000D76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30D007A3" w14:textId="688B4F30" w:rsidR="00833EAA" w:rsidRDefault="000D76C8" w:rsidP="000D76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 w:rsidRPr="000D76C8">
        <w:rPr>
          <w:rFonts w:ascii="Arial Narrow" w:eastAsia="Arial Narrow" w:hAnsi="Arial Narrow" w:cs="Arial Narrow"/>
        </w:rPr>
        <w:t>O objetivo desta fase introdutória consiste em ajudar os alunos a compreender a importância da tarefa, a reconhecer os riscos associados a deslizamentos de terras junto a zonas residenciais e a familiarizar-se com as regras de segurança e os objetivos de aprendizagem. Esta fase prepara os alunos, incutindo-lhes uma atitude responsável e profissional para o trabalho prático que se </w:t>
      </w:r>
      <w:r>
        <w:rPr>
          <w:rFonts w:ascii="Arial Narrow" w:eastAsia="Arial Narrow" w:hAnsi="Arial Narrow" w:cs="Arial Narrow"/>
        </w:rPr>
        <w:t>segue.</w:t>
      </w:r>
    </w:p>
    <w:p w14:paraId="37C1BB34" w14:textId="2C33582B" w:rsidR="00833EAA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Narrow" w:eastAsia="Arial Narrow" w:hAnsi="Arial Narrow" w:cs="Arial Narrow"/>
          <w:color w:val="000000"/>
        </w:rPr>
        <w:br/>
      </w:r>
      <w:r>
        <w:rPr>
          <w:rFonts w:ascii="Arial Narrow" w:eastAsia="Arial Narrow" w:hAnsi="Arial Narrow" w:cs="Arial Narrow"/>
        </w:rPr>
        <w:t xml:space="preserve">Vídeo: </w:t>
      </w:r>
      <w:hyperlink r:id="rId14" w:history="1">
        <w:r w:rsidR="00C3089C" w:rsidRPr="00C3089C">
          <w:rPr>
            <w:rFonts w:ascii="Arial Narrow" w:eastAsia="Arial Narrow" w:hAnsi="Arial Narrow" w:cs="Arial Narrow"/>
            <w:color w:val="0000FF"/>
          </w:rPr>
          <w:t>https://www.youtube.com/watch?v=Sk5pu1w868c</w:t>
        </w:r>
      </w:hyperlink>
    </w:p>
    <w:p w14:paraId="0749A687" w14:textId="77FE90B8" w:rsidR="00C3089C" w:rsidRDefault="00C308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hyperlink r:id="rId15" w:history="1">
        <w:r w:rsidRPr="00DB0ADE">
          <w:rPr>
            <w:rStyle w:val="Kpr"/>
            <w:rFonts w:ascii="Arial Narrow" w:eastAsia="Arial Narrow" w:hAnsi="Arial Narrow" w:cs="Arial Narrow"/>
          </w:rPr>
          <w:t>https://www.youtube.com/watch?v=Lym3Zx6PrWk</w:t>
        </w:r>
      </w:hyperlink>
    </w:p>
    <w:p w14:paraId="63BBFD80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3DF8FC81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Fotografia/Diagrama: </w:t>
      </w:r>
      <w:r>
        <w:rPr>
          <w:rFonts w:ascii="Arial Narrow" w:eastAsia="Arial Narrow" w:hAnsi="Arial Narrow" w:cs="Arial Narrow"/>
        </w:rPr>
        <w:t xml:space="preserve"> </w:t>
      </w:r>
    </w:p>
    <w:p w14:paraId="13FBB503" w14:textId="60E1776D" w:rsidR="00833EAA" w:rsidRDefault="00833EAA">
      <w:pPr>
        <w:keepNext/>
        <w:pBdr>
          <w:top w:val="nil"/>
          <w:left w:val="nil"/>
          <w:bottom w:val="nil"/>
          <w:right w:val="nil"/>
          <w:between w:val="nil"/>
        </w:pBdr>
      </w:pPr>
    </w:p>
    <w:p w14:paraId="3768D824" w14:textId="790C1155" w:rsidR="00963235" w:rsidRDefault="00963235">
      <w:pPr>
        <w:keepNext/>
        <w:pBdr>
          <w:top w:val="nil"/>
          <w:left w:val="nil"/>
          <w:bottom w:val="nil"/>
          <w:right w:val="nil"/>
          <w:between w:val="nil"/>
        </w:pBdr>
      </w:pPr>
      <w:r w:rsidRPr="006B3CD7">
        <w:rPr>
          <w:noProof/>
          <w:lang w:val="tr-TR"/>
        </w:rPr>
        <w:drawing>
          <wp:inline distT="0" distB="0" distL="0" distR="0" wp14:anchorId="5F01D09B" wp14:editId="266C89EB">
            <wp:extent cx="5400040" cy="3037840"/>
            <wp:effectExtent l="0" t="0" r="0" b="0"/>
            <wp:docPr id="1037623695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BE6E4" w14:textId="163957BB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Figura 1.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963235" w:rsidRPr="00963235">
        <w:rPr>
          <w:rFonts w:ascii="Arial Narrow" w:eastAsia="Arial Narrow" w:hAnsi="Arial Narrow" w:cs="Arial Narrow"/>
          <w:color w:val="000000"/>
        </w:rPr>
        <w:t>Vista ao nível do solo que mostra pessoas junto à extremidade de uma escarpa de deslizamento de terras ativa, ilustrando condições inseguras e a importância de manter distâncias seguras durante a </w:t>
      </w:r>
      <w:r>
        <w:rPr>
          <w:rFonts w:ascii="Arial Narrow" w:eastAsia="Arial Narrow" w:hAnsi="Arial Narrow" w:cs="Arial Narrow"/>
          <w:color w:val="000000"/>
        </w:rPr>
        <w:t>inspeção.</w:t>
      </w:r>
    </w:p>
    <w:p w14:paraId="72B59882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</w:rPr>
      </w:pPr>
    </w:p>
    <w:p w14:paraId="3BA8B1B5" w14:textId="43EE771B" w:rsidR="00833EAA" w:rsidRDefault="00FF1ABB">
      <w:pPr>
        <w:keepNext/>
        <w:pBdr>
          <w:top w:val="nil"/>
          <w:left w:val="nil"/>
          <w:bottom w:val="nil"/>
          <w:right w:val="nil"/>
          <w:between w:val="nil"/>
        </w:pBdr>
        <w:jc w:val="center"/>
      </w:pPr>
      <w:r w:rsidRPr="006B3CD7">
        <w:rPr>
          <w:noProof/>
          <w:lang w:val="tr-TR"/>
        </w:rPr>
        <w:lastRenderedPageBreak/>
        <w:drawing>
          <wp:inline distT="0" distB="0" distL="0" distR="0" wp14:anchorId="2E5C1C74" wp14:editId="17DDFECA">
            <wp:extent cx="5400040" cy="3037840"/>
            <wp:effectExtent l="0" t="0" r="0" b="0"/>
            <wp:docPr id="70856132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6379B" w14:textId="66480C3E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Figura 2.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44225B" w:rsidRPr="0044225B">
        <w:rPr>
          <w:rFonts w:ascii="Arial Narrow" w:eastAsia="Arial Narrow" w:hAnsi="Arial Narrow" w:cs="Arial Narrow"/>
          <w:color w:val="000000"/>
        </w:rPr>
        <w:t>Vista geral de uma área afetada por um deslizamento de terras, mostrando uma escarpa íngreme e as condições do terreno nas proximidades, ilustrando zonas potencialmente inseguras e os riscos associados à aproximação a terrenos danificados após um sismo.</w:t>
      </w:r>
    </w:p>
    <w:p w14:paraId="5DE2D6FE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i/>
          <w:iCs/>
          <w:color w:val="000000"/>
        </w:rPr>
      </w:pPr>
    </w:p>
    <w:p w14:paraId="625EAA6F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Questões orientadoras / Debate em turma:</w:t>
      </w:r>
    </w:p>
    <w:p w14:paraId="1F56B777" w14:textId="77777777" w:rsidR="00C3089C" w:rsidRDefault="00000000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Como podem os sismos afetar estruturas históricas? Como ocorrem </w:t>
      </w:r>
      <w:r w:rsidR="00C3089C" w:rsidRPr="00C3089C">
        <w:t xml:space="preserve"> </w:t>
      </w:r>
      <w:r w:rsidR="00C3089C" w:rsidRPr="00C3089C">
        <w:rPr>
          <w:rFonts w:ascii="Arial Narrow" w:eastAsia="Arial Narrow" w:hAnsi="Arial Narrow" w:cs="Arial Narrow"/>
          <w:color w:val="000000"/>
        </w:rPr>
        <w:t>os deslizamentos de terras e quais são os principais fatores que os desencadeiam?</w:t>
      </w:r>
    </w:p>
    <w:p w14:paraId="01ECA7B1" w14:textId="343639DE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Que sinais visíveis indicam que uma vertente pode estar instável ou ter sofrido uma rutura recentemente?</w:t>
      </w:r>
    </w:p>
    <w:p w14:paraId="6EE9F422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Porque podem as áreas afetadas por deslizamentos de terras ser perigosas para uma inspeção direta (no local)?</w:t>
      </w:r>
    </w:p>
    <w:p w14:paraId="2047BD75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Como podem os drones ajudar-nos a observar e avaliar em segurança os danos causados por deslizamentos de terras?</w:t>
      </w:r>
    </w:p>
    <w:p w14:paraId="7B3BFAB5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Que áreas próximas de um deslizamento de terras (por exemplo, bordo da vertente, escarpa, pé) são mais perigosas?</w:t>
      </w:r>
    </w:p>
    <w:p w14:paraId="470DDD5A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Como podem os deslizamentos de terras afetar as habitações e infraestruturas próximas?</w:t>
      </w:r>
    </w:p>
    <w:p w14:paraId="79F1993D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Que riscos devem ser considerados quando os edifícios estão localizados perto de vertentes instáveis?</w:t>
      </w:r>
    </w:p>
    <w:p w14:paraId="64BD4E32" w14:textId="4490A74E" w:rsidR="00833EAA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Que medidas poderiam ser tomadas para reduzir o risco ou melhorar a segurança nessas áreas?</w:t>
      </w:r>
    </w:p>
    <w:p w14:paraId="0A3D47DF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BFADB66" w14:textId="77777777" w:rsidR="00833EA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0" w:name="_Toc227209144"/>
      <w:r>
        <w:rPr>
          <w:b/>
          <w:bCs/>
          <w:color w:val="C8102E"/>
          <w:sz w:val="28"/>
          <w:szCs w:val="28"/>
        </w:rPr>
        <w:t>Fase 2 – Exploração (Investigar e comparar)</w:t>
      </w:r>
      <w:bookmarkEnd w:id="20"/>
    </w:p>
    <w:p w14:paraId="7AF6FDE2" w14:textId="77777777" w:rsidR="00C3089C" w:rsidRPr="00C3089C" w:rsidRDefault="00C3089C" w:rsidP="00C3089C">
      <w:pPr>
        <w:rPr>
          <w:rFonts w:ascii="Arial Narrow" w:eastAsia="Arial Narrow" w:hAnsi="Arial Narrow" w:cs="Arial Narrow"/>
        </w:rPr>
      </w:pPr>
      <w:r w:rsidRPr="00C3089C">
        <w:rPr>
          <w:rFonts w:ascii="Arial Narrow" w:eastAsia="Arial Narrow" w:hAnsi="Arial Narrow" w:cs="Arial Narrow"/>
        </w:rPr>
        <w:t>Nesta fase, os alunos trabalham em pequenos grupos para investigar áreas afetadas por deslizamentos de terras e avaliar os potenciais riscos para as estruturas residenciais próximas, utilizando dados visuais obtidos por drone. Começam por analisar as características gerais do deslizamento de terras, incluindo a geometria da vertente, a extensão do movimento do solo e a proximidade das habitações. O objetivo é garantir que toda a área afetada fica visualmente coberta e que as zonas críticas podem ser claramente identificadas.</w:t>
      </w:r>
    </w:p>
    <w:p w14:paraId="7076CFD8" w14:textId="77777777" w:rsidR="00C3089C" w:rsidRPr="00C3089C" w:rsidRDefault="00C3089C" w:rsidP="00C3089C">
      <w:pPr>
        <w:rPr>
          <w:rFonts w:ascii="Arial Narrow" w:eastAsia="Arial Narrow" w:hAnsi="Arial Narrow" w:cs="Arial Narrow"/>
        </w:rPr>
      </w:pPr>
    </w:p>
    <w:p w14:paraId="19107E58" w14:textId="77777777" w:rsidR="00C3089C" w:rsidRPr="00C3089C" w:rsidRDefault="00C3089C" w:rsidP="00C3089C">
      <w:pPr>
        <w:rPr>
          <w:rFonts w:ascii="Arial Narrow" w:eastAsia="Arial Narrow" w:hAnsi="Arial Narrow" w:cs="Arial Narrow"/>
        </w:rPr>
      </w:pPr>
      <w:r w:rsidRPr="00C3089C">
        <w:rPr>
          <w:rFonts w:ascii="Arial Narrow" w:eastAsia="Arial Narrow" w:hAnsi="Arial Narrow" w:cs="Arial Narrow"/>
        </w:rPr>
        <w:t>Em seguida, os alunos examinam detalhadamente imagens e gravações de vídeo captadas por drone e comparam diferentes partes da área afetada pelo deslizamento de terras. Identificam indicadores visíveis, como a formação de escarpas, massas de solo deslocadas, fissuras, padrões de erosão e áreas próximas de edifícios residenciais que possam estar em risco. Os alunos aprendem a organizar os dados visuais, a destacar áreas preocupantes e a registar as suas observações de forma clara, estruturada e sistemática.</w:t>
      </w:r>
    </w:p>
    <w:p w14:paraId="28CBA699" w14:textId="77777777" w:rsidR="00C3089C" w:rsidRPr="00C3089C" w:rsidRDefault="00C3089C" w:rsidP="00C3089C">
      <w:pPr>
        <w:rPr>
          <w:rFonts w:ascii="Arial Narrow" w:eastAsia="Arial Narrow" w:hAnsi="Arial Narrow" w:cs="Arial Narrow"/>
        </w:rPr>
      </w:pPr>
    </w:p>
    <w:p w14:paraId="639367B8" w14:textId="78CA34B2" w:rsidR="00833EAA" w:rsidRPr="00D4260B" w:rsidRDefault="00C3089C" w:rsidP="00C3089C">
      <w:pPr>
        <w:rPr>
          <w:rFonts w:ascii="Arial Narrow" w:eastAsia="Arial Narrow" w:hAnsi="Arial Narrow" w:cs="Arial Narrow"/>
          <w:color w:val="0000FF"/>
          <w:u w:val="single"/>
          <w:lang w:val="pt-BR"/>
        </w:rPr>
      </w:pPr>
      <w:r w:rsidRPr="00C3089C">
        <w:rPr>
          <w:rFonts w:ascii="Arial Narrow" w:eastAsia="Arial Narrow" w:hAnsi="Arial Narrow" w:cs="Arial Narrow"/>
        </w:rPr>
        <w:lastRenderedPageBreak/>
        <w:t>Ao longo desta fase, os alunos aplicam conhecimentos básicos de segurança, competências digitais e pensamento analítico. A discussão em grupo desempenha um papel importante, enquanto os alunos avaliam quais são as áreas mais críticas, determinam o nível de risco para as habitações próximas e justificam as suas decisões com base em provas visuais. Esta fase promove o desenvolvimento de competências</w:t>
      </w:r>
      <w:r>
        <w:br/>
      </w:r>
      <w:r w:rsidRPr="00353EA9">
        <w:rPr>
          <w:rFonts w:ascii="Arial Narrow" w:eastAsia="Arial Narrow" w:hAnsi="Arial Narrow" w:cs="Arial Narrow"/>
          <w:lang w:val="pt-BR"/>
        </w:rPr>
        <w:t xml:space="preserve"> </w:t>
      </w:r>
      <w:hyperlink r:id="rId18" w:history="1">
        <w:r w:rsidR="00353EA9" w:rsidRPr="00D4260B">
          <w:rPr>
            <w:rFonts w:ascii="Arial Narrow" w:hAnsi="Arial Narrow"/>
            <w:color w:val="0000FF"/>
            <w:lang w:val="pt-BR"/>
          </w:rPr>
          <w:t xml:space="preserve">de observação, interpretação e avaliação de riscos.Vídeo: https://www.youtube.com/watch?v=tSeKQUnguwE&amp;t=59s </w:t>
        </w:r>
      </w:hyperlink>
    </w:p>
    <w:p w14:paraId="585C6FEE" w14:textId="77777777" w:rsidR="00833EAA" w:rsidRPr="00D4260B" w:rsidRDefault="00833EAA">
      <w:pPr>
        <w:rPr>
          <w:rFonts w:ascii="Arial Narrow" w:eastAsia="Arial Narrow" w:hAnsi="Arial Narrow" w:cs="Arial Narrow"/>
          <w:lang w:val="pt-BR"/>
        </w:rPr>
      </w:pPr>
    </w:p>
    <w:p w14:paraId="6D3ED25A" w14:textId="77777777" w:rsidR="00833EAA" w:rsidRPr="00D4260B" w:rsidRDefault="00833EAA">
      <w:pPr>
        <w:rPr>
          <w:rFonts w:ascii="Arial Narrow" w:eastAsia="Arial Narrow" w:hAnsi="Arial Narrow" w:cs="Arial Narrow"/>
          <w:lang w:val="pt-BR"/>
        </w:rPr>
      </w:pPr>
    </w:p>
    <w:p w14:paraId="1E18BF2F" w14:textId="77777777" w:rsidR="00833EAA" w:rsidRPr="00D4260B" w:rsidRDefault="00000000">
      <w:pPr>
        <w:rPr>
          <w:rFonts w:ascii="Arial Narrow" w:eastAsia="Arial Narrow" w:hAnsi="Arial Narrow" w:cs="Arial Narrow"/>
          <w:lang w:val="pt-BR"/>
        </w:rPr>
      </w:pPr>
      <w:r w:rsidRPr="00D4260B">
        <w:rPr>
          <w:rFonts w:ascii="Arial Narrow" w:eastAsia="Arial Narrow" w:hAnsi="Arial Narrow" w:cs="Arial Narrow"/>
          <w:lang w:val="pt-BR"/>
        </w:rPr>
        <w:t xml:space="preserve">Fotografia/Diagrama: </w:t>
      </w:r>
    </w:p>
    <w:p w14:paraId="366B248C" w14:textId="422AB31F" w:rsidR="00833EAA" w:rsidRPr="00D4260B" w:rsidRDefault="00833EAA">
      <w:pPr>
        <w:keepNext/>
        <w:rPr>
          <w:lang w:val="pt-BR"/>
        </w:rPr>
      </w:pPr>
    </w:p>
    <w:p w14:paraId="4CE5FC5C" w14:textId="11ACACF6" w:rsidR="001C0C48" w:rsidRDefault="001C0C48">
      <w:pPr>
        <w:keepNext/>
      </w:pPr>
      <w:r w:rsidRPr="006B3CD7">
        <w:rPr>
          <w:noProof/>
          <w:lang w:val="tr-TR"/>
        </w:rPr>
        <w:drawing>
          <wp:inline distT="0" distB="0" distL="0" distR="0" wp14:anchorId="28740D5F" wp14:editId="02D98F13">
            <wp:extent cx="5400040" cy="3037840"/>
            <wp:effectExtent l="0" t="0" r="0" b="0"/>
            <wp:docPr id="254654220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5EAB9" w14:textId="4507DD01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>3.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1C0C48" w:rsidRPr="001C0C48">
        <w:rPr>
          <w:rFonts w:ascii="Arial Narrow" w:eastAsia="Arial Narrow" w:hAnsi="Arial Narrow" w:cs="Arial Narrow"/>
          <w:color w:val="000000"/>
        </w:rPr>
        <w:t>aérea de uma área afetada por um deslizamento de terras, mostrando a escarpa principal, as massas de solo deslocadas e a proximidade da zona de rutura relativamente às estruturas residenciais próximas, destacando potenciais áreas de risco identificadas durante a inspeção visual.</w:t>
      </w:r>
    </w:p>
    <w:p w14:paraId="2BEA8935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5F9E9377" w14:textId="4188668C" w:rsidR="00833EAA" w:rsidRDefault="001C0C48">
      <w:pPr>
        <w:keepNext/>
        <w:jc w:val="center"/>
      </w:pPr>
      <w:r w:rsidRPr="006B3CD7">
        <w:rPr>
          <w:noProof/>
          <w:lang w:val="tr-TR"/>
        </w:rPr>
        <w:lastRenderedPageBreak/>
        <w:drawing>
          <wp:inline distT="0" distB="0" distL="0" distR="0" wp14:anchorId="28D2F043" wp14:editId="696FD6A7">
            <wp:extent cx="5400040" cy="3037840"/>
            <wp:effectExtent l="0" t="0" r="0" b="0"/>
            <wp:docPr id="1337216113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C1492" w14:textId="52C0D671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Figura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 xml:space="preserve"> 4.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1C0C48" w:rsidRPr="001C0C48">
        <w:rPr>
          <w:rFonts w:ascii="Arial Narrow" w:eastAsia="Arial Narrow" w:hAnsi="Arial Narrow" w:cs="Arial Narrow"/>
          <w:color w:val="000000"/>
        </w:rPr>
        <w:t>Vista aérea ampla de um deslizamento de terras, mostrando a escarpa principal, a superfície de deslizamento rotacional e a área do pé, ilustrando a geometria global da rutura da vertente e as principais características utilizadas na análise </w:t>
      </w:r>
      <w:r>
        <w:rPr>
          <w:rFonts w:ascii="Arial Narrow" w:eastAsia="Arial Narrow" w:hAnsi="Arial Narrow" w:cs="Arial Narrow"/>
          <w:color w:val="000000"/>
        </w:rPr>
        <w:t>visual.</w:t>
      </w:r>
    </w:p>
    <w:p w14:paraId="13EC53D9" w14:textId="77777777" w:rsidR="00113040" w:rsidRDefault="0011304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</w:p>
    <w:p w14:paraId="55FE04CC" w14:textId="6AAF4CB8" w:rsidR="00833EAA" w:rsidRDefault="00113040">
      <w:pPr>
        <w:jc w:val="center"/>
        <w:rPr>
          <w:rFonts w:ascii="Arial Narrow" w:eastAsia="Arial Narrow" w:hAnsi="Arial Narrow" w:cs="Arial Narrow"/>
        </w:rPr>
      </w:pPr>
      <w:r w:rsidRPr="006B3CD7">
        <w:rPr>
          <w:noProof/>
        </w:rPr>
        <w:drawing>
          <wp:inline distT="0" distB="0" distL="0" distR="0" wp14:anchorId="621F29E0" wp14:editId="32DC9209">
            <wp:extent cx="5400040" cy="2771775"/>
            <wp:effectExtent l="0" t="0" r="0" b="9525"/>
            <wp:docPr id="75315561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15561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775E5" w14:textId="623C08D1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>5.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113040" w:rsidRPr="00113040">
        <w:rPr>
          <w:rFonts w:ascii="Arial Narrow" w:eastAsia="Arial Narrow" w:hAnsi="Arial Narrow" w:cs="Arial Narrow"/>
          <w:color w:val="000000"/>
        </w:rPr>
        <w:t>obtida por drone, mostrando uma área afetada por um deslizamento de terras com múltiplas superfícies de rutura e deslocamento do solo, destacando padrões visíveis de instabilidade e a proximidade de estruturas </w:t>
      </w:r>
      <w:r>
        <w:rPr>
          <w:rFonts w:ascii="Arial Narrow" w:eastAsia="Arial Narrow" w:hAnsi="Arial Narrow" w:cs="Arial Narrow"/>
          <w:color w:val="000000"/>
        </w:rPr>
        <w:t>próximas.</w:t>
      </w:r>
    </w:p>
    <w:p w14:paraId="1742BE04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7680619D" w14:textId="14FFD748" w:rsidR="00833EAA" w:rsidRDefault="00113040">
      <w:pPr>
        <w:keepNext/>
        <w:jc w:val="center"/>
      </w:pPr>
      <w:r w:rsidRPr="00EC5D43">
        <w:rPr>
          <w:noProof/>
          <w:lang w:val="tr-TR"/>
        </w:rPr>
        <w:lastRenderedPageBreak/>
        <w:drawing>
          <wp:inline distT="0" distB="0" distL="0" distR="0" wp14:anchorId="35F2982F" wp14:editId="32F7A24D">
            <wp:extent cx="5400040" cy="3037840"/>
            <wp:effectExtent l="0" t="0" r="0" b="0"/>
            <wp:docPr id="788681794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DACC9" w14:textId="770910B0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>6.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113040" w:rsidRPr="00113040">
        <w:rPr>
          <w:rFonts w:ascii="Arial Narrow" w:eastAsia="Arial Narrow" w:hAnsi="Arial Narrow" w:cs="Arial Narrow"/>
          <w:color w:val="000000"/>
        </w:rPr>
        <w:t>obtida por drone, mostrando uma escarpa de deslizamento de terras e o deslocamento progressivo do solo junto a uma estrutura residencial, destacando a instabilidade do terreno e o risco potencial para as infraestruturas próximas.</w:t>
      </w:r>
    </w:p>
    <w:p w14:paraId="51846F1F" w14:textId="77777777" w:rsidR="00317270" w:rsidRDefault="0031727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</w:p>
    <w:p w14:paraId="538FD33B" w14:textId="4FA77232" w:rsidR="00317270" w:rsidRDefault="00317270" w:rsidP="0031727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</w:rPr>
      </w:pPr>
      <w:r w:rsidRPr="00EC5D43">
        <w:rPr>
          <w:noProof/>
          <w:lang w:val="tr-TR"/>
        </w:rPr>
        <w:drawing>
          <wp:inline distT="0" distB="0" distL="0" distR="0" wp14:anchorId="65D4DA5A" wp14:editId="495CB94F">
            <wp:extent cx="5400040" cy="3037840"/>
            <wp:effectExtent l="0" t="0" r="0" b="0"/>
            <wp:docPr id="1465639237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8C533" w14:textId="31D21AA3" w:rsidR="00317270" w:rsidRDefault="00317270" w:rsidP="0031727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>7.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Pr="00317270">
        <w:rPr>
          <w:rFonts w:ascii="Arial Narrow" w:eastAsia="Arial Narrow" w:hAnsi="Arial Narrow" w:cs="Arial Narrow"/>
          <w:color w:val="000000"/>
        </w:rPr>
        <w:t>geral obtida por drone de um deslizamento de terras, mostrando múltiplas superfícies de rutura, deslocamento do solo e instabilidade progressiva da vertente, proporcionando um exemplo claro para identificar e comparar diferentes padrões de </w:t>
      </w:r>
      <w:r w:rsidRPr="00113040">
        <w:rPr>
          <w:rFonts w:ascii="Arial Narrow" w:eastAsia="Arial Narrow" w:hAnsi="Arial Narrow" w:cs="Arial Narrow"/>
          <w:color w:val="000000"/>
        </w:rPr>
        <w:t>danos.</w:t>
      </w:r>
    </w:p>
    <w:p w14:paraId="348CFA6F" w14:textId="15D4FC72" w:rsidR="00317270" w:rsidRDefault="00D25748" w:rsidP="00C4163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</w:rPr>
      </w:pPr>
      <w:r w:rsidRPr="00EC5D43">
        <w:rPr>
          <w:noProof/>
        </w:rPr>
        <w:lastRenderedPageBreak/>
        <w:drawing>
          <wp:inline distT="0" distB="0" distL="0" distR="0" wp14:anchorId="26E54D8C" wp14:editId="067EC1A3">
            <wp:extent cx="5400040" cy="2710180"/>
            <wp:effectExtent l="0" t="0" r="0" b="0"/>
            <wp:docPr id="187068960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68960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5B7F4" w14:textId="6454ABDD" w:rsidR="00D25748" w:rsidRDefault="00D25748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>8.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Pr="00D25748">
        <w:rPr>
          <w:rFonts w:ascii="Arial Narrow" w:eastAsia="Arial Narrow" w:hAnsi="Arial Narrow" w:cs="Arial Narrow"/>
          <w:color w:val="000000"/>
        </w:rPr>
        <w:t>aproximada obtida por drone da escarpa de cabeceira de um deslizamento de terras e da massa de solo deslocada, distinguindo claramente o terreno estável das zonas de rutura e ilustrando as principais características da instabilidade da vertente.</w:t>
      </w:r>
    </w:p>
    <w:p w14:paraId="5DCED772" w14:textId="77777777" w:rsidR="00C41636" w:rsidRDefault="00C41636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</w:p>
    <w:p w14:paraId="2221F91D" w14:textId="0C5E96AB" w:rsidR="00C41636" w:rsidRDefault="00C41636" w:rsidP="00C4163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</w:rPr>
      </w:pPr>
      <w:r w:rsidRPr="00945D59">
        <w:rPr>
          <w:noProof/>
        </w:rPr>
        <w:drawing>
          <wp:inline distT="0" distB="0" distL="0" distR="0" wp14:anchorId="23C6DC63" wp14:editId="435B6C06">
            <wp:extent cx="5400040" cy="3062605"/>
            <wp:effectExtent l="0" t="0" r="0" b="4445"/>
            <wp:docPr id="204073158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73158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6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5C7D5" w14:textId="1F523685" w:rsidR="00C41636" w:rsidRDefault="00C41636" w:rsidP="00C41636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>9. </w:t>
      </w:r>
      <w:r>
        <w:rPr>
          <w:rFonts w:ascii="Arial Narrow" w:eastAsia="Arial Narrow" w:hAnsi="Arial Narrow" w:cs="Arial Narrow"/>
          <w:b/>
          <w:bCs/>
          <w:color w:val="000000"/>
        </w:rPr>
        <w:t>Imagem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Pr="00C41636">
        <w:rPr>
          <w:rFonts w:ascii="Arial Narrow" w:eastAsia="Arial Narrow" w:hAnsi="Arial Narrow" w:cs="Arial Narrow"/>
          <w:color w:val="000000"/>
        </w:rPr>
        <w:t>de</w:t>
      </w:r>
      <w:r>
        <w:rPr>
          <w:rFonts w:ascii="Arial Narrow" w:eastAsia="Arial Narrow" w:hAnsi="Arial Narrow" w:cs="Arial Narrow"/>
          <w:color w:val="000000"/>
        </w:rPr>
        <w:t xml:space="preserve"> satélite (Google Earth),</w:t>
      </w:r>
      <w:r w:rsidRPr="00C41636">
        <w:rPr>
          <w:rFonts w:ascii="Arial Narrow" w:eastAsia="Arial Narrow" w:hAnsi="Arial Narrow" w:cs="Arial Narrow"/>
          <w:color w:val="000000"/>
        </w:rPr>
        <w:t xml:space="preserve"> datada de 06.07.2025, mostrando a extensão global de uma área afetada por um deslizamento de terras e a sua relação espacial com estradas, vegetação e estruturas residenciais próximas, apoiando a avaliação ao nível do local e o planeamento da inspeção.</w:t>
      </w:r>
    </w:p>
    <w:p w14:paraId="114A7277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7015F1BB" w14:textId="77777777" w:rsidR="00833EA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Questões orientadoras / Debate em turma: </w:t>
      </w:r>
    </w:p>
    <w:p w14:paraId="1825C2BB" w14:textId="1418553F" w:rsidR="00C3089C" w:rsidRPr="00C3089C" w:rsidRDefault="00000000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Como podemos garantir que a inspeção abrange toda a estrutura? Como podemos garantir </w:t>
      </w:r>
      <w:r w:rsidR="00C3089C" w:rsidRPr="00C3089C">
        <w:t xml:space="preserve"> </w:t>
      </w:r>
      <w:r w:rsidR="00C3089C" w:rsidRPr="00C3089C">
        <w:rPr>
          <w:rFonts w:ascii="Arial Narrow" w:eastAsia="Arial Narrow" w:hAnsi="Arial Narrow" w:cs="Arial Narrow"/>
          <w:color w:val="000000"/>
        </w:rPr>
        <w:t>que toda a área afetada pelo deslizamento de terras é devidamente inspecionada através de imagens obtidas por drone?</w:t>
      </w:r>
    </w:p>
    <w:p w14:paraId="7BAC33B5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Que sinais visíveis indicam uma instabilidade ativa ou potencial da vertente?</w:t>
      </w:r>
    </w:p>
    <w:p w14:paraId="1848944D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Que áreas do deslizamento de terras representam o maior risco para as habitações próximas? Porquê?</w:t>
      </w:r>
    </w:p>
    <w:p w14:paraId="336E1707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lastRenderedPageBreak/>
        <w:t>Como podemos distinguir as zonas estáveis das zonas instáveis com base em provas visuais?</w:t>
      </w:r>
    </w:p>
    <w:p w14:paraId="21764535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Que fatores podem influenciar a gravidade dos danos causados pelo deslizamento de terras nesta área?</w:t>
      </w:r>
    </w:p>
    <w:p w14:paraId="3821C190" w14:textId="5C694E36" w:rsidR="00833EAA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Como pode a discussão em grupo ajudar a melhorar a tomada de decisões durante o processo de inspeção?</w:t>
      </w:r>
    </w:p>
    <w:p w14:paraId="020B7CFF" w14:textId="77777777" w:rsidR="00833EAA" w:rsidRDefault="00000000" w:rsidP="00C3089C">
      <w:pPr>
        <w:spacing w:after="24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Atividade de trabalho em grupo:</w:t>
      </w:r>
    </w:p>
    <w:p w14:paraId="6253A03D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Em grupos, os alunos analisam as imagens e os vídeos disponíveis, obtidos por drone, da área afetada pelo deslizamento de terras.</w:t>
      </w:r>
    </w:p>
    <w:p w14:paraId="3D373D18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Identificam zonas instáveis e áreas que representam um risco para as estruturas residenciais.</w:t>
      </w:r>
    </w:p>
    <w:p w14:paraId="0B2FA201" w14:textId="77777777" w:rsidR="00C3089C" w:rsidRPr="00C3089C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Os alunos classificam e ordenam estas áreas com base no nível de risco (por exemplo, elevado, médio, baixo).</w:t>
      </w:r>
    </w:p>
    <w:p w14:paraId="7AEB4C0A" w14:textId="4531312D" w:rsidR="00833EAA" w:rsidRDefault="00C3089C" w:rsidP="00C3089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Arial Narrow" w:eastAsia="Arial Narrow" w:hAnsi="Arial Narrow" w:cs="Arial Narrow"/>
          <w:color w:val="000000"/>
        </w:rPr>
      </w:pPr>
      <w:r w:rsidRPr="00C3089C">
        <w:rPr>
          <w:rFonts w:ascii="Arial Narrow" w:eastAsia="Arial Narrow" w:hAnsi="Arial Narrow" w:cs="Arial Narrow"/>
          <w:color w:val="000000"/>
        </w:rPr>
        <w:t>Cada grupo prepara um breve resumo, um esboço/mapa simples ou uma breve apresentação das suas conclusões, incluindo a justificação da sua avaliação de </w:t>
      </w:r>
      <w:r>
        <w:rPr>
          <w:rFonts w:ascii="Arial Narrow" w:eastAsia="Arial Narrow" w:hAnsi="Arial Narrow" w:cs="Arial Narrow"/>
          <w:color w:val="000000"/>
        </w:rPr>
        <w:t>riscos.</w:t>
      </w:r>
    </w:p>
    <w:p w14:paraId="2FD11219" w14:textId="77777777" w:rsidR="00833EAA" w:rsidRDefault="00833EAA">
      <w:pPr>
        <w:rPr>
          <w:rFonts w:ascii="Arial Narrow" w:eastAsia="Arial Narrow" w:hAnsi="Arial Narrow" w:cs="Arial Narrow"/>
          <w:highlight w:val="yellow"/>
        </w:rPr>
      </w:pPr>
    </w:p>
    <w:p w14:paraId="02B0034E" w14:textId="77777777" w:rsidR="00833EA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1" w:name="_Toc227209145"/>
      <w:r>
        <w:rPr>
          <w:b/>
          <w:bCs/>
          <w:color w:val="C8102E"/>
          <w:sz w:val="28"/>
          <w:szCs w:val="28"/>
        </w:rPr>
        <w:t>Fase 3 – Aplicação (Prática)</w:t>
      </w:r>
      <w:bookmarkEnd w:id="21"/>
    </w:p>
    <w:p w14:paraId="357B7FFC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5DE9A650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  <w:color w:val="000000"/>
        </w:rPr>
        <w:t>Atividade prática:</w:t>
      </w:r>
      <w:r>
        <w:rPr>
          <w:rFonts w:ascii="Arial Narrow" w:eastAsia="Arial Narrow" w:hAnsi="Arial Narrow" w:cs="Arial Narrow"/>
          <w:b/>
          <w:bCs/>
        </w:rPr>
        <w:t xml:space="preserve"> </w:t>
      </w:r>
    </w:p>
    <w:p w14:paraId="679E2BA5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39FD37F4" w14:textId="51924F11" w:rsidR="00833EAA" w:rsidRDefault="00D5245B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D5245B">
        <w:rPr>
          <w:rFonts w:ascii="Arial Narrow" w:eastAsia="Arial Narrow" w:hAnsi="Arial Narrow" w:cs="Arial Narrow"/>
          <w:color w:val="000000"/>
        </w:rPr>
        <w:t>Nesta fase, os alunos aplicam o que aprenderam, realizando uma inspeção visual, com recurso a um drone, de uma área afetada por um deslizamento de terras e avaliando os riscos associados para as estruturas residenciais próximas. O objetivo é praticar a recolha de informação visual de forma estruturada, identificar indicadores de deslizamentos de terras, avaliar níveis de risco e documentar claramente as conclusões. Esta fase apoia diretamente a capacidade dos alunos para operar drones em segurança, reconhecer e registar indicadores de danos, analisar riscos e comunicar eficazmente as conclusões.</w:t>
      </w:r>
    </w:p>
    <w:p w14:paraId="42584B68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</w:rPr>
      </w:pPr>
    </w:p>
    <w:p w14:paraId="50519E5C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Preparação prévia da tarefa:</w:t>
      </w:r>
    </w:p>
    <w:p w14:paraId="6635177F" w14:textId="00A90DCA" w:rsidR="00833EAA" w:rsidRDefault="00D5245B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D5245B">
        <w:rPr>
          <w:rFonts w:ascii="Arial Narrow" w:eastAsia="Arial Narrow" w:hAnsi="Arial Narrow" w:cs="Arial Narrow"/>
          <w:color w:val="000000"/>
        </w:rPr>
        <w:t>Trabalhando em grupos, os alunos asseguram que o drone está preparado para funcionar em segurança e que a área de inspeção é adequada para o voo. Reveem as regras de segurança relativas a ambientes de deslizamento de terras, incluindo a manutenção de distâncias seguras em relação às bordas dos taludes, a prevenção de zonas de terreno instável e a atenção a possíveis ruturas secundárias. Antes de iniciarem a inspeção, os alunos discutem os possíveis riscos para as pessoas e as habitações </w:t>
      </w:r>
      <w:r>
        <w:rPr>
          <w:rFonts w:ascii="Arial Narrow" w:eastAsia="Arial Narrow" w:hAnsi="Arial Narrow" w:cs="Arial Narrow"/>
          <w:color w:val="000000"/>
        </w:rPr>
        <w:t>próximas.</w:t>
      </w:r>
    </w:p>
    <w:p w14:paraId="1DD34871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4D8EE0B4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Captação e análise de imagens com drone:</w:t>
      </w:r>
    </w:p>
    <w:p w14:paraId="7D4F486E" w14:textId="33F175F9" w:rsidR="00833EAA" w:rsidRDefault="00D5245B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D5245B">
        <w:rPr>
          <w:rFonts w:ascii="Arial Narrow" w:eastAsia="Arial Narrow" w:hAnsi="Arial Narrow" w:cs="Arial Narrow"/>
          <w:color w:val="000000"/>
        </w:rPr>
        <w:t>Os alunos operam o drone à vez e captam imagens e vídeos de diferentes partes da área do deslizamento de terras. É dada especial atenção a elementos fundamentais, como a escarpa, as fissuras, as massas de solo deslocadas, as bordas dos taludes e as áreas próximas de estruturas residenciais. Após o voo, os alunos analisam as imagens gravadas e identificam sinais visíveis de instabilidade e zonas de </w:t>
      </w:r>
      <w:r>
        <w:rPr>
          <w:rFonts w:ascii="Arial Narrow" w:eastAsia="Arial Narrow" w:hAnsi="Arial Narrow" w:cs="Arial Narrow"/>
          <w:color w:val="000000"/>
        </w:rPr>
        <w:t>risco.</w:t>
      </w:r>
    </w:p>
    <w:p w14:paraId="659AAB81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Documentação e recomendações:</w:t>
      </w:r>
    </w:p>
    <w:p w14:paraId="79B26454" w14:textId="2A4B777A" w:rsidR="00833EAA" w:rsidRDefault="00D5245B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D5245B">
        <w:rPr>
          <w:rFonts w:ascii="Arial Narrow" w:eastAsia="Arial Narrow" w:hAnsi="Arial Narrow" w:cs="Arial Narrow"/>
          <w:color w:val="000000"/>
        </w:rPr>
        <w:t>Cada grupo organiza as suas observações num formato simples e estruturado, como um relatório breve, imagens anotadas ou um mapa de risco básico. Os alunos classificam as áreas observadas com base no nível de risco (por exemplo, elevado, médio, baixo) e justificam a sua avaliação recorrendo a evidências visuais. Com base nas suas conclusões, propõem medidas básicas de mitigação ou segurança, como zonas de acesso restrito ou necessidades de monitorização.</w:t>
      </w:r>
    </w:p>
    <w:p w14:paraId="4BBFDD01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Saúde, segurança e ética:</w:t>
      </w:r>
    </w:p>
    <w:p w14:paraId="1A8E5E2F" w14:textId="0A791679" w:rsidR="00833EAA" w:rsidRDefault="00D5245B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D5245B">
        <w:rPr>
          <w:rFonts w:ascii="Arial Narrow" w:eastAsia="Arial Narrow" w:hAnsi="Arial Narrow" w:cs="Arial Narrow"/>
          <w:color w:val="000000"/>
        </w:rPr>
        <w:t>A segurança e o comportamento responsável são salientados ao longo de toda a atividade. Os alunos cumprem as regras de operação de drones, evitam áreas perigosas e asseguram que a sua inspeção não os coloca a eles próprios nem a outras pessoas em perigo. É também promovida a consciência ética, sobretudo ao trabalhar perto de áreas residenciais e ao respeitar as considerações relativas à privacidade e à segurança.</w:t>
      </w:r>
    </w:p>
    <w:p w14:paraId="62BFFD59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E5D8D78" w14:textId="7194ED3C" w:rsidR="00833EAA" w:rsidRDefault="00000000">
      <w:pPr>
        <w:rPr>
          <w:rFonts w:ascii="Arial Narrow" w:eastAsia="Arial Narrow" w:hAnsi="Arial Narrow" w:cs="Arial Narrow"/>
          <w:color w:val="0000FF"/>
          <w:u w:val="single"/>
        </w:rPr>
      </w:pPr>
      <w:r>
        <w:rPr>
          <w:rFonts w:ascii="Arial Narrow" w:eastAsia="Arial Narrow" w:hAnsi="Arial Narrow" w:cs="Arial Narrow"/>
        </w:rPr>
        <w:lastRenderedPageBreak/>
        <w:t xml:space="preserve">Vídeo: </w:t>
      </w:r>
      <w:hyperlink r:id="rId26" w:history="1">
        <w:r w:rsidR="00D5245B" w:rsidRPr="00DB0ADE">
          <w:rPr>
            <w:rStyle w:val="Kpr"/>
            <w:rFonts w:ascii="Arial Narrow" w:eastAsia="Arial Narrow" w:hAnsi="Arial Narrow" w:cs="Arial Narrow"/>
          </w:rPr>
          <w:t>https://www.youtube.com/watch?v=tSeKQUnguwE</w:t>
        </w:r>
      </w:hyperlink>
    </w:p>
    <w:p w14:paraId="4439F577" w14:textId="495EA1EF" w:rsidR="00D5245B" w:rsidRDefault="00D5245B">
      <w:pPr>
        <w:rPr>
          <w:rFonts w:ascii="Arial Narrow" w:eastAsia="Arial Narrow" w:hAnsi="Arial Narrow" w:cs="Arial Narrow"/>
        </w:rPr>
      </w:pPr>
      <w:hyperlink r:id="rId27" w:history="1">
        <w:r w:rsidRPr="00DB0ADE">
          <w:rPr>
            <w:rStyle w:val="Kpr"/>
            <w:rFonts w:ascii="Arial Narrow" w:eastAsia="Arial Narrow" w:hAnsi="Arial Narrow" w:cs="Arial Narrow"/>
          </w:rPr>
          <w:t>https://www.youtube.com/watch?v=jh1OAb_i39Q&amp;t=116s</w:t>
        </w:r>
      </w:hyperlink>
    </w:p>
    <w:p w14:paraId="75E899B8" w14:textId="77777777" w:rsidR="00833EA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Fotografia/Diagrama:  </w:t>
      </w:r>
    </w:p>
    <w:p w14:paraId="775E1CE1" w14:textId="606ABA4A" w:rsidR="00833EAA" w:rsidRDefault="00833EAA">
      <w:pPr>
        <w:keepNext/>
      </w:pPr>
    </w:p>
    <w:p w14:paraId="62369259" w14:textId="3C7A7D57" w:rsidR="001C0C48" w:rsidRDefault="001C0C48">
      <w:pPr>
        <w:keepNext/>
      </w:pPr>
      <w:r w:rsidRPr="006B3CD7">
        <w:rPr>
          <w:noProof/>
          <w:lang w:val="tr-TR"/>
        </w:rPr>
        <w:drawing>
          <wp:inline distT="0" distB="0" distL="0" distR="0" wp14:anchorId="42273FA2" wp14:editId="41321C00">
            <wp:extent cx="5400040" cy="3037840"/>
            <wp:effectExtent l="0" t="0" r="0" b="0"/>
            <wp:docPr id="2013766891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6D973" w14:textId="0A1FF430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>10.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1C0C48" w:rsidRPr="001C0C48">
        <w:rPr>
          <w:rFonts w:ascii="Arial Narrow" w:eastAsia="Arial Narrow" w:hAnsi="Arial Narrow" w:cs="Arial Narrow"/>
          <w:color w:val="000000"/>
        </w:rPr>
        <w:t>aérea que mostra um deslizamento de terras ativo muito próximo de habitações, destacando zonas de risco elevado e o potencial impacto da instabilidade do talude nas estruturas próximas durante o processo de </w:t>
      </w:r>
      <w:r>
        <w:rPr>
          <w:rFonts w:ascii="Arial Narrow" w:eastAsia="Arial Narrow" w:hAnsi="Arial Narrow" w:cs="Arial Narrow"/>
          <w:color w:val="000000"/>
        </w:rPr>
        <w:t>inspeção.</w:t>
      </w:r>
    </w:p>
    <w:p w14:paraId="0050F868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3D56695A" w14:textId="7FB6E512" w:rsidR="00833EAA" w:rsidRDefault="00D25748">
      <w:pPr>
        <w:keepNext/>
        <w:jc w:val="center"/>
      </w:pPr>
      <w:r w:rsidRPr="00AA228A">
        <w:rPr>
          <w:noProof/>
        </w:rPr>
        <w:drawing>
          <wp:inline distT="0" distB="0" distL="0" distR="0" wp14:anchorId="267ED0DD" wp14:editId="7B1C1078">
            <wp:extent cx="5400040" cy="3035935"/>
            <wp:effectExtent l="0" t="0" r="0" b="0"/>
            <wp:docPr id="14928216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82164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464AF" w14:textId="4B76F9D0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Figura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 xml:space="preserve"> 11.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D25748" w:rsidRPr="00D25748">
        <w:rPr>
          <w:rFonts w:ascii="Arial Narrow" w:eastAsia="Arial Narrow" w:hAnsi="Arial Narrow" w:cs="Arial Narrow"/>
          <w:color w:val="000000"/>
        </w:rPr>
        <w:t>geral, obtida por drone, de uma área de deslizamento de terras, mostrando a escarpa principal, a massa de solo deslocada e o terreno circundante, contribuindo para a avaliação em grande escala e a definição de prioridades durante a inspeção visual.</w:t>
      </w:r>
    </w:p>
    <w:p w14:paraId="24675E46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2C986EF5" w14:textId="71AA8B3F" w:rsidR="00833EAA" w:rsidRDefault="00D25748">
      <w:pPr>
        <w:keepNext/>
        <w:jc w:val="center"/>
      </w:pPr>
      <w:r w:rsidRPr="00AA228A">
        <w:rPr>
          <w:noProof/>
        </w:rPr>
        <w:lastRenderedPageBreak/>
        <w:drawing>
          <wp:inline distT="0" distB="0" distL="0" distR="0" wp14:anchorId="36ACE59A" wp14:editId="3228E898">
            <wp:extent cx="5400040" cy="3035935"/>
            <wp:effectExtent l="0" t="0" r="0" b="0"/>
            <wp:docPr id="67065070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65070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58A70" w14:textId="5E0E4A7F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Figura 12.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/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D25748" w:rsidRPr="00D25748">
        <w:rPr>
          <w:rFonts w:ascii="Arial Narrow" w:eastAsia="Arial Narrow" w:hAnsi="Arial Narrow" w:cs="Arial Narrow"/>
          <w:color w:val="000000"/>
        </w:rPr>
        <w:t>ampla, obtida por drone, de um grande deslizamento de terras que afeta um talude próximo de estruturas residenciais, ilustrando a escarpa principal, a massa de solo deslocada e várias zonas de risco para a definição de prioridades de inspeção.</w:t>
      </w:r>
    </w:p>
    <w:p w14:paraId="76FCD7EE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5CF4BF5E" w14:textId="185E2C7C" w:rsidR="00833EAA" w:rsidRDefault="00C41636">
      <w:pPr>
        <w:keepNext/>
        <w:jc w:val="center"/>
      </w:pPr>
      <w:r w:rsidRPr="00E42BA4">
        <w:rPr>
          <w:noProof/>
        </w:rPr>
        <w:drawing>
          <wp:inline distT="0" distB="0" distL="0" distR="0" wp14:anchorId="6FDD3DB4" wp14:editId="67904652">
            <wp:extent cx="5400040" cy="3035935"/>
            <wp:effectExtent l="0" t="0" r="0" b="0"/>
            <wp:docPr id="172467133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67133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E675E" w14:textId="4F8262E9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Figura 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>13.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C41636" w:rsidRPr="00C41636">
        <w:rPr>
          <w:rFonts w:ascii="Arial Narrow" w:eastAsia="Arial Narrow" w:hAnsi="Arial Narrow" w:cs="Arial Narrow"/>
          <w:color w:val="000000"/>
        </w:rPr>
        <w:t>aproximada, obtida por drone, da escarpa principal de um deslizamento de terras, mostrando camadas de solo expostas, a superfície de deslizamento e zonas de deformação, e destacando áreas de elevada instabilidade próximas de estruturas </w:t>
      </w:r>
      <w:r>
        <w:rPr>
          <w:rFonts w:ascii="Arial Narrow" w:eastAsia="Arial Narrow" w:hAnsi="Arial Narrow" w:cs="Arial Narrow"/>
          <w:color w:val="000000"/>
        </w:rPr>
        <w:t>residenciais.</w:t>
      </w:r>
    </w:p>
    <w:p w14:paraId="24B06268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1DBC00C8" w14:textId="007266AE" w:rsidR="00833EAA" w:rsidRDefault="003F543A">
      <w:pPr>
        <w:keepNext/>
        <w:jc w:val="center"/>
      </w:pPr>
      <w:r w:rsidRPr="00E42BA4">
        <w:rPr>
          <w:noProof/>
        </w:rPr>
        <w:lastRenderedPageBreak/>
        <w:drawing>
          <wp:inline distT="0" distB="0" distL="0" distR="0" wp14:anchorId="3FD9D48A" wp14:editId="3726C6D6">
            <wp:extent cx="5400040" cy="3035935"/>
            <wp:effectExtent l="0" t="0" r="0" b="0"/>
            <wp:docPr id="62175816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75816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6B9B1" w14:textId="61B79C4B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Figura 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>14.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3F543A" w:rsidRPr="003F543A">
        <w:rPr>
          <w:rFonts w:ascii="Arial Narrow" w:eastAsia="Arial Narrow" w:hAnsi="Arial Narrow" w:cs="Arial Narrow"/>
          <w:color w:val="000000"/>
        </w:rPr>
        <w:t>aproximada, obtida por drone, que mostra deformação superficial e uma pequena rutura do talude perto de uma estrutura residencial, destacando instabilidade numa fase inicial e o risco potencial para os edifícios próximos.</w:t>
      </w:r>
    </w:p>
    <w:p w14:paraId="1E095491" w14:textId="253130C1" w:rsidR="00625F55" w:rsidRDefault="00625F55" w:rsidP="00625F5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</w:rPr>
      </w:pPr>
      <w:r w:rsidRPr="00286FEB">
        <w:rPr>
          <w:noProof/>
        </w:rPr>
        <w:drawing>
          <wp:inline distT="0" distB="0" distL="0" distR="0" wp14:anchorId="6B2830B4" wp14:editId="5898A866">
            <wp:extent cx="5400040" cy="3022600"/>
            <wp:effectExtent l="0" t="0" r="0" b="6350"/>
            <wp:docPr id="13944945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4945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6BAC0" w14:textId="338CBDC6" w:rsidR="00625F55" w:rsidRDefault="00625F55" w:rsidP="00625F55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0E32EA">
        <w:rPr>
          <w:rFonts w:ascii="Arial Narrow" w:eastAsia="Arial Narrow" w:hAnsi="Arial Narrow" w:cs="Arial Narrow"/>
          <w:b/>
          <w:bCs/>
          <w:color w:val="000000"/>
        </w:rPr>
        <w:t>15.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Pr="00625F55">
        <w:rPr>
          <w:rFonts w:ascii="Arial Narrow" w:eastAsia="Arial Narrow" w:hAnsi="Arial Narrow" w:cs="Arial Narrow"/>
          <w:color w:val="000000"/>
        </w:rPr>
        <w:t>zenital, obtida por drone, de uma área de deslizamento de terras, mostrando a principal zona de rutura, os padrões de deslocamento de materiais e a proximidade de uma estrutura residencial, contribuindo para uma inspeção detalhada e para a avaliação de riscos.</w:t>
      </w:r>
    </w:p>
    <w:p w14:paraId="75BEAE9D" w14:textId="77777777" w:rsidR="00833EAA" w:rsidRDefault="00833EAA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14:paraId="2F3DABC8" w14:textId="77777777" w:rsidR="00833EA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2" w:name="_Toc227209146"/>
      <w:r>
        <w:rPr>
          <w:b/>
          <w:bCs/>
          <w:color w:val="C8102E"/>
          <w:sz w:val="28"/>
          <w:szCs w:val="28"/>
        </w:rPr>
        <w:t>Fase 4 – Reflexão e consolidação (Apresentar e relacionar)</w:t>
      </w:r>
      <w:bookmarkEnd w:id="22"/>
    </w:p>
    <w:p w14:paraId="6BF3DD1D" w14:textId="297225B6" w:rsidR="00833EAA" w:rsidRDefault="00CC15C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CC15C8">
        <w:rPr>
          <w:rFonts w:ascii="Arial Narrow" w:eastAsia="Arial Narrow" w:hAnsi="Arial Narrow" w:cs="Arial Narrow"/>
          <w:color w:val="000000"/>
        </w:rPr>
        <w:t xml:space="preserve">Os grupos apresentam à turma os resultados da sua inspeção visual, realizada com recurso a um drone, da área afetada pelo deslizamento de terras. Explicam os tipos de elementos do deslizamento de terras observados (como fissuras, formação de escarpas, solo deslocado e zonas instáveis), onde se localizavam e como avaliaram o nível de risco para as estruturas residenciais próximas. Os alunos utilizam imagens e vídeos selecionados, obtidos pelo drone, para </w:t>
      </w:r>
      <w:r w:rsidRPr="00CC15C8">
        <w:rPr>
          <w:rFonts w:ascii="Arial Narrow" w:eastAsia="Arial Narrow" w:hAnsi="Arial Narrow" w:cs="Arial Narrow"/>
          <w:color w:val="000000"/>
        </w:rPr>
        <w:lastRenderedPageBreak/>
        <w:t>comunicar claramente o seu processo de inspeção, as observações e as avaliações de risco. Esta etapa reforça a sua capacidade de documentar e comunicar conclusões de forma </w:t>
      </w:r>
      <w:r>
        <w:rPr>
          <w:rFonts w:ascii="Arial Narrow" w:eastAsia="Arial Narrow" w:hAnsi="Arial Narrow" w:cs="Arial Narrow"/>
          <w:color w:val="000000"/>
        </w:rPr>
        <w:t>eficaz.</w:t>
      </w:r>
    </w:p>
    <w:p w14:paraId="057689FD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Discussão em turma: </w:t>
      </w:r>
    </w:p>
    <w:p w14:paraId="2F986A7B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Com a orientação do professor, os alunos discutem:</w:t>
      </w:r>
    </w:p>
    <w:p w14:paraId="0C3B5195" w14:textId="77777777" w:rsidR="00CC15C8" w:rsidRPr="00CC15C8" w:rsidRDefault="00CC15C8" w:rsidP="00CC15C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CC15C8">
        <w:rPr>
          <w:rFonts w:ascii="Arial Narrow" w:eastAsia="Arial Narrow" w:hAnsi="Arial Narrow" w:cs="Arial Narrow"/>
        </w:rPr>
        <w:t>Quais foram os elementos do deslizamento de terras e os indicadores de risco mais significativos e porquê</w:t>
      </w:r>
    </w:p>
    <w:p w14:paraId="5AB568D7" w14:textId="2AF14F89" w:rsidR="00CC15C8" w:rsidRPr="00CC15C8" w:rsidRDefault="00CC15C8" w:rsidP="00CC15C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CC15C8">
        <w:rPr>
          <w:rFonts w:ascii="Arial Narrow" w:eastAsia="Arial Narrow" w:hAnsi="Arial Narrow" w:cs="Arial Narrow"/>
        </w:rPr>
        <w:t xml:space="preserve">De que modo a utilização do drone contribuiu para uma inspeção segura e eficaz dos taludes instáveis </w:t>
      </w:r>
    </w:p>
    <w:p w14:paraId="7C83E448" w14:textId="1B1D89FE" w:rsidR="00CC15C8" w:rsidRPr="00CC15C8" w:rsidRDefault="00CC15C8" w:rsidP="00CC15C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CC15C8">
        <w:rPr>
          <w:rFonts w:ascii="Arial Narrow" w:eastAsia="Arial Narrow" w:hAnsi="Arial Narrow" w:cs="Arial Narrow"/>
        </w:rPr>
        <w:t xml:space="preserve">Quais foram as áreas que representaram maior risco para as habitações e infraestruturas e como foram identificadas </w:t>
      </w:r>
    </w:p>
    <w:p w14:paraId="6AD998BD" w14:textId="77777777" w:rsidR="00CC15C8" w:rsidRPr="00CC15C8" w:rsidRDefault="00CC15C8" w:rsidP="00CC15C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CC15C8">
        <w:rPr>
          <w:rFonts w:ascii="Arial Narrow" w:eastAsia="Arial Narrow" w:hAnsi="Arial Narrow" w:cs="Arial Narrow"/>
        </w:rPr>
        <w:t>Quais são os princípios de segurança que devem ser sempre cumpridos ao trabalhar perto de zonas de deslizamento de terras</w:t>
      </w:r>
    </w:p>
    <w:p w14:paraId="5D0D525F" w14:textId="64299977" w:rsidR="00833EAA" w:rsidRDefault="00CC15C8" w:rsidP="00CC15C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CC15C8">
        <w:rPr>
          <w:rFonts w:ascii="Arial Narrow" w:eastAsia="Arial Narrow" w:hAnsi="Arial Narrow" w:cs="Arial Narrow"/>
        </w:rPr>
        <w:t>Como poderia o processo de inspeção e avaliação de riscos ser melhorado em atividades futuras</w:t>
      </w:r>
    </w:p>
    <w:p w14:paraId="631DF8A0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0FD80478" w14:textId="375DDC6F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Atividade de reflexão: Os </w:t>
      </w:r>
      <w:r w:rsidR="00CC15C8" w:rsidRPr="00CC15C8">
        <w:rPr>
          <w:rFonts w:ascii="Arial Narrow" w:eastAsia="Arial Narrow" w:hAnsi="Arial Narrow" w:cs="Arial Narrow"/>
          <w:color w:val="000000"/>
        </w:rPr>
        <w:t>alunos realizam uma breve reflexão individual ou em grupo. Analisam o que aprenderam sobre os processos de deslizamento de terras, a instabilidade de taludes e os métodos de inspeção com recurso a drones. Refletem sobre o seu papel no grupo, a sua capacidade de identificar e interpretar riscos e o modo como</w:t>
      </w:r>
      <w:r w:rsidR="00CC15C8">
        <w:rPr>
          <w:rFonts w:ascii="Arial Narrow" w:eastAsia="Arial Narrow" w:hAnsi="Arial Narrow" w:cs="Arial Narrow"/>
          <w:color w:val="000000"/>
        </w:rPr>
        <w:t xml:space="preserve"> </w:t>
      </w:r>
      <w:r w:rsidR="00CC15C8" w:rsidRPr="00CC15C8">
        <w:rPr>
          <w:rFonts w:ascii="Arial Narrow" w:eastAsia="Arial Narrow" w:hAnsi="Arial Narrow" w:cs="Arial Narrow"/>
          <w:color w:val="000000"/>
        </w:rPr>
        <w:t>contribuíram para a tomada de decisões e a elaboração de relatórios. Os alunos avaliam também o desenvolvimento das suas competências técnicas (utilização de drones), de observação, de trabalho em equipa e de resolução de problemas.</w:t>
      </w:r>
    </w:p>
    <w:p w14:paraId="6D302A1C" w14:textId="0AC6028D" w:rsidR="00833EAA" w:rsidRDefault="00CC15C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CC15C8">
        <w:rPr>
          <w:rFonts w:ascii="Arial Narrow" w:eastAsia="Arial Narrow" w:hAnsi="Arial Narrow" w:cs="Arial Narrow"/>
          <w:color w:val="000000"/>
        </w:rPr>
        <w:t>O objetivo desta fase final é consolidar a aprendizagem através da ligação entre a teoria e a experiência prática, reforçar a capacidade dos alunos para avaliarem riscos do mundo real e ajudá-los a reconhecer o seu progresso nas competências de observação, análise e comunicação profissional.</w:t>
      </w:r>
    </w:p>
    <w:p w14:paraId="6BCC6F0D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1CCD41BB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3" w:name="_Toc227209147"/>
      <w:r>
        <w:rPr>
          <w:b/>
          <w:bCs/>
          <w:color w:val="C8102E"/>
          <w:sz w:val="36"/>
          <w:szCs w:val="36"/>
        </w:rPr>
        <w:t>Critérios de avaliação</w:t>
      </w:r>
      <w:bookmarkEnd w:id="23"/>
    </w:p>
    <w:p w14:paraId="095F6E17" w14:textId="364C9A61" w:rsidR="00833EAA" w:rsidRDefault="00D4260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D4260B">
        <w:rPr>
          <w:rFonts w:ascii="Arial Narrow" w:eastAsia="Arial Narrow" w:hAnsi="Arial Narrow" w:cs="Arial Narrow"/>
          <w:color w:val="000000"/>
        </w:rPr>
        <w:t>Questionários com perguntas fechadas ou abertas: Os alunos realizam questionários para avaliar a sua compreensão teórica e prática da inspeção visual com recurso a drones, da sensibilização para o perigo de deslizamentos de terras e dos requisitos de segurança aplicáveis ao trabalho perto de taludes instáveis e áreas residenciais. As perguntas dos questionários podem incluir formatos de escolha múltipla, verdadeiro/falso ou resposta curta.</w:t>
      </w:r>
    </w:p>
    <w:p w14:paraId="2D0F22F3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38BC9FC4" w14:textId="24AD7786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1.) Tarefa: Porque </w:t>
      </w:r>
      <w:r w:rsidR="00A51C99" w:rsidRPr="00A51C99">
        <w:rPr>
          <w:rFonts w:ascii="Arial Narrow" w:eastAsia="Arial Narrow" w:hAnsi="Arial Narrow" w:cs="Arial Narrow"/>
          <w:color w:val="000000"/>
        </w:rPr>
        <w:t>é que a utilização de um drone é um método seguro para inspecionar uma área afetada por um deslizamento de terras?</w:t>
      </w:r>
    </w:p>
    <w:p w14:paraId="3749F3BA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2B17F206" w14:textId="0388F73B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2.) </w:t>
      </w:r>
      <w:r>
        <w:rPr>
          <w:b/>
          <w:bCs/>
        </w:rPr>
        <w:t xml:space="preserve"> </w:t>
      </w:r>
      <w:r w:rsidR="00A51C99" w:rsidRPr="00A51C99">
        <w:rPr>
          <w:rFonts w:ascii="Arial Narrow" w:eastAsia="Arial Narrow" w:hAnsi="Arial Narrow" w:cs="Arial Narrow"/>
          <w:color w:val="000000"/>
        </w:rPr>
        <w:t>Qual é uma das principais vantagens de uma inspeção visual com recurso a um drone em comparação com uma inspeção a curta distância </w:t>
      </w:r>
      <w:r>
        <w:br/>
      </w:r>
      <w:r>
        <w:rPr>
          <w:rFonts w:ascii="Arial Narrow" w:eastAsia="Arial Narrow" w:hAnsi="Arial Narrow" w:cs="Arial Narrow"/>
          <w:color w:val="000000"/>
        </w:rPr>
        <w:t>de uma área de deslizamento de </w:t>
      </w:r>
      <w:r>
        <w:br/>
      </w:r>
      <w:r>
        <w:rPr>
          <w:rFonts w:ascii="Arial Narrow" w:eastAsia="Arial Narrow" w:hAnsi="Arial Narrow" w:cs="Arial Narrow"/>
          <w:color w:val="000000"/>
        </w:rPr>
        <w:t>terras?Escolha a resposta </w:t>
      </w:r>
      <w:r>
        <w:br/>
      </w:r>
      <w:r>
        <w:rPr>
          <w:rFonts w:ascii="Arial Narrow" w:eastAsia="Arial Narrow" w:hAnsi="Arial Narrow" w:cs="Arial Narrow"/>
          <w:color w:val="000000"/>
        </w:rPr>
        <w:t>correta.a) É mais </w:t>
      </w:r>
      <w:r>
        <w:br/>
      </w:r>
      <w:r>
        <w:rPr>
          <w:rFonts w:ascii="Arial Narrow" w:eastAsia="Arial Narrow" w:hAnsi="Arial Narrow" w:cs="Arial Narrow"/>
          <w:color w:val="000000"/>
        </w:rPr>
        <w:t xml:space="preserve">rápidab) É </w:t>
      </w:r>
      <w:r w:rsidR="00A51C99" w:rsidRPr="00A51C99">
        <w:rPr>
          <w:rFonts w:ascii="Arial Narrow" w:eastAsia="Arial Narrow" w:hAnsi="Arial Narrow" w:cs="Arial Narrow"/>
          <w:color w:val="000000"/>
        </w:rPr>
        <w:t>mais segurac) Permite observar áreas instáveis ou de difícil </w:t>
      </w:r>
      <w:r>
        <w:br/>
      </w:r>
      <w:r>
        <w:rPr>
          <w:rFonts w:ascii="Arial Narrow" w:eastAsia="Arial Narrow" w:hAnsi="Arial Narrow" w:cs="Arial Narrow"/>
          <w:color w:val="000000"/>
        </w:rPr>
        <w:t>acessod) Todas as anteriores</w:t>
      </w:r>
    </w:p>
    <w:p w14:paraId="50ACA6A5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0A81F950" w14:textId="166347E4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3.)</w:t>
      </w:r>
      <w:r>
        <w:rPr>
          <w:rFonts w:ascii="Arial Narrow" w:eastAsia="Arial Narrow" w:hAnsi="Arial Narrow" w:cs="Arial Narrow"/>
          <w:color w:val="000000"/>
        </w:rPr>
        <w:t xml:space="preserve"> Qual das seguintes situações NÃO é adequada para realizar uma inspeção com drone numa área </w:t>
      </w:r>
      <w:r w:rsidR="00A51C99" w:rsidRPr="00A51C99">
        <w:rPr>
          <w:rFonts w:ascii="Arial Narrow" w:eastAsia="Arial Narrow" w:hAnsi="Arial Narrow" w:cs="Arial Narrow"/>
          <w:color w:val="000000"/>
        </w:rPr>
        <w:t>de deslizamento de terras?Escolha </w:t>
      </w:r>
      <w:r>
        <w:br/>
      </w:r>
      <w:r>
        <w:rPr>
          <w:rFonts w:ascii="Arial Narrow" w:eastAsia="Arial Narrow" w:hAnsi="Arial Narrow" w:cs="Arial Narrow"/>
          <w:color w:val="000000"/>
        </w:rPr>
        <w:t>a resposta correta.a) Condições </w:t>
      </w:r>
      <w:r>
        <w:br/>
      </w:r>
      <w:r>
        <w:rPr>
          <w:rFonts w:ascii="Arial Narrow" w:eastAsia="Arial Narrow" w:hAnsi="Arial Narrow" w:cs="Arial Narrow"/>
          <w:color w:val="000000"/>
        </w:rPr>
        <w:t>de vento fracob) Uma pessoa</w:t>
      </w:r>
      <w:r>
        <w:br/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A51C99" w:rsidRPr="00A51C99">
        <w:rPr>
          <w:rFonts w:ascii="Arial Narrow" w:eastAsia="Arial Narrow" w:hAnsi="Arial Narrow" w:cs="Arial Narrow"/>
          <w:color w:val="000000"/>
        </w:rPr>
        <w:t>demasiado perto da borda do taludec) Condições meteorológicas </w:t>
      </w:r>
      <w:r>
        <w:br/>
      </w:r>
      <w:r>
        <w:rPr>
          <w:rFonts w:ascii="Arial Narrow" w:eastAsia="Arial Narrow" w:hAnsi="Arial Narrow" w:cs="Arial Narrow"/>
          <w:color w:val="000000"/>
        </w:rPr>
        <w:t xml:space="preserve">estáveis e </w:t>
      </w:r>
      <w:r w:rsidR="00A51C99" w:rsidRPr="00A51C99">
        <w:rPr>
          <w:rFonts w:ascii="Arial Narrow" w:eastAsia="Arial Narrow" w:hAnsi="Arial Narrow" w:cs="Arial Narrow"/>
          <w:color w:val="000000"/>
        </w:rPr>
        <w:t>céu</w:t>
      </w:r>
      <w:r>
        <w:rPr>
          <w:rFonts w:ascii="Arial Narrow" w:eastAsia="Arial Narrow" w:hAnsi="Arial Narrow" w:cs="Arial Narrow"/>
          <w:color w:val="000000"/>
        </w:rPr>
        <w:t xml:space="preserve"> limpod) Uma </w:t>
      </w:r>
      <w:r>
        <w:br/>
      </w:r>
      <w:r>
        <w:rPr>
          <w:rFonts w:ascii="Arial Narrow" w:eastAsia="Arial Narrow" w:hAnsi="Arial Narrow" w:cs="Arial Narrow"/>
          <w:color w:val="000000"/>
        </w:rPr>
        <w:t>área segura para descolagem e aterragem</w:t>
      </w:r>
    </w:p>
    <w:p w14:paraId="37461EB8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18155C93" w14:textId="0576768B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4.)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0"/>
        </w:rPr>
        <w:t xml:space="preserve">Tarefa: </w:t>
      </w:r>
      <w:r w:rsidR="00A51C99" w:rsidRPr="00A51C99">
        <w:rPr>
          <w:rFonts w:ascii="Arial Narrow" w:eastAsia="Arial Narrow" w:hAnsi="Arial Narrow" w:cs="Arial Narrow"/>
          <w:color w:val="000000"/>
        </w:rPr>
        <w:t>Identifique as principais áreas de um deslizamento de terras que devem ser verificadas durante uma inspeção visual (por exemplo, escarpa, superfície do talude, pé do talude) e explique sucintamente por que motivo cada área é importante.</w:t>
      </w:r>
    </w:p>
    <w:p w14:paraId="068D442E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747D44D7" w14:textId="70BDA7E4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5.) </w:t>
      </w:r>
      <w:r>
        <w:t xml:space="preserve"> </w:t>
      </w:r>
      <w:r w:rsidR="00A51C99" w:rsidRPr="00A51C99">
        <w:rPr>
          <w:rFonts w:ascii="Arial Narrow" w:eastAsia="Arial Narrow" w:hAnsi="Arial Narrow" w:cs="Arial Narrow"/>
          <w:color w:val="000000"/>
        </w:rPr>
        <w:t>Indique dois sinais visíveis de instabilidade do talude ou de atividade de deslizamento de terras.</w:t>
      </w:r>
    </w:p>
    <w:p w14:paraId="04C6EBCA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5E504546" w14:textId="126F795D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6.)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A51C99" w:rsidRPr="00A51C99">
        <w:rPr>
          <w:rFonts w:ascii="Arial Narrow" w:eastAsia="Arial Narrow" w:hAnsi="Arial Narrow" w:cs="Arial Narrow"/>
          <w:color w:val="000000"/>
        </w:rPr>
        <w:t>Que áreas próximas de um deslizamento de terras podem representar o maior risco para as estruturas residenciais?</w:t>
      </w:r>
    </w:p>
    <w:p w14:paraId="6F7AB08D" w14:textId="77777777" w:rsidR="00A51C99" w:rsidRDefault="00A51C99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5A571457" w14:textId="43406C3F" w:rsidR="00A51C99" w:rsidRDefault="00A51C99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7.)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Pr="00A51C99">
        <w:rPr>
          <w:rFonts w:ascii="Arial Narrow" w:eastAsia="Arial Narrow" w:hAnsi="Arial Narrow" w:cs="Arial Narrow"/>
          <w:color w:val="000000"/>
        </w:rPr>
        <w:t>Que medida deve ser tomada se for observada uma fissura ativa ou uma secção instável da vertente nas imagens captadas pelo drone?</w:t>
      </w:r>
    </w:p>
    <w:p w14:paraId="487E84AB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38B45FB9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7AC9209C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Instrumentos de autoavaliação para reflexão individual:</w:t>
      </w:r>
    </w:p>
    <w:p w14:paraId="10F4E9CD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1EBA0AF5" w14:textId="5A127E96" w:rsidR="00833EAA" w:rsidRDefault="00E0680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E0680F">
        <w:rPr>
          <w:rFonts w:ascii="Arial Narrow" w:eastAsia="Arial Narrow" w:hAnsi="Arial Narrow" w:cs="Arial Narrow"/>
          <w:color w:val="000000"/>
        </w:rPr>
        <w:t>Cada aluno preenche um formulário de autoavaliação, refletindo sobre o seu próprio desempenho durante a atividade prática. Isto inclui a segurança e a eficácia com que operou o drone, a precisão com que identificou características do deslizamento de terras e indicadores de risco, a qualidade da análise e da avaliação do risco para as áreas residenciais próximas, a clareza com que documentou as suas observações e a eficácia do seu contributo para o trabalho de grupo e para a comunicação. A autoavaliação ajuda os alunos a reconhecer os seus pontos fortes e a identificar áreas a melhorar.</w:t>
      </w:r>
    </w:p>
    <w:p w14:paraId="6243164B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tbl>
      <w:tblPr>
        <w:tblStyle w:val="a4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6"/>
        <w:gridCol w:w="930"/>
        <w:gridCol w:w="929"/>
        <w:gridCol w:w="801"/>
        <w:gridCol w:w="802"/>
        <w:gridCol w:w="796"/>
      </w:tblGrid>
      <w:tr w:rsidR="00833EAA" w14:paraId="73CFA56B" w14:textId="77777777">
        <w:tc>
          <w:tcPr>
            <w:tcW w:w="4236" w:type="dxa"/>
          </w:tcPr>
          <w:p w14:paraId="42BB2B6A" w14:textId="77777777" w:rsidR="00833EAA" w:rsidRDefault="00000000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Critério</w:t>
            </w:r>
          </w:p>
        </w:tc>
        <w:tc>
          <w:tcPr>
            <w:tcW w:w="930" w:type="dxa"/>
          </w:tcPr>
          <w:p w14:paraId="217D5821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29" w:type="dxa"/>
          </w:tcPr>
          <w:p w14:paraId="60AA9C90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01" w:type="dxa"/>
          </w:tcPr>
          <w:p w14:paraId="0C453175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02" w:type="dxa"/>
          </w:tcPr>
          <w:p w14:paraId="5587139E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96" w:type="dxa"/>
          </w:tcPr>
          <w:p w14:paraId="3A08847E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833EAA" w14:paraId="72A62F09" w14:textId="77777777">
        <w:tc>
          <w:tcPr>
            <w:tcW w:w="4236" w:type="dxa"/>
          </w:tcPr>
          <w:p w14:paraId="0009FD4D" w14:textId="5DD55917" w:rsidR="00833EAA" w:rsidRDefault="0015103A">
            <w:pPr>
              <w:rPr>
                <w:b/>
                <w:bCs/>
              </w:rPr>
            </w:pPr>
            <w:r w:rsidRPr="0015103A">
              <w:rPr>
                <w:color w:val="000000"/>
              </w:rPr>
              <w:t>Consegui reconhecer características do deslizamento de terras (por exemplo, fissuras, escarpa, movimento do solo)</w:t>
            </w:r>
          </w:p>
        </w:tc>
        <w:tc>
          <w:tcPr>
            <w:tcW w:w="930" w:type="dxa"/>
          </w:tcPr>
          <w:p w14:paraId="1A47172A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9" w:type="dxa"/>
          </w:tcPr>
          <w:p w14:paraId="345075D6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1" w:type="dxa"/>
          </w:tcPr>
          <w:p w14:paraId="0DC55021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2" w:type="dxa"/>
          </w:tcPr>
          <w:p w14:paraId="659FCAE4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6" w:type="dxa"/>
          </w:tcPr>
          <w:p w14:paraId="3E3782EA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833EAA" w14:paraId="2C3164EF" w14:textId="77777777">
        <w:tc>
          <w:tcPr>
            <w:tcW w:w="4236" w:type="dxa"/>
          </w:tcPr>
          <w:p w14:paraId="6C6758EA" w14:textId="77777777" w:rsidR="00833EAA" w:rsidRDefault="00000000">
            <w:pPr>
              <w:rPr>
                <w:b/>
                <w:bCs/>
              </w:rPr>
            </w:pPr>
            <w:r>
              <w:rPr>
                <w:color w:val="000000"/>
              </w:rPr>
              <w:t>Utilizei o drone de forma segura e responsável</w:t>
            </w:r>
          </w:p>
        </w:tc>
        <w:tc>
          <w:tcPr>
            <w:tcW w:w="930" w:type="dxa"/>
          </w:tcPr>
          <w:p w14:paraId="53CAF188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9" w:type="dxa"/>
          </w:tcPr>
          <w:p w14:paraId="2BA0D73C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1" w:type="dxa"/>
          </w:tcPr>
          <w:p w14:paraId="546DD0B1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2" w:type="dxa"/>
          </w:tcPr>
          <w:p w14:paraId="13EC0379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6" w:type="dxa"/>
          </w:tcPr>
          <w:p w14:paraId="604E0562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833EAA" w14:paraId="1CE5307C" w14:textId="77777777">
        <w:tc>
          <w:tcPr>
            <w:tcW w:w="4236" w:type="dxa"/>
          </w:tcPr>
          <w:p w14:paraId="7DF9E09D" w14:textId="42D4C449" w:rsidR="00833EAA" w:rsidRDefault="0015103A">
            <w:pPr>
              <w:rPr>
                <w:b/>
                <w:bCs/>
              </w:rPr>
            </w:pPr>
            <w:r w:rsidRPr="0015103A">
              <w:rPr>
                <w:color w:val="000000"/>
              </w:rPr>
              <w:t>Consegui identificar áreas de risco que afetam as habitações próximas</w:t>
            </w:r>
          </w:p>
        </w:tc>
        <w:tc>
          <w:tcPr>
            <w:tcW w:w="930" w:type="dxa"/>
          </w:tcPr>
          <w:p w14:paraId="762AE549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9" w:type="dxa"/>
          </w:tcPr>
          <w:p w14:paraId="66AB2444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1" w:type="dxa"/>
          </w:tcPr>
          <w:p w14:paraId="4E9B438E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2" w:type="dxa"/>
          </w:tcPr>
          <w:p w14:paraId="357B8C48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6" w:type="dxa"/>
          </w:tcPr>
          <w:p w14:paraId="5FC17CFF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15103A" w14:paraId="03DAEE3E" w14:textId="77777777">
        <w:tc>
          <w:tcPr>
            <w:tcW w:w="4236" w:type="dxa"/>
          </w:tcPr>
          <w:p w14:paraId="7A486080" w14:textId="6D9D85BE" w:rsidR="0015103A" w:rsidRPr="0015103A" w:rsidRDefault="0015103A">
            <w:pPr>
              <w:rPr>
                <w:color w:val="000000"/>
              </w:rPr>
            </w:pPr>
            <w:r w:rsidRPr="0015103A">
              <w:rPr>
                <w:color w:val="000000"/>
              </w:rPr>
              <w:t>Documentei claramente as minhas observações (imagens, notas ou relatório)</w:t>
            </w:r>
          </w:p>
        </w:tc>
        <w:tc>
          <w:tcPr>
            <w:tcW w:w="930" w:type="dxa"/>
          </w:tcPr>
          <w:p w14:paraId="45AB038A" w14:textId="77777777" w:rsidR="0015103A" w:rsidRDefault="0015103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9" w:type="dxa"/>
          </w:tcPr>
          <w:p w14:paraId="4CB3AB69" w14:textId="77777777" w:rsidR="0015103A" w:rsidRDefault="0015103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1" w:type="dxa"/>
          </w:tcPr>
          <w:p w14:paraId="23C3B2AA" w14:textId="77777777" w:rsidR="0015103A" w:rsidRDefault="0015103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2" w:type="dxa"/>
          </w:tcPr>
          <w:p w14:paraId="25A9DD3B" w14:textId="77777777" w:rsidR="0015103A" w:rsidRDefault="0015103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6" w:type="dxa"/>
          </w:tcPr>
          <w:p w14:paraId="0098E020" w14:textId="77777777" w:rsidR="0015103A" w:rsidRDefault="0015103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833EAA" w14:paraId="7CDE83E1" w14:textId="77777777">
        <w:tc>
          <w:tcPr>
            <w:tcW w:w="4236" w:type="dxa"/>
          </w:tcPr>
          <w:p w14:paraId="1F81C377" w14:textId="77777777" w:rsidR="00833EAA" w:rsidRDefault="00000000">
            <w:pPr>
              <w:rPr>
                <w:b/>
                <w:bCs/>
              </w:rPr>
            </w:pPr>
            <w:r>
              <w:rPr>
                <w:color w:val="000000"/>
              </w:rPr>
              <w:t>Contribuí ativamente para o trabalho de grupo</w:t>
            </w:r>
          </w:p>
        </w:tc>
        <w:tc>
          <w:tcPr>
            <w:tcW w:w="930" w:type="dxa"/>
          </w:tcPr>
          <w:p w14:paraId="50346B78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9" w:type="dxa"/>
          </w:tcPr>
          <w:p w14:paraId="060BC020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1" w:type="dxa"/>
          </w:tcPr>
          <w:p w14:paraId="0BD643D3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2" w:type="dxa"/>
          </w:tcPr>
          <w:p w14:paraId="35F4B1F8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6" w:type="dxa"/>
          </w:tcPr>
          <w:p w14:paraId="075C5967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7F76492B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77E1EF54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Protocolos de avaliação pelos pares para uma avaliação colaborativa: </w:t>
      </w:r>
    </w:p>
    <w:p w14:paraId="31A75B55" w14:textId="597E16C2" w:rsidR="00833EAA" w:rsidRDefault="0015103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15103A">
        <w:rPr>
          <w:rFonts w:ascii="Arial Narrow" w:eastAsia="Arial Narrow" w:hAnsi="Arial Narrow" w:cs="Arial Narrow"/>
          <w:color w:val="000000"/>
        </w:rPr>
        <w:t>Os alunos avaliam os contributos uns dos outros durante o trabalho de grupo. A avaliação pelos pares considera a eficácia com que as tarefas foram concluídas, a qualidade da comunicação, o trabalho em equipa e a tomada de decisões partilhada na identificação e avaliação dos riscos de deslizamento de terras. A avaliação pelos pares ajuda os alunos a compreender diferentes perspetivas e a utilizar feedback construtivo para melhorar o seu trabalho.</w:t>
      </w:r>
    </w:p>
    <w:p w14:paraId="7C67A26B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tbl>
      <w:tblPr>
        <w:tblStyle w:val="a5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0"/>
        <w:gridCol w:w="927"/>
        <w:gridCol w:w="926"/>
        <w:gridCol w:w="798"/>
        <w:gridCol w:w="799"/>
        <w:gridCol w:w="794"/>
      </w:tblGrid>
      <w:tr w:rsidR="00833EAA" w14:paraId="08AF5AB3" w14:textId="77777777">
        <w:tc>
          <w:tcPr>
            <w:tcW w:w="4250" w:type="dxa"/>
          </w:tcPr>
          <w:p w14:paraId="2ECEDB35" w14:textId="77777777" w:rsidR="00833EA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Critério</w:t>
            </w:r>
          </w:p>
        </w:tc>
        <w:tc>
          <w:tcPr>
            <w:tcW w:w="927" w:type="dxa"/>
          </w:tcPr>
          <w:p w14:paraId="50BC4F4D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26" w:type="dxa"/>
          </w:tcPr>
          <w:p w14:paraId="633B2F03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98" w:type="dxa"/>
          </w:tcPr>
          <w:p w14:paraId="70877176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99" w:type="dxa"/>
          </w:tcPr>
          <w:p w14:paraId="1718A0E0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94" w:type="dxa"/>
          </w:tcPr>
          <w:p w14:paraId="26E05F28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833EAA" w14:paraId="7077E8E3" w14:textId="77777777">
        <w:tc>
          <w:tcPr>
            <w:tcW w:w="4250" w:type="dxa"/>
          </w:tcPr>
          <w:p w14:paraId="4A373E59" w14:textId="77777777" w:rsidR="00833EAA" w:rsidRDefault="00000000">
            <w:r>
              <w:t>Cooperação e trabalho em equipa</w:t>
            </w:r>
          </w:p>
        </w:tc>
        <w:tc>
          <w:tcPr>
            <w:tcW w:w="927" w:type="dxa"/>
          </w:tcPr>
          <w:p w14:paraId="445FB473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6" w:type="dxa"/>
          </w:tcPr>
          <w:p w14:paraId="269A6AA2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8" w:type="dxa"/>
          </w:tcPr>
          <w:p w14:paraId="0CF98DF0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9" w:type="dxa"/>
          </w:tcPr>
          <w:p w14:paraId="5CC6F5CB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4" w:type="dxa"/>
          </w:tcPr>
          <w:p w14:paraId="57D06322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833EAA" w14:paraId="6ACA3F8B" w14:textId="77777777">
        <w:tc>
          <w:tcPr>
            <w:tcW w:w="4250" w:type="dxa"/>
          </w:tcPr>
          <w:p w14:paraId="432E4EFD" w14:textId="3272D09D" w:rsidR="00833EAA" w:rsidRDefault="00000000">
            <w:r>
              <w:t xml:space="preserve">Precisão na </w:t>
            </w:r>
            <w:r w:rsidR="0015103A" w:rsidRPr="0015103A">
              <w:t>identificação das características e dos riscos de deslizamento de terras</w:t>
            </w:r>
          </w:p>
        </w:tc>
        <w:tc>
          <w:tcPr>
            <w:tcW w:w="927" w:type="dxa"/>
          </w:tcPr>
          <w:p w14:paraId="629929EF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6" w:type="dxa"/>
          </w:tcPr>
          <w:p w14:paraId="28EA907D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8" w:type="dxa"/>
          </w:tcPr>
          <w:p w14:paraId="49B5DD02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9" w:type="dxa"/>
          </w:tcPr>
          <w:p w14:paraId="60EC6825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4" w:type="dxa"/>
          </w:tcPr>
          <w:p w14:paraId="68644C26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833EAA" w14:paraId="15D0EDB0" w14:textId="77777777">
        <w:tc>
          <w:tcPr>
            <w:tcW w:w="4250" w:type="dxa"/>
          </w:tcPr>
          <w:p w14:paraId="6BF4AD5B" w14:textId="77777777" w:rsidR="00833EAA" w:rsidRDefault="00000000">
            <w:r>
              <w:t>Comunicação e participação</w:t>
            </w:r>
          </w:p>
        </w:tc>
        <w:tc>
          <w:tcPr>
            <w:tcW w:w="927" w:type="dxa"/>
          </w:tcPr>
          <w:p w14:paraId="24AB71A0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6" w:type="dxa"/>
          </w:tcPr>
          <w:p w14:paraId="6032BA73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8" w:type="dxa"/>
          </w:tcPr>
          <w:p w14:paraId="1527B7E1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9" w:type="dxa"/>
          </w:tcPr>
          <w:p w14:paraId="2FC5EE02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4" w:type="dxa"/>
          </w:tcPr>
          <w:p w14:paraId="57489034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15103A" w14:paraId="6227FE57" w14:textId="77777777">
        <w:tc>
          <w:tcPr>
            <w:tcW w:w="4250" w:type="dxa"/>
          </w:tcPr>
          <w:p w14:paraId="56FA8077" w14:textId="3A884DDD" w:rsidR="0015103A" w:rsidRDefault="0015103A">
            <w:r w:rsidRPr="0015103A">
              <w:t>Contributo para a avaliação de riscos e a tomada de decisões</w:t>
            </w:r>
          </w:p>
        </w:tc>
        <w:tc>
          <w:tcPr>
            <w:tcW w:w="927" w:type="dxa"/>
          </w:tcPr>
          <w:p w14:paraId="631F491B" w14:textId="77777777" w:rsidR="0015103A" w:rsidRDefault="0015103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6" w:type="dxa"/>
          </w:tcPr>
          <w:p w14:paraId="42447A4F" w14:textId="77777777" w:rsidR="0015103A" w:rsidRDefault="0015103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8" w:type="dxa"/>
          </w:tcPr>
          <w:p w14:paraId="5814F8F2" w14:textId="77777777" w:rsidR="0015103A" w:rsidRDefault="0015103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9" w:type="dxa"/>
          </w:tcPr>
          <w:p w14:paraId="379F4A5C" w14:textId="77777777" w:rsidR="0015103A" w:rsidRDefault="0015103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4" w:type="dxa"/>
          </w:tcPr>
          <w:p w14:paraId="74F47B38" w14:textId="77777777" w:rsidR="0015103A" w:rsidRDefault="0015103A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0B3B47C4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7C3CE0F9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Portefólios com trabalhos selecionados ou documentação do processo de aprendizagem:</w:t>
      </w:r>
    </w:p>
    <w:p w14:paraId="468FA831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103443D5" w14:textId="334B805A" w:rsidR="00833EAA" w:rsidRDefault="00630E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 xml:space="preserve">Os alunos compilam um portefólio de aprendizagem que documenta o seu trabalho e progresso ao longo da inspeção visual, com recurso a drone, de uma área afetada por um deslizamento de terras e do seu impacto nas </w:t>
      </w:r>
      <w:r w:rsidRPr="00630E5E">
        <w:rPr>
          <w:rFonts w:ascii="Arial Narrow" w:eastAsia="Arial Narrow" w:hAnsi="Arial Narrow" w:cs="Arial Narrow"/>
          <w:color w:val="000000"/>
        </w:rPr>
        <w:lastRenderedPageBreak/>
        <w:t>estruturas residenciais próximas. O portefólio fornece evidências da aprendizagem, da reflexão e do desenvolvimento de competências nas diferentes fases da atividade, incluindo a operação do drone (O1), a identificação de danos (O2), a análise de riscos (O3) e a elaboração de relatórios e comunicação </w:t>
      </w:r>
      <w:r>
        <w:rPr>
          <w:rFonts w:ascii="Arial Narrow" w:eastAsia="Arial Narrow" w:hAnsi="Arial Narrow" w:cs="Arial Narrow"/>
          <w:color w:val="000000"/>
        </w:rPr>
        <w:t>(O4).</w:t>
      </w:r>
    </w:p>
    <w:p w14:paraId="401B08A9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O portefólio pode incluir produtos selecionados, tais como:</w:t>
      </w:r>
    </w:p>
    <w:p w14:paraId="1957CF63" w14:textId="77777777" w:rsidR="00630E5E" w:rsidRPr="00630E5E" w:rsidRDefault="00630E5E" w:rsidP="00630E5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>Capturas de ecrã ou imagens selecionadas das gravações do drone que mostrem características do deslizamento de terras (por exemplo, escarpa, fissuras, solo deslocado)</w:t>
      </w:r>
    </w:p>
    <w:p w14:paraId="58BBCB46" w14:textId="77777777" w:rsidR="00630E5E" w:rsidRPr="00630E5E" w:rsidRDefault="00630E5E" w:rsidP="00630E5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>Breves descrições escritas das áreas de risco identificadas, especialmente das que afetam as habitações próximas</w:t>
      </w:r>
    </w:p>
    <w:p w14:paraId="3772331E" w14:textId="77777777" w:rsidR="00630E5E" w:rsidRPr="00630E5E" w:rsidRDefault="00630E5E" w:rsidP="00630E5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>Notas sobre considerações de segurança e decisões tomadas durante a inspeção</w:t>
      </w:r>
    </w:p>
    <w:p w14:paraId="331FD4F3" w14:textId="77777777" w:rsidR="00630E5E" w:rsidRPr="00630E5E" w:rsidRDefault="00630E5E" w:rsidP="00630E5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>Diagramas, mapas ou tabelas simples que sintetizem as zonas de deslizamento de terras e os níveis de risco</w:t>
      </w:r>
    </w:p>
    <w:p w14:paraId="34FBFE45" w14:textId="673939F4" w:rsidR="00833EAA" w:rsidRDefault="00630E5E" w:rsidP="00630E5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>Diapositivos da apresentação do grupo ou sínteses visuais</w:t>
      </w:r>
    </w:p>
    <w:p w14:paraId="4256617A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Além disso, o portefólio inclui breves reflexões sobre o processo de aprendizagem, tais como:</w:t>
      </w:r>
    </w:p>
    <w:p w14:paraId="10FB5168" w14:textId="77777777" w:rsidR="00630E5E" w:rsidRPr="00630E5E" w:rsidRDefault="00630E5E" w:rsidP="00630E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>O que o aluno aprendeu sobre deslizamentos de terras e instabilidade de vertentes</w:t>
      </w:r>
    </w:p>
    <w:p w14:paraId="146EBAFB" w14:textId="77777777" w:rsidR="00630E5E" w:rsidRPr="00630E5E" w:rsidRDefault="00630E5E" w:rsidP="00630E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>De que forma a utilização do drone apoiou a inspeção segura e eficaz de áreas perigosas</w:t>
      </w:r>
    </w:p>
    <w:p w14:paraId="7707EB7F" w14:textId="77777777" w:rsidR="00630E5E" w:rsidRPr="00630E5E" w:rsidRDefault="00630E5E" w:rsidP="00630E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>Desafios enfrentados durante a atividade e a forma como foram resolvidos</w:t>
      </w:r>
    </w:p>
    <w:p w14:paraId="14E0A8D5" w14:textId="77777777" w:rsidR="00630E5E" w:rsidRDefault="00630E5E" w:rsidP="00630E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>Competências desenvolvidas, incluindo observação, avaliação de riscos, trabalho em equipa, tomada de decisões e competência digital</w:t>
      </w:r>
    </w:p>
    <w:p w14:paraId="1E2BAA8C" w14:textId="621EE684" w:rsidR="00833EAA" w:rsidRDefault="00630E5E" w:rsidP="00630E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30E5E">
        <w:rPr>
          <w:rFonts w:ascii="Arial Narrow" w:eastAsia="Arial Narrow" w:hAnsi="Arial Narrow" w:cs="Arial Narrow"/>
          <w:color w:val="000000"/>
        </w:rPr>
        <w:t>O portefólio permite aos alunos demonstrar não só os resultados finais, mas também a sua compreensão, o seu raciocínio e o seu progresso pessoal ao longo da atividade de aprendizagem. Apoia a aprendizagem reflexiva e proporciona um registo claro tanto do contributo individual como do trabalho realizado em grupo.</w:t>
      </w:r>
    </w:p>
    <w:p w14:paraId="0C3A78BB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3A36566E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4" w:name="_Toc227209148"/>
      <w:r>
        <w:rPr>
          <w:b/>
          <w:bCs/>
          <w:color w:val="C8102E"/>
          <w:sz w:val="36"/>
          <w:szCs w:val="36"/>
        </w:rPr>
        <w:t>Materiais didáticos</w:t>
      </w:r>
      <w:bookmarkEnd w:id="24"/>
    </w:p>
    <w:p w14:paraId="519E9227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1- </w:t>
      </w:r>
    </w:p>
    <w:p w14:paraId="4B59B3FD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sdt>
      <w:sdtPr>
        <w:tag w:val="goog_rdk_0"/>
        <w:id w:val="-1258780915"/>
        <w:lock w:val="contentLocked"/>
      </w:sdtPr>
      <w:sdtContent>
        <w:tbl>
          <w:tblPr>
            <w:tblStyle w:val="a6"/>
            <w:tblW w:w="850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252"/>
            <w:gridCol w:w="4252"/>
          </w:tblGrid>
          <w:tr w:rsidR="00833EAA" w14:paraId="168FF1F2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5AD83C" w14:textId="77777777" w:rsidR="00833EA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Arial Narrow" w:eastAsia="Arial Narrow" w:hAnsi="Arial Narrow" w:cs="Arial Narrow"/>
                  </w:rPr>
                  <w:t>Resource</w:t>
                </w: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266224" w14:textId="77777777" w:rsidR="00833EA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Arial Narrow" w:eastAsia="Arial Narrow" w:hAnsi="Arial Narrow" w:cs="Arial Narrow"/>
                  </w:rPr>
                  <w:t>Link</w:t>
                </w:r>
              </w:p>
            </w:tc>
          </w:tr>
          <w:tr w:rsidR="00833EAA" w14:paraId="31FC1DCE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4195ED" w14:textId="77777777" w:rsidR="00833EAA" w:rsidRDefault="00833EA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2163BE" w14:textId="77777777" w:rsidR="00833EAA" w:rsidRDefault="00833EA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</w:p>
            </w:tc>
          </w:tr>
          <w:tr w:rsidR="00833EAA" w14:paraId="13AE1DB1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104100" w14:textId="77777777" w:rsidR="00833EAA" w:rsidRDefault="00833EA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9A7CAE" w14:textId="77777777" w:rsidR="00833EA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</w:p>
            </w:tc>
          </w:tr>
        </w:tbl>
      </w:sdtContent>
    </w:sdt>
    <w:p w14:paraId="19B5DA28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707EF59D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51A17402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39EC40D3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2- </w:t>
      </w:r>
      <w:r>
        <w:rPr>
          <w:rFonts w:ascii="Arial Narrow" w:eastAsia="Arial Narrow" w:hAnsi="Arial Narrow" w:cs="Arial Narrow"/>
          <w:color w:val="000000"/>
        </w:rPr>
        <w:t>Kit FLIGHT (componentes de drone personalizado) </w:t>
      </w:r>
      <w:r>
        <w:rPr>
          <w:rFonts w:ascii="Arial Narrow" w:eastAsia="Arial Narrow" w:hAnsi="Arial Narrow" w:cs="Arial Narrow"/>
        </w:rPr>
        <w:t>utilizado:</w:t>
      </w:r>
    </w:p>
    <w:p w14:paraId="377FBF29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BME680 – Temperatura, humidade, pressão, COV</w:t>
      </w:r>
    </w:p>
    <w:p w14:paraId="3AD55FF0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laser PM2.5 – Matéria particulada</w:t>
      </w:r>
    </w:p>
    <w:p w14:paraId="26CE3E13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de gás MQ7 – Deteção de CO</w:t>
      </w:r>
    </w:p>
    <w:p w14:paraId="5130281B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GUVA-S12SD – Intensidade UV</w:t>
      </w:r>
    </w:p>
    <w:p w14:paraId="3F7F7F68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5" w:name="_Toc227209149"/>
      <w:r>
        <w:rPr>
          <w:b/>
          <w:bCs/>
          <w:color w:val="C8102E"/>
          <w:sz w:val="36"/>
          <w:szCs w:val="36"/>
        </w:rPr>
        <w:t>Recursos externos</w:t>
      </w:r>
      <w:bookmarkEnd w:id="25"/>
    </w:p>
    <w:p w14:paraId="19478C54" w14:textId="77777777" w:rsidR="00833EAA" w:rsidRDefault="00833EAA">
      <w:pPr>
        <w:jc w:val="both"/>
        <w:rPr>
          <w:rFonts w:ascii="Arial Narrow" w:eastAsia="Arial Narrow" w:hAnsi="Arial Narrow" w:cs="Arial Narrow"/>
        </w:rPr>
      </w:pPr>
    </w:p>
    <w:sdt>
      <w:sdtPr>
        <w:tag w:val="goog_rdk_1"/>
        <w:id w:val="-805633486"/>
        <w:lock w:val="contentLocked"/>
      </w:sdtPr>
      <w:sdtContent>
        <w:tbl>
          <w:tblPr>
            <w:tblStyle w:val="a7"/>
            <w:tblW w:w="850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252"/>
            <w:gridCol w:w="4252"/>
          </w:tblGrid>
          <w:tr w:rsidR="00833EAA" w14:paraId="7721FFAC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DF3A4B" w14:textId="77777777" w:rsidR="00833EAA" w:rsidRDefault="00000000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Arial Narrow" w:eastAsia="Arial Narrow" w:hAnsi="Arial Narrow" w:cs="Arial Narrow"/>
                  </w:rPr>
                  <w:t>Resource</w:t>
                </w: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CC4FE6" w14:textId="77777777" w:rsidR="00833EAA" w:rsidRDefault="00000000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Arial Narrow" w:eastAsia="Arial Narrow" w:hAnsi="Arial Narrow" w:cs="Arial Narrow"/>
                  </w:rPr>
                  <w:t>Link</w:t>
                </w:r>
              </w:p>
            </w:tc>
          </w:tr>
          <w:tr w:rsidR="00833EAA" w14:paraId="48C05CBE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5A5082" w14:textId="77777777" w:rsidR="00833EAA" w:rsidRDefault="00833EAA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CF8224" w14:textId="77777777" w:rsidR="00833EAA" w:rsidRDefault="00833EAA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</w:tr>
          <w:tr w:rsidR="00833EAA" w14:paraId="760263F2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B2D1AC" w14:textId="77777777" w:rsidR="00833EAA" w:rsidRDefault="00833EAA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22757F" w14:textId="77777777" w:rsidR="00833EAA" w:rsidRDefault="00000000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</w:tr>
        </w:tbl>
      </w:sdtContent>
    </w:sdt>
    <w:p w14:paraId="54C140CF" w14:textId="77777777" w:rsidR="00833EAA" w:rsidRDefault="00833EAA">
      <w:pPr>
        <w:jc w:val="both"/>
        <w:rPr>
          <w:rFonts w:ascii="Arial Narrow" w:eastAsia="Arial Narrow" w:hAnsi="Arial Narrow" w:cs="Arial Narrow"/>
        </w:rPr>
      </w:pPr>
    </w:p>
    <w:p w14:paraId="14E035D2" w14:textId="77777777" w:rsidR="00833EAA" w:rsidRDefault="00833EA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</w:p>
    <w:p w14:paraId="787D6CFD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6" w:name="_Toc227209150"/>
      <w:r>
        <w:rPr>
          <w:b/>
          <w:bCs/>
          <w:color w:val="C8102E"/>
          <w:sz w:val="36"/>
          <w:szCs w:val="36"/>
        </w:rPr>
        <w:t>Referências</w:t>
      </w:r>
      <w:bookmarkEnd w:id="26"/>
    </w:p>
    <w:p w14:paraId="7ECB0C7C" w14:textId="3321E75B" w:rsidR="00833EAA" w:rsidRDefault="00F81B91">
      <w:r w:rsidRPr="00F81B91">
        <w:t>Chen, B., Maurer, J., &amp; Gong, W. (2025). Applications of UAV in landslide research: a review: B. Chen et al. </w:t>
      </w:r>
      <w:r w:rsidRPr="00F81B91">
        <w:rPr>
          <w:i/>
          <w:iCs/>
        </w:rPr>
        <w:t>Landslides</w:t>
      </w:r>
      <w:r w:rsidRPr="00F81B91">
        <w:t>, </w:t>
      </w:r>
      <w:r w:rsidRPr="00F81B91">
        <w:rPr>
          <w:i/>
          <w:iCs/>
        </w:rPr>
        <w:t>22</w:t>
      </w:r>
      <w:r w:rsidRPr="00F81B91">
        <w:t>(9), 3029-3048.</w:t>
      </w:r>
    </w:p>
    <w:p w14:paraId="255A1E70" w14:textId="77777777" w:rsidR="002A76F9" w:rsidRDefault="002A76F9"/>
    <w:p w14:paraId="4EAAE483" w14:textId="0E44FB54" w:rsidR="00833EAA" w:rsidRDefault="002A76F9" w:rsidP="002A76F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Educational resources on drone-based visual inspections</w:t>
      </w:r>
    </w:p>
    <w:p w14:paraId="1A433EDD" w14:textId="5690CFAC" w:rsidR="002A76F9" w:rsidRPr="002A76F9" w:rsidRDefault="001C0C48" w:rsidP="002A76F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ab/>
      </w:r>
    </w:p>
    <w:p w14:paraId="0D0D4BFC" w14:textId="1063F58A" w:rsidR="00833EAA" w:rsidRPr="008518BF" w:rsidRDefault="00F81B91">
      <w:pPr>
        <w:rPr>
          <w:lang w:val="pt-BR"/>
        </w:rPr>
      </w:pPr>
      <w:r w:rsidRPr="00F81B91">
        <w:t>Sun, J., Yuan, G., Song, L., &amp; Zhang, H. (2024). Unmanned aerial vehicles (UAVs) in landslide investigation and monitoring: A review. </w:t>
      </w:r>
      <w:r w:rsidRPr="008518BF">
        <w:rPr>
          <w:i/>
          <w:iCs/>
          <w:lang w:val="pt-BR"/>
        </w:rPr>
        <w:t>Drones</w:t>
      </w:r>
      <w:r w:rsidRPr="008518BF">
        <w:rPr>
          <w:lang w:val="pt-BR"/>
        </w:rPr>
        <w:t>, </w:t>
      </w:r>
      <w:r w:rsidRPr="008518BF">
        <w:rPr>
          <w:i/>
          <w:iCs/>
          <w:lang w:val="pt-BR"/>
        </w:rPr>
        <w:t>8</w:t>
      </w:r>
      <w:r w:rsidRPr="008518BF">
        <w:rPr>
          <w:lang w:val="pt-BR"/>
        </w:rPr>
        <w:t>(1), 30.</w:t>
      </w:r>
    </w:p>
    <w:p w14:paraId="01255614" w14:textId="77777777" w:rsidR="00F81B91" w:rsidRPr="008518BF" w:rsidRDefault="00F81B91">
      <w:pPr>
        <w:rPr>
          <w:lang w:val="pt-BR"/>
        </w:rPr>
      </w:pPr>
    </w:p>
    <w:p w14:paraId="007DD1B4" w14:textId="1AAD3A60" w:rsidR="00F81B91" w:rsidRDefault="00F81B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81B91">
        <w:rPr>
          <w:color w:val="000000"/>
          <w:lang w:val="pt-BR"/>
        </w:rPr>
        <w:t xml:space="preserve">Vargas-Florez, J., Palomino, G., Flores, A., Valdivia, G., Saito, C., Arteaga, D., ... </w:t>
      </w:r>
      <w:r w:rsidRPr="00F81B91">
        <w:rPr>
          <w:color w:val="000000"/>
        </w:rPr>
        <w:t>&amp; Díaz, D. (2019, January). Identifying potential landslide location using unmanned aerial vehicles (uavs). In </w:t>
      </w:r>
      <w:r w:rsidRPr="00F81B91">
        <w:rPr>
          <w:i/>
          <w:iCs/>
          <w:color w:val="000000"/>
        </w:rPr>
        <w:t>Geospatial Technologies and Geographic Information Science for Crisis Management (GIS Proceedings of the 16th ISCRAM Conference</w:t>
      </w:r>
      <w:r w:rsidRPr="00F81B91">
        <w:rPr>
          <w:color w:val="000000"/>
        </w:rPr>
        <w:t> (pp. 450-461).</w:t>
      </w:r>
    </w:p>
    <w:p w14:paraId="62655C8E" w14:textId="77777777" w:rsidR="00F81B91" w:rsidRDefault="00F81B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1571946" w14:textId="6BDAB791" w:rsidR="00833EAA" w:rsidRDefault="00F81B91">
      <w:r w:rsidRPr="00F81B91">
        <w:t>Wang, N., Zhang, J., &amp; Wang, M. (2025). Landslide Dynamic Monitoring System Based on Unmanned Aerial Vehicle Oblique Photogrammetry and 3D Modeling Technology. </w:t>
      </w:r>
      <w:r w:rsidRPr="00F81B91">
        <w:rPr>
          <w:i/>
          <w:iCs/>
        </w:rPr>
        <w:t>International Journal of Information System Modeling and Design (IJISMD)</w:t>
      </w:r>
      <w:r w:rsidRPr="00F81B91">
        <w:t>, </w:t>
      </w:r>
      <w:r w:rsidRPr="00F81B91">
        <w:rPr>
          <w:i/>
          <w:iCs/>
        </w:rPr>
        <w:t>16</w:t>
      </w:r>
      <w:r w:rsidRPr="00F81B91">
        <w:t>(1), 1-19.</w:t>
      </w:r>
    </w:p>
    <w:p w14:paraId="617E911B" w14:textId="77777777" w:rsidR="00833EAA" w:rsidRDefault="00833EAA">
      <w:pPr>
        <w:pStyle w:val="Altyaz"/>
      </w:pPr>
    </w:p>
    <w:p w14:paraId="2330ABFC" w14:textId="1F378B7A" w:rsidR="006B3CD7" w:rsidRPr="006B3CD7" w:rsidRDefault="006B3CD7" w:rsidP="006B3CD7">
      <w:pPr>
        <w:rPr>
          <w:lang w:val="tr-TR"/>
        </w:rPr>
      </w:pPr>
    </w:p>
    <w:p w14:paraId="6E12C0BA" w14:textId="77777777" w:rsidR="006B3CD7" w:rsidRDefault="006B3CD7" w:rsidP="006B3CD7"/>
    <w:p w14:paraId="5DC6E294" w14:textId="77777777" w:rsidR="00D93223" w:rsidRDefault="00D93223" w:rsidP="006B3CD7"/>
    <w:p w14:paraId="41DCDB75" w14:textId="58CE92D2" w:rsidR="00D93223" w:rsidRDefault="00D93223" w:rsidP="006B3CD7"/>
    <w:p w14:paraId="66C2B32D" w14:textId="77777777" w:rsidR="00506E43" w:rsidRDefault="00506E43" w:rsidP="006B3CD7"/>
    <w:p w14:paraId="2665C0EE" w14:textId="77777777" w:rsidR="00671A87" w:rsidRDefault="00671A87" w:rsidP="006B3CD7"/>
    <w:p w14:paraId="2E652FAA" w14:textId="77777777" w:rsidR="00671A87" w:rsidRPr="006B3CD7" w:rsidRDefault="00671A87" w:rsidP="006B3CD7"/>
    <w:sectPr w:rsidR="00671A87" w:rsidRPr="006B3CD7">
      <w:headerReference w:type="default" r:id="rId34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71A17" w14:textId="77777777" w:rsidR="005727B9" w:rsidRDefault="005727B9">
      <w:r>
        <w:separator/>
      </w:r>
    </w:p>
  </w:endnote>
  <w:endnote w:type="continuationSeparator" w:id="0">
    <w:p w14:paraId="5ED2BA4E" w14:textId="77777777" w:rsidR="005727B9" w:rsidRDefault="0057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A81727C-0C3C-4F5A-867C-7084268DA772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2" w:fontKey="{75C9320A-AB61-4314-B29B-42AB6DDD2515}"/>
    <w:embedBold r:id="rId3" w:fontKey="{4500D616-99F5-483F-BD2A-42C2C94AA0C1}"/>
    <w:embedItalic r:id="rId4" w:fontKey="{ED1F63A8-2E9E-4628-BDF4-3F93C44B036E}"/>
  </w:font>
  <w:font w:name="Bebas Neue">
    <w:charset w:val="A2"/>
    <w:family w:val="swiss"/>
    <w:pitch w:val="variable"/>
    <w:sig w:usb0="00000007" w:usb1="00000001" w:usb2="00000000" w:usb3="00000000" w:csb0="00000093" w:csb1="00000000"/>
    <w:embedRegular r:id="rId5" w:fontKey="{ACF811F4-76E4-4E7E-AEF5-A14065F677FF}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  <w:embedRegular r:id="rId6" w:fontKey="{DB0D3034-FE08-4528-8D69-8A6F142BD6C6}"/>
    <w:embedBold r:id="rId7" w:fontKey="{BFDBC929-F4AF-41F0-9E66-1BC5BCA5BE5C}"/>
    <w:embedItalic r:id="rId8" w:fontKey="{F3C08967-1DB7-4F54-A96F-E0EA38BE4E0A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9" w:fontKey="{167D9935-AD28-4E44-A9C5-A436655D601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  <w:embedRegular r:id="rId10" w:fontKey="{D7507F49-DE28-4C16-8FF0-25EB9AFB104C}"/>
  </w:font>
  <w:font w:name="Source Sans 3">
    <w:altName w:val="Cambria"/>
    <w:panose1 w:val="00000000000000000000"/>
    <w:charset w:val="00"/>
    <w:family w:val="roman"/>
    <w:notTrueType/>
    <w:pitch w:val="default"/>
  </w:font>
  <w:font w:name="Bebas">
    <w:altName w:val="Calibri"/>
    <w:charset w:val="00"/>
    <w:family w:val="auto"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11" w:fontKey="{BB544919-FEA5-48A0-B962-55C755373FBE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9727B" w14:textId="77777777" w:rsidR="00833E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1DED58A5" wp14:editId="356E7B13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l="0" t="0" r="0" b="0"/>
              <wp:wrapSquare wrapText="bothSides" distT="45720" distB="45720" distL="114300" distR="114300"/>
              <wp:docPr id="2113568074" name="Dikdörtgen 21135680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27CBAF5" w14:textId="77777777" w:rsidR="00833EAA" w:rsidRDefault="00000000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DED58A5" id="Dikdörtgen 2113568074" o:spid="_x0000_s1026" style="position:absolute;margin-left:157.9pt;margin-top:-23.5pt;width:325.5pt;height:114.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" stroked="f">
              <v:textbox inset="2.53958mm,1.2694mm,2.53958mm,1.2694mm">
                <w:txbxContent>
                  <w:p w14:paraId="627CBAF5" w14:textId="77777777" w:rsidR="00833EAA" w:rsidRDefault="00000000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A74462A" wp14:editId="09B4B74A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l="0" t="0" r="0" b="0"/>
          <wp:wrapNone/>
          <wp:docPr id="21135680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AE3CC" w14:textId="77777777" w:rsidR="005727B9" w:rsidRDefault="005727B9">
      <w:r>
        <w:separator/>
      </w:r>
    </w:p>
  </w:footnote>
  <w:footnote w:type="continuationSeparator" w:id="0">
    <w:p w14:paraId="45364557" w14:textId="77777777" w:rsidR="005727B9" w:rsidRDefault="00572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42E05" w14:textId="77777777" w:rsidR="00833E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A2258B5" wp14:editId="22B1E6BB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l="0" t="0" r="0" b="0"/>
          <wp:wrapNone/>
          <wp:docPr id="211356807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28AB" w14:textId="77777777" w:rsidR="00833E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74E85949" wp14:editId="10B649B2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l="0" t="0" r="0" b="0"/>
          <wp:wrapNone/>
          <wp:docPr id="142619912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82E2A4" w14:textId="77777777" w:rsidR="00833EAA" w:rsidRDefault="00833E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CEBA" w14:textId="71AE2093" w:rsidR="00833E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sz w:val="40"/>
        <w:szCs w:val="40"/>
      </w:rPr>
      <w:fldChar w:fldCharType="begin"/>
    </w:r>
    <w:r>
      <w:rPr>
        <w:sz w:val="40"/>
        <w:szCs w:val="40"/>
      </w:rPr>
      <w:instrText>PAGE</w:instrText>
    </w:r>
    <w:r>
      <w:rPr>
        <w:sz w:val="40"/>
        <w:szCs w:val="40"/>
      </w:rPr>
      <w:fldChar w:fldCharType="separate"/>
    </w:r>
    <w:r w:rsidR="00A3707D">
      <w:rPr>
        <w:noProof/>
        <w:sz w:val="40"/>
        <w:szCs w:val="40"/>
      </w:rPr>
      <w:t>3</w:t>
    </w:r>
    <w:r>
      <w:rPr>
        <w:sz w:val="40"/>
        <w:szCs w:val="4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3C35F506" wp14:editId="7D05CC54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l="0" t="0" r="0" b="0"/>
          <wp:wrapNone/>
          <wp:docPr id="21135680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6B80A6" w14:textId="77777777" w:rsidR="00833EAA" w:rsidRDefault="00833E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297D"/>
    <w:multiLevelType w:val="multilevel"/>
    <w:tmpl w:val="C07CC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AD75DEF"/>
    <w:multiLevelType w:val="multilevel"/>
    <w:tmpl w:val="CE567494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7076BE"/>
    <w:multiLevelType w:val="multilevel"/>
    <w:tmpl w:val="705C00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2554FD9"/>
    <w:multiLevelType w:val="multilevel"/>
    <w:tmpl w:val="18E435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6414C8D"/>
    <w:multiLevelType w:val="multilevel"/>
    <w:tmpl w:val="EF5E93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DCE061D"/>
    <w:multiLevelType w:val="multilevel"/>
    <w:tmpl w:val="79E849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F685EED"/>
    <w:multiLevelType w:val="multilevel"/>
    <w:tmpl w:val="124E9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F22FD"/>
    <w:multiLevelType w:val="multilevel"/>
    <w:tmpl w:val="00889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88F7A5C"/>
    <w:multiLevelType w:val="multilevel"/>
    <w:tmpl w:val="FBE07B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B5443B5"/>
    <w:multiLevelType w:val="multilevel"/>
    <w:tmpl w:val="95CC186A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CE1517D"/>
    <w:multiLevelType w:val="multilevel"/>
    <w:tmpl w:val="CDB66E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4335F61"/>
    <w:multiLevelType w:val="multilevel"/>
    <w:tmpl w:val="C688F9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AF94C67"/>
    <w:multiLevelType w:val="multilevel"/>
    <w:tmpl w:val="B0BCD2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C9E5D36"/>
    <w:multiLevelType w:val="multilevel"/>
    <w:tmpl w:val="53F8A55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E8E45E6"/>
    <w:multiLevelType w:val="multilevel"/>
    <w:tmpl w:val="B7560B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43B7095"/>
    <w:multiLevelType w:val="multilevel"/>
    <w:tmpl w:val="AD0E97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A04729D"/>
    <w:multiLevelType w:val="multilevel"/>
    <w:tmpl w:val="9F74CA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B091555"/>
    <w:multiLevelType w:val="multilevel"/>
    <w:tmpl w:val="2A80D6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E4F182C"/>
    <w:multiLevelType w:val="multilevel"/>
    <w:tmpl w:val="042A2D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80F16E3"/>
    <w:multiLevelType w:val="multilevel"/>
    <w:tmpl w:val="5AE0D9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EF2580A"/>
    <w:multiLevelType w:val="multilevel"/>
    <w:tmpl w:val="5DB668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7804775">
    <w:abstractNumId w:val="6"/>
  </w:num>
  <w:num w:numId="2" w16cid:durableId="1441729050">
    <w:abstractNumId w:val="14"/>
  </w:num>
  <w:num w:numId="3" w16cid:durableId="1550190793">
    <w:abstractNumId w:val="20"/>
  </w:num>
  <w:num w:numId="4" w16cid:durableId="167405230">
    <w:abstractNumId w:val="7"/>
  </w:num>
  <w:num w:numId="5" w16cid:durableId="1174609540">
    <w:abstractNumId w:val="19"/>
  </w:num>
  <w:num w:numId="6" w16cid:durableId="649796668">
    <w:abstractNumId w:val="16"/>
  </w:num>
  <w:num w:numId="7" w16cid:durableId="1914268848">
    <w:abstractNumId w:val="12"/>
  </w:num>
  <w:num w:numId="8" w16cid:durableId="1886286750">
    <w:abstractNumId w:val="2"/>
  </w:num>
  <w:num w:numId="9" w16cid:durableId="716320190">
    <w:abstractNumId w:val="10"/>
  </w:num>
  <w:num w:numId="10" w16cid:durableId="633098175">
    <w:abstractNumId w:val="18"/>
  </w:num>
  <w:num w:numId="11" w16cid:durableId="1626698266">
    <w:abstractNumId w:val="8"/>
  </w:num>
  <w:num w:numId="12" w16cid:durableId="1521775366">
    <w:abstractNumId w:val="9"/>
  </w:num>
  <w:num w:numId="13" w16cid:durableId="364210413">
    <w:abstractNumId w:val="5"/>
  </w:num>
  <w:num w:numId="14" w16cid:durableId="135220667">
    <w:abstractNumId w:val="0"/>
  </w:num>
  <w:num w:numId="15" w16cid:durableId="1655530758">
    <w:abstractNumId w:val="4"/>
  </w:num>
  <w:num w:numId="16" w16cid:durableId="1706177638">
    <w:abstractNumId w:val="1"/>
  </w:num>
  <w:num w:numId="17" w16cid:durableId="1019351426">
    <w:abstractNumId w:val="13"/>
  </w:num>
  <w:num w:numId="18" w16cid:durableId="129709672">
    <w:abstractNumId w:val="17"/>
  </w:num>
  <w:num w:numId="19" w16cid:durableId="860825696">
    <w:abstractNumId w:val="15"/>
  </w:num>
  <w:num w:numId="20" w16cid:durableId="1583637498">
    <w:abstractNumId w:val="11"/>
  </w:num>
  <w:num w:numId="21" w16cid:durableId="166020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EAA"/>
    <w:rsid w:val="000D76C8"/>
    <w:rsid w:val="000E228F"/>
    <w:rsid w:val="000E32EA"/>
    <w:rsid w:val="00113040"/>
    <w:rsid w:val="00125026"/>
    <w:rsid w:val="0015103A"/>
    <w:rsid w:val="001C0C48"/>
    <w:rsid w:val="0020096A"/>
    <w:rsid w:val="00263D7E"/>
    <w:rsid w:val="00286FEB"/>
    <w:rsid w:val="002A76F9"/>
    <w:rsid w:val="00317270"/>
    <w:rsid w:val="00353EA9"/>
    <w:rsid w:val="003F543A"/>
    <w:rsid w:val="0044225B"/>
    <w:rsid w:val="00506E43"/>
    <w:rsid w:val="005727B9"/>
    <w:rsid w:val="00625F55"/>
    <w:rsid w:val="00630E5E"/>
    <w:rsid w:val="006455A8"/>
    <w:rsid w:val="00671A87"/>
    <w:rsid w:val="006B3CD7"/>
    <w:rsid w:val="007324B3"/>
    <w:rsid w:val="007B5483"/>
    <w:rsid w:val="00833EAA"/>
    <w:rsid w:val="008518BF"/>
    <w:rsid w:val="008572A7"/>
    <w:rsid w:val="008F58FB"/>
    <w:rsid w:val="00945D59"/>
    <w:rsid w:val="00963235"/>
    <w:rsid w:val="009D2C92"/>
    <w:rsid w:val="00A3707D"/>
    <w:rsid w:val="00A51C99"/>
    <w:rsid w:val="00AA228A"/>
    <w:rsid w:val="00C3089C"/>
    <w:rsid w:val="00C41636"/>
    <w:rsid w:val="00CC15C8"/>
    <w:rsid w:val="00CE3C01"/>
    <w:rsid w:val="00D25748"/>
    <w:rsid w:val="00D4260B"/>
    <w:rsid w:val="00D5245B"/>
    <w:rsid w:val="00D93223"/>
    <w:rsid w:val="00E0680F"/>
    <w:rsid w:val="00E42BA4"/>
    <w:rsid w:val="00EC5D43"/>
    <w:rsid w:val="00F519BB"/>
    <w:rsid w:val="00F81B91"/>
    <w:rsid w:val="00FF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7319B7"/>
  <w15:docId w15:val="{92631D67-64AF-42FC-8DA4-9D1FD793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026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jc w:val="both"/>
      <w:outlineLvl w:val="0"/>
    </w:pPr>
    <w:rPr>
      <w:rFonts w:ascii="Source Sans Pro" w:eastAsia="Source Sans Pro" w:hAnsi="Source Sans Pro" w:cs="Source Sans Pro"/>
      <w:color w:val="4D4D4D"/>
      <w:sz w:val="40"/>
      <w:szCs w:val="40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Source Sans Pro" w:eastAsia="Source Sans Pro" w:hAnsi="Source Sans Pro" w:cs="Source Sans Pro"/>
      <w:color w:val="4D4D4D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jc w:val="both"/>
      <w:outlineLvl w:val="2"/>
    </w:pPr>
    <w:rPr>
      <w:rFonts w:ascii="Source Sans Pro" w:eastAsia="Source Sans Pro" w:hAnsi="Source Sans Pro" w:cs="Source Sans Pro"/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both"/>
      <w:outlineLvl w:val="3"/>
    </w:pPr>
    <w:rPr>
      <w:rFonts w:ascii="Source Sans Pro" w:eastAsia="Source Sans Pro" w:hAnsi="Source Sans Pro" w:cs="Source Sans Pro"/>
      <w:color w:val="666666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4"/>
    </w:pPr>
    <w:rPr>
      <w:rFonts w:ascii="Source Sans Pro" w:eastAsia="Source Sans Pro" w:hAnsi="Source Sans Pro" w:cs="Source Sans Pro"/>
      <w:color w:val="666666"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5"/>
    </w:pPr>
    <w:rPr>
      <w:rFonts w:ascii="Source Sans Pro" w:eastAsia="Source Sans Pro" w:hAnsi="Source Sans Pro" w:cs="Source Sans Pro"/>
      <w:i/>
      <w:iCs/>
      <w:color w:val="666666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120" w:after="120"/>
      <w:jc w:val="both"/>
    </w:pPr>
    <w:rPr>
      <w:rFonts w:ascii="Bebas Neue" w:eastAsia="Bebas Neue" w:hAnsi="Bebas Neue" w:cs="Bebas Neue"/>
      <w:color w:val="FF6600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S-Title3">
    <w:name w:val="AI&amp;S - Title 3"/>
    <w:link w:val="AIS-Title3Car"/>
    <w:qFormat/>
    <w:rsid w:val="00007CFB"/>
    <w:rPr>
      <w:sz w:val="28"/>
    </w:rPr>
  </w:style>
  <w:style w:type="paragraph" w:styleId="T2">
    <w:name w:val="toc 2"/>
    <w:basedOn w:val="Normal"/>
    <w:next w:val="Normal"/>
    <w:autoRedefine/>
    <w:uiPriority w:val="39"/>
    <w:unhideWhenUsed/>
    <w:rsid w:val="00007CFB"/>
    <w:pPr>
      <w:spacing w:before="240" w:after="100"/>
      <w:ind w:left="24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ubttuloCarter">
    <w:name w:val="Subtítulo Caráter"/>
    <w:basedOn w:val="VarsaylanParagrafYazTipi"/>
    <w:uiPriority w:val="11"/>
    <w:rsid w:val="00007CFB"/>
    <w:rPr>
      <w:rFonts w:ascii="Bebas Neue" w:eastAsia="Bebas Neue" w:hAnsi="Bebas Neue" w:cs="Bebas Neue"/>
      <w:color w:val="7BAD28"/>
      <w:sz w:val="32"/>
      <w:szCs w:val="32"/>
      <w:u w:val="single"/>
    </w:rPr>
  </w:style>
  <w:style w:type="character" w:customStyle="1" w:styleId="AIS-Title3Car">
    <w:name w:val="AI&amp;S - Title 3 Car"/>
    <w:basedOn w:val="SubttuloCarter"/>
    <w:link w:val="AIS-Title3"/>
    <w:rsid w:val="00007CFB"/>
    <w:rPr>
      <w:rFonts w:ascii="Bebas Neue" w:eastAsia="Bebas Neue" w:hAnsi="Bebas Neue" w:cs="Bebas Neue"/>
      <w:color w:val="7BAD28"/>
      <w:sz w:val="28"/>
      <w:szCs w:val="32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07CFB"/>
    <w:pPr>
      <w:spacing w:before="240" w:after="10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Kpr">
    <w:name w:val="Hyperlink"/>
    <w:basedOn w:val="VarsaylanParagrafYazTipi"/>
    <w:uiPriority w:val="99"/>
    <w:unhideWhenUsed/>
    <w:rsid w:val="00007CF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tBilgiChar">
    <w:name w:val="Üst Bilgi Char"/>
    <w:basedOn w:val="VarsaylanParagrafYazTipi"/>
    <w:link w:val="stBilgi"/>
    <w:uiPriority w:val="99"/>
    <w:rsid w:val="00D24385"/>
  </w:style>
  <w:style w:type="paragraph" w:styleId="AltBilgi">
    <w:name w:val="footer"/>
    <w:basedOn w:val="Normal"/>
    <w:link w:val="Al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AltBilgiChar">
    <w:name w:val="Alt Bilgi Char"/>
    <w:basedOn w:val="VarsaylanParagrafYazTipi"/>
    <w:link w:val="AltBilgi"/>
    <w:uiPriority w:val="99"/>
    <w:rsid w:val="00D24385"/>
  </w:style>
  <w:style w:type="character" w:styleId="SayfaNumaras">
    <w:name w:val="page number"/>
    <w:basedOn w:val="VarsaylanParagrafYazTipi"/>
    <w:uiPriority w:val="99"/>
    <w:unhideWhenUsed/>
    <w:rsid w:val="00D24385"/>
  </w:style>
  <w:style w:type="paragraph" w:styleId="ResimYazs">
    <w:name w:val="caption"/>
    <w:aliases w:val="AI&amp;S - Figure description"/>
    <w:basedOn w:val="Normal"/>
    <w:next w:val="Normal"/>
    <w:uiPriority w:val="35"/>
    <w:unhideWhenUsed/>
    <w:qFormat/>
    <w:rsid w:val="00452055"/>
    <w:pPr>
      <w:spacing w:after="200"/>
      <w:jc w:val="both"/>
    </w:pPr>
    <w:rPr>
      <w:rFonts w:ascii="Arial Narrow" w:eastAsia="Source Sans Pro" w:hAnsi="Arial Narrow" w:cs="Source Sans Pro"/>
      <w:iCs/>
      <w:szCs w:val="18"/>
      <w:lang w:val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46EDA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355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3">
    <w:name w:val="toc 3"/>
    <w:basedOn w:val="Normal"/>
    <w:next w:val="Normal"/>
    <w:autoRedefine/>
    <w:uiPriority w:val="39"/>
    <w:unhideWhenUsed/>
    <w:rsid w:val="00D80FEE"/>
    <w:pPr>
      <w:spacing w:before="240" w:after="100"/>
      <w:ind w:left="48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848FF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848FF"/>
    <w:rPr>
      <w:b/>
      <w:bCs/>
    </w:rPr>
  </w:style>
  <w:style w:type="paragraph" w:styleId="ListeParagraf">
    <w:name w:val="List Paragraph"/>
    <w:basedOn w:val="Normal"/>
    <w:uiPriority w:val="34"/>
    <w:qFormat/>
    <w:rsid w:val="00023A90"/>
    <w:pPr>
      <w:spacing w:before="240" w:after="240"/>
      <w:ind w:left="720"/>
      <w:contextualSpacing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zlenenKpr">
    <w:name w:val="FollowedHyperlink"/>
    <w:basedOn w:val="VarsaylanParagrafYazTipi"/>
    <w:uiPriority w:val="99"/>
    <w:semiHidden/>
    <w:unhideWhenUsed/>
    <w:rsid w:val="009F2DA8"/>
    <w:rPr>
      <w:color w:val="800080" w:themeColor="followedHyperlink"/>
      <w:u w:val="single"/>
    </w:rPr>
  </w:style>
  <w:style w:type="paragraph" w:customStyle="1" w:styleId="cvgsua">
    <w:name w:val="cvgsua"/>
    <w:basedOn w:val="Normal"/>
    <w:rsid w:val="0097382B"/>
    <w:pPr>
      <w:spacing w:before="100" w:beforeAutospacing="1" w:after="100" w:afterAutospacing="1"/>
    </w:pPr>
  </w:style>
  <w:style w:type="character" w:customStyle="1" w:styleId="agcmg">
    <w:name w:val="a_gcmg"/>
    <w:basedOn w:val="VarsaylanParagrafYazTipi"/>
    <w:rsid w:val="0097382B"/>
  </w:style>
  <w:style w:type="character" w:customStyle="1" w:styleId="apple-converted-space">
    <w:name w:val="apple-converted-space"/>
    <w:basedOn w:val="VarsaylanParagrafYazTipi"/>
    <w:rsid w:val="00C01D84"/>
  </w:style>
  <w:style w:type="character" w:styleId="Vurgu">
    <w:name w:val="Emphasis"/>
    <w:basedOn w:val="VarsaylanParagrafYazTipi"/>
    <w:uiPriority w:val="20"/>
    <w:qFormat/>
    <w:rsid w:val="00C01D84"/>
    <w:rPr>
      <w:i/>
      <w:iCs/>
    </w:rPr>
  </w:style>
  <w:style w:type="character" w:customStyle="1" w:styleId="Ttulo2Carter">
    <w:name w:val="Título 2 Caráter"/>
    <w:basedOn w:val="VarsaylanParagrafYazTipi"/>
    <w:uiPriority w:val="9"/>
    <w:rsid w:val="00A050B1"/>
    <w:rPr>
      <w:sz w:val="32"/>
      <w:szCs w:val="32"/>
    </w:r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paragraph" w:styleId="TBal">
    <w:name w:val="TOC Heading"/>
    <w:next w:val="Normal"/>
    <w:uiPriority w:val="39"/>
    <w:unhideWhenUsed/>
    <w:qFormat/>
    <w:rsid w:val="00325493"/>
    <w:pPr>
      <w:spacing w:before="240" w:line="259" w:lineRule="auto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tr-TR"/>
    </w:rPr>
  </w:style>
  <w:style w:type="paragraph" w:styleId="Dzeltme">
    <w:name w:val="Revision"/>
    <w:hidden/>
    <w:uiPriority w:val="99"/>
    <w:semiHidden/>
    <w:rsid w:val="00D2781C"/>
  </w:style>
  <w:style w:type="character" w:styleId="AklamaBavurusu">
    <w:name w:val="annotation reference"/>
    <w:basedOn w:val="VarsaylanParagrafYazTipi"/>
    <w:uiPriority w:val="99"/>
    <w:semiHidden/>
    <w:unhideWhenUsed/>
    <w:rsid w:val="003427A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3427AD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427A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427A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427AD"/>
    <w:rPr>
      <w:b/>
      <w:bCs/>
      <w:sz w:val="20"/>
      <w:szCs w:val="20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240" w:after="240"/>
      <w:jc w:val="both"/>
    </w:pPr>
    <w:rPr>
      <w:rFonts w:ascii="Source Sans Pro" w:eastAsia="Source Sans Pro" w:hAnsi="Source Sans Pro" w:cs="Source Sans Pro"/>
      <w:color w:val="4D4D4D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www.youtube.com/watch?v=tSeKQUnguwE&amp;t=59s%20" TargetMode="External"/><Relationship Id="rId26" Type="http://schemas.openxmlformats.org/officeDocument/2006/relationships/hyperlink" Target="https://www.youtube.com/watch?v=tSeKQUnguwE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9.png"/><Relationship Id="rId34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6.jpeg"/><Relationship Id="rId25" Type="http://schemas.openxmlformats.org/officeDocument/2006/relationships/image" Target="media/image13.png"/><Relationship Id="rId33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8.jpe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image" Target="media/image12.png"/><Relationship Id="rId32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Lym3Zx6PrWk" TargetMode="External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jpeg"/><Relationship Id="rId31" Type="http://schemas.openxmlformats.org/officeDocument/2006/relationships/image" Target="media/image17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youtube.com/watch?v=Sk5pu1w868c" TargetMode="External"/><Relationship Id="rId22" Type="http://schemas.openxmlformats.org/officeDocument/2006/relationships/image" Target="media/image10.jpeg"/><Relationship Id="rId27" Type="http://schemas.openxmlformats.org/officeDocument/2006/relationships/hyperlink" Target="https://www.youtube.com/watch?v=jh1OAb_i39Q&amp;t=116s" TargetMode="External"/><Relationship Id="rId30" Type="http://schemas.openxmlformats.org/officeDocument/2006/relationships/image" Target="media/image16.pn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EiXyiXQ5ASdhY1P2jduxEJSIlA==">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652A4EB-422F-4584-8743-0704DAABB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21</Pages>
  <Words>3984</Words>
  <Characters>24183</Characters>
  <Application>Microsoft Office Word</Application>
  <DocSecurity>0</DocSecurity>
  <Lines>711</Lines>
  <Paragraphs>370</Paragraphs>
  <ScaleCrop>false</ScaleCrop>
  <Company/>
  <LinksUpToDate>false</LinksUpToDate>
  <CharactersWithSpaces>27797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MIREN</dc:creator>
  <cp:lastModifiedBy>Oğuz DAL</cp:lastModifiedBy>
  <cp:revision>35</cp:revision>
  <dcterms:created xsi:type="dcterms:W3CDTF">2026-01-11T13:53:00Z</dcterms:created>
  <dcterms:modified xsi:type="dcterms:W3CDTF">2026-04-16T03:04:00Z</dcterms:modified>
</cp:coreProperties>
</file>