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E13D7" w14:textId="77777777" w:rsidR="0092305C" w:rsidRPr="00511862" w:rsidRDefault="0092305C">
      <w:pPr>
        <w:pStyle w:val="Corpotesto"/>
        <w:rPr>
          <w:sz w:val="20"/>
        </w:rPr>
      </w:pPr>
    </w:p>
    <w:p w14:paraId="0F4C12DF" w14:textId="77777777" w:rsidR="0092305C" w:rsidRPr="00511862" w:rsidRDefault="0092305C">
      <w:pPr>
        <w:pStyle w:val="Corpotesto"/>
        <w:rPr>
          <w:sz w:val="20"/>
        </w:rPr>
      </w:pPr>
    </w:p>
    <w:p w14:paraId="747CC0D6" w14:textId="77777777" w:rsidR="0092305C" w:rsidRPr="00511862" w:rsidRDefault="0092305C">
      <w:pPr>
        <w:pStyle w:val="Corpotesto"/>
        <w:rPr>
          <w:sz w:val="20"/>
        </w:rPr>
      </w:pPr>
    </w:p>
    <w:p w14:paraId="70FECB0C" w14:textId="77777777" w:rsidR="0092305C" w:rsidRPr="00511862" w:rsidRDefault="0092305C">
      <w:pPr>
        <w:pStyle w:val="Corpotesto"/>
        <w:rPr>
          <w:sz w:val="20"/>
        </w:rPr>
      </w:pPr>
    </w:p>
    <w:p w14:paraId="79C08E8E" w14:textId="77777777" w:rsidR="0092305C" w:rsidRPr="00511862" w:rsidRDefault="0092305C">
      <w:pPr>
        <w:pStyle w:val="Corpotesto"/>
        <w:spacing w:before="23" w:after="1"/>
        <w:rPr>
          <w:sz w:val="20"/>
        </w:rPr>
      </w:pPr>
    </w:p>
    <w:p w14:paraId="6B29DFE2" w14:textId="77777777" w:rsidR="0092305C" w:rsidRPr="00511862" w:rsidRDefault="006F0492">
      <w:pPr>
        <w:ind w:left="1000"/>
        <w:rPr>
          <w:sz w:val="20"/>
        </w:rPr>
      </w:pPr>
      <w:r w:rsidRPr="00511862">
        <w:rPr>
          <w:noProof/>
          <w:sz w:val="20"/>
          <w:lang w:val="it-IT" w:eastAsia="it-IT"/>
        </w:rPr>
        <w:drawing>
          <wp:inline distT="0" distB="0" distL="0" distR="0" wp14:anchorId="731EBDAD" wp14:editId="7D5F7D78">
            <wp:extent cx="4686854" cy="168020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854" cy="168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EDC82" w14:textId="77777777" w:rsidR="0092305C" w:rsidRPr="00511862" w:rsidRDefault="0092305C">
      <w:pPr>
        <w:pStyle w:val="Corpotesto"/>
      </w:pPr>
    </w:p>
    <w:p w14:paraId="5DDE475C" w14:textId="77777777" w:rsidR="0092305C" w:rsidRPr="00511862" w:rsidRDefault="0092305C">
      <w:pPr>
        <w:pStyle w:val="Corpotesto"/>
      </w:pPr>
    </w:p>
    <w:p w14:paraId="33646FFC" w14:textId="77777777" w:rsidR="0092305C" w:rsidRPr="00511862" w:rsidRDefault="0092305C">
      <w:pPr>
        <w:pStyle w:val="Corpotesto"/>
      </w:pPr>
    </w:p>
    <w:p w14:paraId="2F28EF0A" w14:textId="77777777" w:rsidR="0092305C" w:rsidRPr="00511862" w:rsidRDefault="0092305C">
      <w:pPr>
        <w:pStyle w:val="Corpotesto"/>
      </w:pPr>
    </w:p>
    <w:p w14:paraId="506719F7" w14:textId="77777777" w:rsidR="0092305C" w:rsidRPr="00511862" w:rsidRDefault="0092305C">
      <w:pPr>
        <w:pStyle w:val="Corpotesto"/>
      </w:pPr>
    </w:p>
    <w:p w14:paraId="1E5BEF93" w14:textId="77777777" w:rsidR="0092305C" w:rsidRPr="00511862" w:rsidRDefault="0092305C">
      <w:pPr>
        <w:pStyle w:val="Corpotesto"/>
      </w:pPr>
    </w:p>
    <w:p w14:paraId="4802A1E2" w14:textId="77777777" w:rsidR="0092305C" w:rsidRPr="00511862" w:rsidRDefault="0092305C">
      <w:pPr>
        <w:pStyle w:val="Corpotesto"/>
      </w:pPr>
    </w:p>
    <w:p w14:paraId="28093FE2" w14:textId="77777777" w:rsidR="0092305C" w:rsidRPr="00511862" w:rsidRDefault="0092305C">
      <w:pPr>
        <w:pStyle w:val="Corpotesto"/>
        <w:spacing w:before="18"/>
        <w:rPr>
          <w:b/>
        </w:rPr>
      </w:pPr>
    </w:p>
    <w:p w14:paraId="05E48058" w14:textId="77777777" w:rsidR="0092305C" w:rsidRPr="00511862" w:rsidRDefault="00511862">
      <w:pPr>
        <w:pStyle w:val="Corpotesto"/>
        <w:ind w:right="426"/>
        <w:jc w:val="center"/>
        <w:rPr>
          <w:b/>
          <w:lang w:val="it-IT"/>
        </w:rPr>
      </w:pPr>
      <w:r w:rsidRPr="00511862">
        <w:rPr>
          <w:b/>
          <w:lang w:val="it-IT"/>
        </w:rPr>
        <w:t>Monitoraggio delle polveri sospese nell'aria provenienti dai rifiuti solidi negli impianti di trattamento delle acque reflue</w:t>
      </w:r>
    </w:p>
    <w:p w14:paraId="2A1C6F23" w14:textId="77777777" w:rsidR="0092305C" w:rsidRPr="00511862" w:rsidRDefault="0092305C">
      <w:pPr>
        <w:pStyle w:val="Corpotesto"/>
        <w:rPr>
          <w:lang w:val="it-IT"/>
        </w:rPr>
      </w:pPr>
    </w:p>
    <w:p w14:paraId="1FE049EA" w14:textId="77777777" w:rsidR="0092305C" w:rsidRPr="00511862" w:rsidRDefault="0092305C">
      <w:pPr>
        <w:pStyle w:val="Corpotesto"/>
        <w:spacing w:before="122"/>
        <w:rPr>
          <w:lang w:val="it-IT"/>
        </w:rPr>
      </w:pPr>
    </w:p>
    <w:p w14:paraId="7A805252" w14:textId="77777777" w:rsidR="0092305C" w:rsidRPr="00511862" w:rsidRDefault="00511862">
      <w:pPr>
        <w:pStyle w:val="Corpotesto"/>
        <w:ind w:left="4" w:right="426"/>
        <w:jc w:val="center"/>
        <w:rPr>
          <w:lang w:val="it-IT"/>
        </w:rPr>
      </w:pPr>
      <w:r w:rsidRPr="00511862">
        <w:rPr>
          <w:lang w:val="it-IT"/>
        </w:rPr>
        <w:t xml:space="preserve">CENTRO RISORSE </w:t>
      </w:r>
      <w:r w:rsidR="006F0492" w:rsidRPr="00511862">
        <w:rPr>
          <w:lang w:val="it-IT"/>
        </w:rPr>
        <w:t>FLIGHT</w:t>
      </w:r>
    </w:p>
    <w:p w14:paraId="27E31C76" w14:textId="77777777" w:rsidR="0092305C" w:rsidRPr="00511862" w:rsidRDefault="0092305C">
      <w:pPr>
        <w:pStyle w:val="Corpotesto"/>
        <w:rPr>
          <w:lang w:val="it-IT"/>
        </w:rPr>
      </w:pPr>
    </w:p>
    <w:p w14:paraId="4EC79A55" w14:textId="77777777" w:rsidR="0092305C" w:rsidRPr="00511862" w:rsidRDefault="0092305C">
      <w:pPr>
        <w:pStyle w:val="Corpotesto"/>
        <w:spacing w:before="44"/>
        <w:rPr>
          <w:lang w:val="it-IT"/>
        </w:rPr>
      </w:pPr>
    </w:p>
    <w:p w14:paraId="5A7882F2" w14:textId="77777777" w:rsidR="0092305C" w:rsidRPr="00511862" w:rsidRDefault="00511862" w:rsidP="00511862">
      <w:pPr>
        <w:pStyle w:val="Corpotesto"/>
        <w:jc w:val="center"/>
        <w:rPr>
          <w:sz w:val="20"/>
          <w:lang w:val="it-IT"/>
        </w:rPr>
      </w:pPr>
      <w:r w:rsidRPr="00511862">
        <w:rPr>
          <w:lang w:val="it-IT"/>
        </w:rPr>
        <w:t>Amministrazione idrica e fognaria di Gaziantep - TURCHIA</w:t>
      </w:r>
    </w:p>
    <w:p w14:paraId="5C447679" w14:textId="77777777" w:rsidR="0092305C" w:rsidRPr="00511862" w:rsidRDefault="0092305C">
      <w:pPr>
        <w:pStyle w:val="Corpotesto"/>
        <w:rPr>
          <w:sz w:val="20"/>
          <w:lang w:val="it-IT"/>
        </w:rPr>
      </w:pPr>
    </w:p>
    <w:p w14:paraId="4981E3C3" w14:textId="77777777" w:rsidR="0092305C" w:rsidRPr="00511862" w:rsidRDefault="0092305C">
      <w:pPr>
        <w:pStyle w:val="Corpotesto"/>
        <w:rPr>
          <w:sz w:val="20"/>
          <w:lang w:val="it-IT"/>
        </w:rPr>
      </w:pPr>
    </w:p>
    <w:p w14:paraId="170B8795" w14:textId="77777777" w:rsidR="0092305C" w:rsidRPr="00511862" w:rsidRDefault="0092305C">
      <w:pPr>
        <w:pStyle w:val="Corpotesto"/>
        <w:rPr>
          <w:sz w:val="20"/>
          <w:lang w:val="it-IT"/>
        </w:rPr>
      </w:pPr>
    </w:p>
    <w:p w14:paraId="305D2D81" w14:textId="77777777" w:rsidR="0092305C" w:rsidRPr="00511862" w:rsidRDefault="006F0492">
      <w:pPr>
        <w:pStyle w:val="Corpotesto"/>
        <w:spacing w:before="88"/>
        <w:rPr>
          <w:sz w:val="20"/>
          <w:lang w:val="it-IT"/>
        </w:rPr>
      </w:pPr>
      <w:r w:rsidRPr="00511862">
        <w:rPr>
          <w:noProof/>
          <w:sz w:val="20"/>
          <w:lang w:val="it-IT" w:eastAsia="it-IT"/>
        </w:rPr>
        <w:drawing>
          <wp:anchor distT="0" distB="0" distL="0" distR="0" simplePos="0" relativeHeight="487587840" behindDoc="1" locked="0" layoutInCell="1" allowOverlap="1" wp14:anchorId="535D6CE3" wp14:editId="422729E4">
            <wp:simplePos x="0" y="0"/>
            <wp:positionH relativeFrom="page">
              <wp:posOffset>2866405</wp:posOffset>
            </wp:positionH>
            <wp:positionV relativeFrom="paragraph">
              <wp:posOffset>217696</wp:posOffset>
            </wp:positionV>
            <wp:extent cx="1634133" cy="115090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133" cy="1150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A7878E" w14:textId="77777777" w:rsidR="0092305C" w:rsidRPr="00511862" w:rsidRDefault="0092305C">
      <w:pPr>
        <w:pStyle w:val="Corpotesto"/>
        <w:rPr>
          <w:sz w:val="20"/>
          <w:lang w:val="it-IT"/>
        </w:rPr>
        <w:sectPr w:rsidR="0092305C" w:rsidRPr="00511862">
          <w:headerReference w:type="default" r:id="rId9"/>
          <w:footerReference w:type="default" r:id="rId10"/>
          <w:type w:val="continuous"/>
          <w:pgSz w:w="11910" w:h="16840"/>
          <w:pgMar w:top="1340" w:right="1275" w:bottom="1400" w:left="1700" w:header="510" w:footer="1213" w:gutter="0"/>
          <w:pgNumType w:start="1"/>
          <w:cols w:space="720"/>
        </w:sectPr>
      </w:pPr>
    </w:p>
    <w:p w14:paraId="13081653" w14:textId="77777777" w:rsidR="0092305C" w:rsidRPr="00511862" w:rsidRDefault="0092305C">
      <w:pPr>
        <w:pStyle w:val="Corpotesto"/>
        <w:spacing w:before="331"/>
        <w:rPr>
          <w:sz w:val="36"/>
          <w:lang w:val="it-IT"/>
        </w:rPr>
      </w:pPr>
    </w:p>
    <w:p w14:paraId="384D296C" w14:textId="77777777" w:rsidR="0092305C" w:rsidRPr="00511862" w:rsidRDefault="00511862">
      <w:pPr>
        <w:pStyle w:val="Titolo41"/>
        <w:rPr>
          <w:rFonts w:ascii="Times New Roman" w:hAnsi="Times New Roman" w:cs="Times New Roman"/>
        </w:rPr>
      </w:pPr>
      <w:proofErr w:type="spellStart"/>
      <w:r w:rsidRPr="00511862">
        <w:rPr>
          <w:rFonts w:ascii="Times New Roman" w:hAnsi="Times New Roman" w:cs="Times New Roman"/>
          <w:color w:val="C70F2D"/>
        </w:rPr>
        <w:t>Sommario</w:t>
      </w:r>
      <w:proofErr w:type="spellEnd"/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id w:val="342184"/>
        <w:docPartObj>
          <w:docPartGallery w:val="Table of Contents"/>
          <w:docPartUnique/>
        </w:docPartObj>
      </w:sdtPr>
      <w:sdtEndPr/>
      <w:sdtContent>
        <w:p w14:paraId="033AED37" w14:textId="77777777" w:rsidR="00511862" w:rsidRPr="00511862" w:rsidRDefault="00511862">
          <w:pPr>
            <w:pStyle w:val="Titolosommario"/>
            <w:rPr>
              <w:rFonts w:ascii="Times New Roman" w:hAnsi="Times New Roman" w:cs="Times New Roman"/>
            </w:rPr>
          </w:pPr>
        </w:p>
        <w:p w14:paraId="127A88A3" w14:textId="31CFC960" w:rsidR="006E2152" w:rsidRDefault="00173930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r w:rsidRPr="00511862">
            <w:rPr>
              <w:lang w:val="it-IT"/>
            </w:rPr>
            <w:fldChar w:fldCharType="begin"/>
          </w:r>
          <w:r w:rsidR="00511862" w:rsidRPr="00511862">
            <w:rPr>
              <w:lang w:val="it-IT"/>
            </w:rPr>
            <w:instrText xml:space="preserve"> TOC \o "1-3" \h \z \u </w:instrText>
          </w:r>
          <w:r w:rsidRPr="00511862">
            <w:rPr>
              <w:lang w:val="it-IT"/>
            </w:rPr>
            <w:fldChar w:fldCharType="separate"/>
          </w:r>
          <w:hyperlink w:anchor="_Toc237360091" w:history="1">
            <w:r w:rsidR="006E2152" w:rsidRPr="00C2350D">
              <w:rPr>
                <w:rStyle w:val="Collegamentoipertestuale"/>
                <w:noProof/>
                <w:spacing w:val="-1"/>
                <w:w w:val="87"/>
              </w:rPr>
              <w:t>1.</w:t>
            </w:r>
            <w:r w:rsidR="006E2152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E2152" w:rsidRPr="00C2350D">
              <w:rPr>
                <w:rStyle w:val="Collegamentoipertestuale"/>
                <w:noProof/>
                <w:lang w:val="it-IT"/>
              </w:rPr>
              <w:t>INTRODUZIONE</w:t>
            </w:r>
            <w:r w:rsidR="006E2152">
              <w:rPr>
                <w:noProof/>
                <w:webHidden/>
              </w:rPr>
              <w:tab/>
            </w:r>
            <w:r w:rsidR="006E2152">
              <w:rPr>
                <w:noProof/>
                <w:webHidden/>
              </w:rPr>
              <w:fldChar w:fldCharType="begin"/>
            </w:r>
            <w:r w:rsidR="006E2152">
              <w:rPr>
                <w:noProof/>
                <w:webHidden/>
              </w:rPr>
              <w:instrText xml:space="preserve"> PAGEREF _Toc237360091 \h </w:instrText>
            </w:r>
            <w:r w:rsidR="006E2152">
              <w:rPr>
                <w:noProof/>
                <w:webHidden/>
              </w:rPr>
            </w:r>
            <w:r w:rsidR="006E2152"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2</w:t>
            </w:r>
            <w:r w:rsidR="006E2152">
              <w:rPr>
                <w:noProof/>
                <w:webHidden/>
              </w:rPr>
              <w:fldChar w:fldCharType="end"/>
            </w:r>
          </w:hyperlink>
        </w:p>
        <w:p w14:paraId="01D8907D" w14:textId="03E6F6CA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092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DESTINATARI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2BB285" w14:textId="797D9CDB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093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SETTORE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C917A" w14:textId="4C0ACEBA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094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TIPO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15DB26" w14:textId="65039FE9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095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DRONE UTILIZZATO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8514DF" w14:textId="31284212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096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DURATA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7EA793" w14:textId="4DD0A98E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097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OBIETTIVI DI APPRENDIMENTO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EF6FEB" w14:textId="470AF25A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098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COMPETENZE CHIAVE SVILUPPATE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A56914" w14:textId="46A19A7A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099" w:history="1">
            <w:r w:rsidRPr="00C2350D">
              <w:rPr>
                <w:rStyle w:val="Collegamentoipertestuale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</w:rPr>
              <w:t>Comunicazione e lingue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D14E2" w14:textId="3D2204A7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00" w:history="1">
            <w:r w:rsidRPr="00C2350D">
              <w:rPr>
                <w:rStyle w:val="Collegamentoipertestuale"/>
                <w:noProof/>
                <w:lang w:val="it-IT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Competenze matematiche, scientifiche, tecniche e professionali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D6FC3E" w14:textId="31E83896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01" w:history="1">
            <w:r w:rsidRPr="00C2350D">
              <w:rPr>
                <w:rStyle w:val="Collegamentoipertestuale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</w:rPr>
              <w:t>Competenze digitali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979DB4" w14:textId="1CE25843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02" w:history="1">
            <w:r w:rsidRPr="00C2350D">
              <w:rPr>
                <w:rStyle w:val="Collegamentoipertestuale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</w:rPr>
              <w:t>Competenze personali, sociali e professionali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89F1AA" w14:textId="4553CBC4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03" w:history="1">
            <w:r w:rsidRPr="00C2350D">
              <w:rPr>
                <w:rStyle w:val="Collegamentoipertestuale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</w:rPr>
              <w:t>Sicurezza, qualità e sostenibilità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08B01E" w14:textId="009B379E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04" w:history="1">
            <w:r w:rsidRPr="00C2350D">
              <w:rPr>
                <w:rStyle w:val="Collegamentoipertestuale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</w:rPr>
              <w:t>Cittadinanza e competenza culturale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5952ED" w14:textId="7829F187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05" w:history="1">
            <w:r w:rsidRPr="00C2350D">
              <w:rPr>
                <w:rStyle w:val="Collegamentoipertestuale"/>
                <w:noProof/>
                <w:lang w:val="it-IT"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Creatività, capacità di risoluzione dei problemi e spirito imprenditoriale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F3AD2" w14:textId="02F41427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06" w:history="1">
            <w:r w:rsidRPr="00C2350D">
              <w:rPr>
                <w:rStyle w:val="Collegamentoipertestuale"/>
                <w:noProof/>
                <w:lang w:val="it-IT"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Apprendimento basato sul lavoro e integrazione nel mondo del lavoro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105346" w14:textId="230B31AF" w:rsidR="006E2152" w:rsidRDefault="006E2152">
          <w:pPr>
            <w:pStyle w:val="Sommario2"/>
            <w:tabs>
              <w:tab w:val="left" w:pos="66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07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PREREQUISITI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754C3" w14:textId="1A33FE66" w:rsidR="006E2152" w:rsidRDefault="006E2152">
          <w:pPr>
            <w:pStyle w:val="Sommario2"/>
            <w:tabs>
              <w:tab w:val="left" w:pos="88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08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SCHEMA DELLA LEZIONE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5B7663" w14:textId="15C98D87" w:rsidR="006E2152" w:rsidRDefault="006E2152">
          <w:pPr>
            <w:pStyle w:val="Sommario2"/>
            <w:tabs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09" w:history="1">
            <w:r w:rsidRPr="00C2350D">
              <w:rPr>
                <w:rStyle w:val="Collegamentoipertestuale"/>
                <w:noProof/>
                <w:lang w:val="it-IT"/>
              </w:rPr>
              <w:t>Fase 1 – Introduzione (Coinvolgimento e Contestualizzazione)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D991A0" w14:textId="737C39BB" w:rsidR="006E2152" w:rsidRDefault="006E2152">
          <w:pPr>
            <w:pStyle w:val="Sommario2"/>
            <w:tabs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10" w:history="1">
            <w:r w:rsidRPr="00C2350D">
              <w:rPr>
                <w:rStyle w:val="Collegamentoipertestuale"/>
                <w:noProof/>
                <w:lang w:val="it-IT"/>
              </w:rPr>
              <w:t>Fase 2 – Esplorazione (Indagine e Confronto)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482EA" w14:textId="75143228" w:rsidR="006E2152" w:rsidRDefault="006E2152">
          <w:pPr>
            <w:pStyle w:val="Sommario2"/>
            <w:tabs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11" w:history="1">
            <w:r w:rsidRPr="00C2350D">
              <w:rPr>
                <w:rStyle w:val="Collegamentoipertestuale"/>
                <w:noProof/>
                <w:lang w:val="it-IT"/>
              </w:rPr>
              <w:t>Fase 3 – Applicazione (Esercitazioni pratiche)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F120A" w14:textId="6266B5A2" w:rsidR="006E2152" w:rsidRDefault="006E2152">
          <w:pPr>
            <w:pStyle w:val="Sommario2"/>
            <w:tabs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12" w:history="1">
            <w:r w:rsidRPr="00C2350D">
              <w:rPr>
                <w:rStyle w:val="Collegamentoipertestuale"/>
                <w:noProof/>
                <w:lang w:val="it-IT"/>
              </w:rPr>
              <w:t>Fase 4 – Riflessione e Consolidamento (Presentazione)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3EAF7" w14:textId="1FB1068C" w:rsidR="006E2152" w:rsidRDefault="006E2152">
          <w:pPr>
            <w:pStyle w:val="Sommario2"/>
            <w:tabs>
              <w:tab w:val="left" w:pos="88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13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CRITERI DI VALUTAZIONE (focus sulle polveri industriali e sulle emissioni)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9DDB1" w14:textId="060564DB" w:rsidR="006E2152" w:rsidRDefault="006E2152">
          <w:pPr>
            <w:pStyle w:val="Sommario2"/>
            <w:tabs>
              <w:tab w:val="left" w:pos="880"/>
              <w:tab w:val="right" w:leader="dot" w:pos="8925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0114" w:history="1">
            <w:r w:rsidRPr="00C2350D">
              <w:rPr>
                <w:rStyle w:val="Collegamentoipertestuale"/>
                <w:noProof/>
                <w:spacing w:val="-1"/>
                <w:w w:val="87"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C2350D">
              <w:rPr>
                <w:rStyle w:val="Collegamentoipertestuale"/>
                <w:noProof/>
                <w:lang w:val="it-IT"/>
              </w:rPr>
              <w:t>MATERIALI DIDATTICI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_Toc237360114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6C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D2DCBA" w14:textId="674AD8F1" w:rsidR="00511862" w:rsidRPr="00511862" w:rsidRDefault="00173930">
          <w:pPr>
            <w:rPr>
              <w:lang w:val="it-IT"/>
            </w:rPr>
          </w:pPr>
          <w:r w:rsidRPr="00511862">
            <w:rPr>
              <w:lang w:val="it-IT"/>
            </w:rPr>
            <w:fldChar w:fldCharType="end"/>
          </w:r>
        </w:p>
      </w:sdtContent>
    </w:sdt>
    <w:p w14:paraId="7C6AB585" w14:textId="77777777" w:rsidR="0092305C" w:rsidRPr="00511862" w:rsidRDefault="0092305C">
      <w:pPr>
        <w:pStyle w:val="Sommario31"/>
        <w:rPr>
          <w:rFonts w:ascii="Times New Roman" w:hAnsi="Times New Roman" w:cs="Times New Roman"/>
        </w:rPr>
        <w:sectPr w:rsidR="0092305C" w:rsidRPr="00511862">
          <w:pgSz w:w="11910" w:h="16840"/>
          <w:pgMar w:top="1340" w:right="1275" w:bottom="1400" w:left="1700" w:header="510" w:footer="1213" w:gutter="0"/>
          <w:cols w:space="720"/>
        </w:sectPr>
      </w:pPr>
    </w:p>
    <w:p w14:paraId="24C29A04" w14:textId="77777777" w:rsidR="0092305C" w:rsidRPr="00511862" w:rsidRDefault="0092305C">
      <w:pPr>
        <w:pStyle w:val="Corpotesto"/>
        <w:spacing w:before="23"/>
        <w:rPr>
          <w:sz w:val="40"/>
        </w:rPr>
      </w:pPr>
    </w:p>
    <w:p w14:paraId="589B581B" w14:textId="77777777" w:rsidR="0092305C" w:rsidRPr="00E176B7" w:rsidRDefault="00511862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0" w:name="_Toc237360091"/>
      <w:r w:rsidRPr="00E176B7">
        <w:rPr>
          <w:rFonts w:ascii="Times New Roman" w:hAnsi="Times New Roman" w:cs="Times New Roman"/>
          <w:color w:val="C00000"/>
          <w:sz w:val="36"/>
          <w:lang w:val="it-IT"/>
        </w:rPr>
        <w:t>INTRODUZIONE</w:t>
      </w:r>
      <w:bookmarkEnd w:id="0"/>
    </w:p>
    <w:p w14:paraId="5A8FD6AE" w14:textId="77777777" w:rsidR="006F0492" w:rsidRDefault="006F0492" w:rsidP="001F4D94">
      <w:pPr>
        <w:pStyle w:val="Nessunaspaziatura"/>
        <w:rPr>
          <w:lang w:val="it-IT"/>
        </w:rPr>
      </w:pPr>
    </w:p>
    <w:p w14:paraId="5B2BA701" w14:textId="77777777" w:rsidR="00511862" w:rsidRPr="001F4D94" w:rsidRDefault="00511862" w:rsidP="001F4D9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F4D94">
        <w:rPr>
          <w:rFonts w:eastAsia="Arial Narrow"/>
          <w:color w:val="000000"/>
        </w:rPr>
        <w:t>Gli studenti misureranno i dati relativi a particolato e gas utilizzando il sensore BME680 per analizzare gli effetti della concentrazione di polvere e della qualità dell'aria sulla salute dei lavoratori e sulla durata di vita dei macchinari nelle sezioni dei rifiuti solidi (essiccazione dei fanghi o separazione meccanica) degli impianti di trattamento delle acque reflue.</w:t>
      </w:r>
    </w:p>
    <w:p w14:paraId="34B2AA61" w14:textId="77777777" w:rsidR="006F0492" w:rsidRPr="001F4D94" w:rsidRDefault="006F0492" w:rsidP="001F4D9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2"/>
        <w:jc w:val="both"/>
        <w:rPr>
          <w:rFonts w:eastAsia="Arial Narrow"/>
          <w:color w:val="000000"/>
        </w:rPr>
      </w:pPr>
    </w:p>
    <w:p w14:paraId="453F1CFC" w14:textId="77777777" w:rsidR="0092305C" w:rsidRPr="00E176B7" w:rsidRDefault="00511862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1" w:name="_Toc237360092"/>
      <w:r w:rsidRPr="00E176B7">
        <w:rPr>
          <w:rFonts w:ascii="Times New Roman" w:hAnsi="Times New Roman" w:cs="Times New Roman"/>
          <w:color w:val="C00000"/>
          <w:sz w:val="36"/>
          <w:lang w:val="it-IT"/>
        </w:rPr>
        <w:t>DESTINATARI</w:t>
      </w:r>
      <w:bookmarkEnd w:id="1"/>
    </w:p>
    <w:p w14:paraId="2147CFE8" w14:textId="77777777" w:rsidR="00511862" w:rsidRPr="00C81855" w:rsidRDefault="00511862" w:rsidP="00862C8B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15</w:t>
      </w:r>
    </w:p>
    <w:p w14:paraId="5AFFC162" w14:textId="77777777" w:rsidR="00511862" w:rsidRPr="00C81855" w:rsidRDefault="00511862" w:rsidP="00862C8B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16</w:t>
      </w:r>
    </w:p>
    <w:p w14:paraId="20AABF18" w14:textId="77777777" w:rsidR="00511862" w:rsidRPr="00C81855" w:rsidRDefault="00511862" w:rsidP="00862C8B">
      <w:pPr>
        <w:pStyle w:val="Normale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17</w:t>
      </w:r>
    </w:p>
    <w:p w14:paraId="5171C42C" w14:textId="77777777" w:rsidR="00511862" w:rsidRPr="00C81855" w:rsidRDefault="00511862" w:rsidP="00862C8B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18</w:t>
      </w:r>
    </w:p>
    <w:p w14:paraId="147FBEA1" w14:textId="77777777" w:rsidR="00511862" w:rsidRPr="00C81855" w:rsidRDefault="00511862" w:rsidP="00862C8B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Oltre 18 anni</w:t>
      </w:r>
    </w:p>
    <w:p w14:paraId="03C0D685" w14:textId="77777777" w:rsidR="0092305C" w:rsidRPr="00511862" w:rsidRDefault="0092305C">
      <w:pPr>
        <w:pStyle w:val="Corpotesto"/>
        <w:spacing w:before="158"/>
      </w:pPr>
    </w:p>
    <w:p w14:paraId="17F2705B" w14:textId="77777777" w:rsidR="0092305C" w:rsidRPr="00E176B7" w:rsidRDefault="00511862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2" w:name="_Toc237360093"/>
      <w:r w:rsidRPr="00E176B7">
        <w:rPr>
          <w:rFonts w:ascii="Times New Roman" w:hAnsi="Times New Roman" w:cs="Times New Roman"/>
          <w:color w:val="C00000"/>
          <w:sz w:val="36"/>
          <w:lang w:val="it-IT"/>
        </w:rPr>
        <w:t xml:space="preserve">SETTORE DI </w:t>
      </w:r>
      <w:r w:rsidR="008D28C8" w:rsidRPr="00E176B7">
        <w:rPr>
          <w:rFonts w:ascii="Times New Roman" w:hAnsi="Times New Roman" w:cs="Times New Roman"/>
          <w:color w:val="C00000"/>
          <w:sz w:val="36"/>
          <w:lang w:val="it-IT"/>
        </w:rPr>
        <w:t>APPLICAZIONE</w:t>
      </w:r>
      <w:bookmarkEnd w:id="2"/>
    </w:p>
    <w:p w14:paraId="4ACD03D6" w14:textId="77777777" w:rsidR="00511862" w:rsidRPr="00511862" w:rsidRDefault="00511862" w:rsidP="00511862">
      <w:pPr>
        <w:pStyle w:val="Titolo21"/>
        <w:tabs>
          <w:tab w:val="left" w:pos="719"/>
        </w:tabs>
        <w:ind w:firstLine="0"/>
        <w:rPr>
          <w:rFonts w:ascii="Times New Roman" w:hAnsi="Times New Roman" w:cs="Times New Roman"/>
          <w:color w:val="C70F2D"/>
        </w:rPr>
      </w:pPr>
    </w:p>
    <w:p w14:paraId="36190C19" w14:textId="77777777" w:rsidR="00511862" w:rsidRPr="00555343" w:rsidRDefault="00511862" w:rsidP="00862C8B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Agricoltura</w:t>
      </w:r>
    </w:p>
    <w:p w14:paraId="79F1EF60" w14:textId="77777777" w:rsidR="00511862" w:rsidRPr="00555343" w:rsidRDefault="00511862" w:rsidP="00862C8B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Risposta alle emergenze</w:t>
      </w:r>
    </w:p>
    <w:p w14:paraId="51791CFA" w14:textId="77777777" w:rsidR="00511862" w:rsidRPr="00555343" w:rsidRDefault="00511862" w:rsidP="00862C8B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Costruzioni</w:t>
      </w:r>
    </w:p>
    <w:p w14:paraId="2E597A43" w14:textId="77777777" w:rsidR="00511862" w:rsidRPr="00555343" w:rsidRDefault="00511862" w:rsidP="00862C8B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Gestione delle acque</w:t>
      </w:r>
    </w:p>
    <w:p w14:paraId="39B43535" w14:textId="77777777" w:rsidR="00511862" w:rsidRPr="00555343" w:rsidRDefault="00511862" w:rsidP="00862C8B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Protezione ambientale</w:t>
      </w:r>
    </w:p>
    <w:p w14:paraId="5169F610" w14:textId="77777777" w:rsidR="00511862" w:rsidRDefault="00511862" w:rsidP="00862C8B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>
        <w:rPr>
          <w:rFonts w:eastAsia="Arial Narrow"/>
          <w:color w:val="000000"/>
        </w:rPr>
        <w:t>Altro</w:t>
      </w:r>
    </w:p>
    <w:p w14:paraId="6911AC69" w14:textId="77777777" w:rsidR="0092305C" w:rsidRPr="00511862" w:rsidRDefault="0092305C">
      <w:pPr>
        <w:pStyle w:val="Corpotesto"/>
        <w:spacing w:before="157"/>
      </w:pPr>
    </w:p>
    <w:p w14:paraId="661027DC" w14:textId="77777777" w:rsidR="0092305C" w:rsidRPr="00E176B7" w:rsidRDefault="006F0492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3" w:name="_Toc237360094"/>
      <w:r w:rsidRPr="00E176B7">
        <w:rPr>
          <w:rFonts w:ascii="Times New Roman" w:hAnsi="Times New Roman" w:cs="Times New Roman"/>
          <w:color w:val="C00000"/>
          <w:sz w:val="36"/>
          <w:lang w:val="it-IT"/>
        </w:rPr>
        <w:t>T</w:t>
      </w:r>
      <w:r w:rsidR="00511862" w:rsidRPr="00E176B7">
        <w:rPr>
          <w:rFonts w:ascii="Times New Roman" w:hAnsi="Times New Roman" w:cs="Times New Roman"/>
          <w:color w:val="C00000"/>
          <w:sz w:val="36"/>
          <w:lang w:val="it-IT"/>
        </w:rPr>
        <w:t>IPO</w:t>
      </w:r>
      <w:bookmarkEnd w:id="3"/>
    </w:p>
    <w:p w14:paraId="14D61C75" w14:textId="77777777" w:rsidR="00511862" w:rsidRPr="00555343" w:rsidRDefault="00511862" w:rsidP="00862C8B">
      <w:pPr>
        <w:pStyle w:val="Normale1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Piano di lezione</w:t>
      </w:r>
    </w:p>
    <w:p w14:paraId="750E7FCE" w14:textId="77777777" w:rsidR="00511862" w:rsidRPr="00555343" w:rsidRDefault="00511862" w:rsidP="00862C8B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Progetto</w:t>
      </w:r>
    </w:p>
    <w:p w14:paraId="4849F0BB" w14:textId="77777777" w:rsidR="00511862" w:rsidRPr="00555343" w:rsidRDefault="00511862" w:rsidP="00862C8B">
      <w:pPr>
        <w:pStyle w:val="Normale1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Attività</w:t>
      </w:r>
    </w:p>
    <w:p w14:paraId="57A5092E" w14:textId="77777777" w:rsidR="0092305C" w:rsidRPr="00511862" w:rsidRDefault="0092305C">
      <w:pPr>
        <w:pStyle w:val="Corpotesto"/>
        <w:spacing w:before="158"/>
      </w:pPr>
    </w:p>
    <w:p w14:paraId="715DFBFB" w14:textId="77777777" w:rsidR="0092305C" w:rsidRPr="00E176B7" w:rsidRDefault="006F0492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4" w:name="_Toc237360095"/>
      <w:r w:rsidRPr="00E176B7">
        <w:rPr>
          <w:rFonts w:ascii="Times New Roman" w:hAnsi="Times New Roman" w:cs="Times New Roman"/>
          <w:color w:val="C00000"/>
          <w:sz w:val="36"/>
          <w:lang w:val="it-IT"/>
        </w:rPr>
        <w:t xml:space="preserve">DRONE </w:t>
      </w:r>
      <w:r w:rsidR="00511862" w:rsidRPr="00E176B7">
        <w:rPr>
          <w:rFonts w:ascii="Times New Roman" w:hAnsi="Times New Roman" w:cs="Times New Roman"/>
          <w:color w:val="C00000"/>
          <w:sz w:val="36"/>
          <w:lang w:val="it-IT"/>
        </w:rPr>
        <w:t>U</w:t>
      </w:r>
      <w:r w:rsidR="008D28C8" w:rsidRPr="00E176B7">
        <w:rPr>
          <w:rFonts w:ascii="Times New Roman" w:hAnsi="Times New Roman" w:cs="Times New Roman"/>
          <w:color w:val="C00000"/>
          <w:sz w:val="36"/>
          <w:lang w:val="it-IT"/>
        </w:rPr>
        <w:t>TILIZZATO</w:t>
      </w:r>
      <w:bookmarkEnd w:id="4"/>
    </w:p>
    <w:p w14:paraId="3D98B6F5" w14:textId="77777777" w:rsidR="00511862" w:rsidRPr="00511862" w:rsidRDefault="00511862" w:rsidP="00511862">
      <w:pPr>
        <w:pStyle w:val="Titolo21"/>
        <w:tabs>
          <w:tab w:val="left" w:pos="719"/>
        </w:tabs>
        <w:ind w:firstLine="0"/>
        <w:rPr>
          <w:rFonts w:ascii="Times New Roman" w:hAnsi="Times New Roman" w:cs="Times New Roman"/>
          <w:color w:val="C70F2D"/>
        </w:rPr>
      </w:pPr>
    </w:p>
    <w:p w14:paraId="26AFA8B3" w14:textId="77777777" w:rsidR="00511862" w:rsidRPr="00555343" w:rsidRDefault="00511862" w:rsidP="00862C8B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Drone Personalizzato</w:t>
      </w:r>
    </w:p>
    <w:p w14:paraId="3BE7B0BF" w14:textId="77777777" w:rsidR="00511862" w:rsidRPr="00555343" w:rsidRDefault="00511862" w:rsidP="00862C8B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Drone Commerciale (DJI)</w:t>
      </w:r>
    </w:p>
    <w:p w14:paraId="4274616F" w14:textId="77777777" w:rsidR="0092305C" w:rsidRPr="00511862" w:rsidRDefault="0092305C">
      <w:pPr>
        <w:pStyle w:val="Paragrafoelenco"/>
        <w:rPr>
          <w:rFonts w:ascii="Times New Roman" w:hAnsi="Times New Roman" w:cs="Times New Roman"/>
          <w:sz w:val="24"/>
        </w:rPr>
        <w:sectPr w:rsidR="0092305C" w:rsidRPr="00511862">
          <w:headerReference w:type="default" r:id="rId11"/>
          <w:footerReference w:type="default" r:id="rId12"/>
          <w:pgSz w:w="11910" w:h="16840"/>
          <w:pgMar w:top="1340" w:right="1275" w:bottom="1400" w:left="1700" w:header="331" w:footer="1213" w:gutter="0"/>
          <w:pgNumType w:start="2"/>
          <w:cols w:space="720"/>
        </w:sectPr>
      </w:pPr>
    </w:p>
    <w:p w14:paraId="05CAB532" w14:textId="77777777" w:rsidR="0092305C" w:rsidRPr="00E176B7" w:rsidRDefault="006F0492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5" w:name="_Toc237360096"/>
      <w:r w:rsidRPr="00E176B7">
        <w:rPr>
          <w:rFonts w:ascii="Times New Roman" w:hAnsi="Times New Roman" w:cs="Times New Roman"/>
          <w:color w:val="C00000"/>
          <w:sz w:val="36"/>
          <w:lang w:val="it-IT"/>
        </w:rPr>
        <w:lastRenderedPageBreak/>
        <w:t>DURAT</w:t>
      </w:r>
      <w:r w:rsidR="00511862" w:rsidRPr="00E176B7">
        <w:rPr>
          <w:rFonts w:ascii="Times New Roman" w:hAnsi="Times New Roman" w:cs="Times New Roman"/>
          <w:color w:val="C00000"/>
          <w:sz w:val="36"/>
          <w:lang w:val="it-IT"/>
        </w:rPr>
        <w:t>A</w:t>
      </w:r>
      <w:bookmarkEnd w:id="5"/>
    </w:p>
    <w:p w14:paraId="4C95F8C9" w14:textId="77777777" w:rsidR="00511862" w:rsidRPr="00511862" w:rsidRDefault="00511862" w:rsidP="00511862">
      <w:pPr>
        <w:pStyle w:val="Titolo21"/>
        <w:tabs>
          <w:tab w:val="left" w:pos="719"/>
        </w:tabs>
        <w:spacing w:before="86"/>
        <w:ind w:firstLine="0"/>
        <w:rPr>
          <w:rFonts w:ascii="Times New Roman" w:hAnsi="Times New Roman" w:cs="Times New Roman"/>
          <w:color w:val="C70F2D"/>
        </w:rPr>
      </w:pPr>
    </w:p>
    <w:p w14:paraId="307604A6" w14:textId="77777777" w:rsidR="00511862" w:rsidRPr="00555343" w:rsidRDefault="00511862" w:rsidP="00862C8B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lezione da 45 minuti - Portogallo</w:t>
      </w:r>
    </w:p>
    <w:p w14:paraId="3A9D0EAD" w14:textId="77777777" w:rsidR="00511862" w:rsidRPr="00555343" w:rsidRDefault="00511862" w:rsidP="00862C8B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lezione da 60 minuti</w:t>
      </w:r>
    </w:p>
    <w:p w14:paraId="3648C96E" w14:textId="77777777" w:rsidR="00511862" w:rsidRPr="00555343" w:rsidRDefault="00511862" w:rsidP="00862C8B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blocco da 90 minuti</w:t>
      </w:r>
    </w:p>
    <w:p w14:paraId="21645ED9" w14:textId="77777777" w:rsidR="00511862" w:rsidRPr="00555343" w:rsidRDefault="00511862" w:rsidP="00862C8B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2 lezioni da 45 minuti</w:t>
      </w:r>
    </w:p>
    <w:p w14:paraId="2297752A" w14:textId="77777777" w:rsidR="00511862" w:rsidRPr="00555343" w:rsidRDefault="00511862" w:rsidP="00862C8B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2 lezioni da 60 minuti</w:t>
      </w:r>
    </w:p>
    <w:p w14:paraId="277686EE" w14:textId="77777777" w:rsidR="00511862" w:rsidRPr="007C79DE" w:rsidRDefault="00511862" w:rsidP="00862C8B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7C79DE">
        <w:rPr>
          <w:rFonts w:eastAsia="Arial Narrow"/>
        </w:rPr>
        <w:t>Doppia sessione (2 × 60 minuti) con compiti a casa facoltativi basati su progetti.</w:t>
      </w:r>
    </w:p>
    <w:p w14:paraId="0923148F" w14:textId="77777777" w:rsidR="0092305C" w:rsidRPr="00511862" w:rsidRDefault="0092305C">
      <w:pPr>
        <w:pStyle w:val="Corpotesto"/>
        <w:spacing w:before="158"/>
        <w:rPr>
          <w:lang w:val="it-IT"/>
        </w:rPr>
      </w:pPr>
    </w:p>
    <w:p w14:paraId="21D858FD" w14:textId="77777777" w:rsidR="0092305C" w:rsidRPr="00E176B7" w:rsidRDefault="00511862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6" w:name="_Toc237360097"/>
      <w:r w:rsidRPr="00E176B7">
        <w:rPr>
          <w:rFonts w:ascii="Times New Roman" w:hAnsi="Times New Roman" w:cs="Times New Roman"/>
          <w:color w:val="C00000"/>
          <w:sz w:val="36"/>
          <w:lang w:val="it-IT"/>
        </w:rPr>
        <w:t>OBIETTIVI DI APPRENDIMENTO</w:t>
      </w:r>
      <w:bookmarkEnd w:id="6"/>
    </w:p>
    <w:p w14:paraId="03DAADBE" w14:textId="77777777" w:rsidR="006F0492" w:rsidRDefault="006F0492" w:rsidP="006F049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</w:p>
    <w:p w14:paraId="7747FE9A" w14:textId="77777777" w:rsidR="006F0492" w:rsidRPr="006F0492" w:rsidRDefault="006F0492" w:rsidP="006F049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6F0492">
        <w:rPr>
          <w:rFonts w:eastAsia="Arial Narrow"/>
        </w:rPr>
        <w:t>Gli studenti monitoreranno i composti organici volatili e la densità della polvere in tempo reale utilizzando l'indice IAQ (Indoor/Outdoor Air Quality) del sensore BME680.</w:t>
      </w:r>
    </w:p>
    <w:p w14:paraId="1FFF5D12" w14:textId="77777777" w:rsidR="006F0492" w:rsidRPr="006F0492" w:rsidRDefault="006F0492" w:rsidP="006F049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6F0492">
        <w:rPr>
          <w:rFonts w:eastAsia="Arial Narrow"/>
        </w:rPr>
        <w:t>Utilizzando i dati raccolti dai droni, gli studenti dimostreranno come la polvere rimane sospesa a diverse altezze (a livello del suolo rispetto alle linee di trasferimento del soffitto) nelle aree di smaltimento dei rifiuti solidi.</w:t>
      </w:r>
    </w:p>
    <w:p w14:paraId="22A25096" w14:textId="77777777" w:rsidR="0092305C" w:rsidRDefault="006F0492" w:rsidP="006F049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6F0492">
        <w:rPr>
          <w:rFonts w:eastAsia="Arial Narrow"/>
        </w:rPr>
        <w:t>Gli studenti svilupperanno una "Strategia di soppressione e filtrazione della polvere" contro i rischi di usura dei componenti meccanici e i rischi per la salute del personale causati da elevati livelli di polvere.</w:t>
      </w:r>
    </w:p>
    <w:p w14:paraId="47FA4430" w14:textId="77777777" w:rsidR="006F0492" w:rsidRPr="006F0492" w:rsidRDefault="006F0492" w:rsidP="006F049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</w:p>
    <w:p w14:paraId="6716BA08" w14:textId="77777777" w:rsidR="0092305C" w:rsidRPr="00E176B7" w:rsidRDefault="00511862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7" w:name="_Toc237360098"/>
      <w:r w:rsidRPr="00E176B7">
        <w:rPr>
          <w:rFonts w:ascii="Times New Roman" w:hAnsi="Times New Roman" w:cs="Times New Roman"/>
          <w:color w:val="C00000"/>
          <w:sz w:val="36"/>
          <w:lang w:val="it-IT"/>
        </w:rPr>
        <w:t>COMPETENZE CHIAVE SVILUPPATE</w:t>
      </w:r>
      <w:bookmarkEnd w:id="7"/>
    </w:p>
    <w:p w14:paraId="6DEBA184" w14:textId="77777777" w:rsidR="00511862" w:rsidRPr="00555343" w:rsidRDefault="00511862" w:rsidP="00862C8B">
      <w:pPr>
        <w:pStyle w:val="Titolo2"/>
        <w:widowControl/>
        <w:numPr>
          <w:ilvl w:val="0"/>
          <w:numId w:val="3"/>
        </w:numPr>
        <w:autoSpaceDE/>
        <w:autoSpaceDN/>
        <w:spacing w:before="40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8" w:name="_Toc235204324"/>
      <w:bookmarkStart w:id="9" w:name="_Toc235438081"/>
      <w:bookmarkStart w:id="10" w:name="_Toc235444974"/>
      <w:bookmarkStart w:id="11" w:name="_Toc235527335"/>
      <w:bookmarkStart w:id="12" w:name="_Toc235531538"/>
      <w:bookmarkStart w:id="13" w:name="_Toc235607413"/>
      <w:bookmarkStart w:id="14" w:name="_Toc235610665"/>
      <w:bookmarkStart w:id="15" w:name="_Toc237360099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Comunicazione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e lingue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03A03247" w14:textId="77777777" w:rsidR="00511862" w:rsidRPr="007C79DE" w:rsidRDefault="00511862" w:rsidP="00862C8B">
      <w:pPr>
        <w:pStyle w:val="Normale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Competenza di alfabetizzazione (comprensione e produzione di testi scritti/orali)</w:t>
      </w:r>
    </w:p>
    <w:p w14:paraId="33B581DF" w14:textId="77777777" w:rsidR="00511862" w:rsidRPr="00555343" w:rsidRDefault="00511862" w:rsidP="00862C8B">
      <w:pPr>
        <w:pStyle w:val="Normale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La comunicazione in contesti professionali</w:t>
      </w:r>
    </w:p>
    <w:p w14:paraId="554404B4" w14:textId="77777777" w:rsidR="00511862" w:rsidRPr="00555343" w:rsidRDefault="00511862" w:rsidP="00862C8B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Competenza multilingue</w:t>
      </w:r>
    </w:p>
    <w:p w14:paraId="2D754C2D" w14:textId="77777777" w:rsidR="00511862" w:rsidRPr="00555343" w:rsidRDefault="00511862" w:rsidP="0051186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16" w:name="_Toc235204325"/>
    </w:p>
    <w:p w14:paraId="07F82B93" w14:textId="77777777" w:rsidR="00511862" w:rsidRPr="00511862" w:rsidRDefault="00511862" w:rsidP="00862C8B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17" w:name="_Toc235438082"/>
      <w:bookmarkStart w:id="18" w:name="_Toc235444975"/>
      <w:bookmarkStart w:id="19" w:name="_Toc235527336"/>
      <w:bookmarkStart w:id="20" w:name="_Toc235531539"/>
      <w:bookmarkStart w:id="21" w:name="_Toc235607414"/>
      <w:bookmarkStart w:id="22" w:name="_Toc235610666"/>
      <w:bookmarkStart w:id="23" w:name="_Toc237360100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Competenze matematiche, scientifiche, tecniche e professionali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56AC55FB" w14:textId="77777777" w:rsidR="00511862" w:rsidRPr="00555343" w:rsidRDefault="00511862" w:rsidP="00862C8B">
      <w:pPr>
        <w:pStyle w:val="Normale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Competenza matematica</w:t>
      </w:r>
    </w:p>
    <w:p w14:paraId="2C6B6523" w14:textId="77777777" w:rsidR="00511862" w:rsidRPr="007C79DE" w:rsidRDefault="00511862" w:rsidP="00862C8B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Competenza scientifica, tecnologica e ingegneristica (STEM)</w:t>
      </w:r>
    </w:p>
    <w:p w14:paraId="2F13B939" w14:textId="77777777" w:rsidR="00511862" w:rsidRPr="007C79DE" w:rsidRDefault="00511862" w:rsidP="00862C8B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Competenze numeriche applicate ai compiti lavorativi</w:t>
      </w:r>
    </w:p>
    <w:p w14:paraId="22B57A74" w14:textId="77777777" w:rsidR="00511862" w:rsidRPr="007C79DE" w:rsidRDefault="00511862" w:rsidP="00862C8B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Interpretazione di informazioni tecniche (manuali, diagrammi, norme)</w:t>
      </w:r>
    </w:p>
    <w:p w14:paraId="27277734" w14:textId="77777777" w:rsidR="00511862" w:rsidRPr="00555343" w:rsidRDefault="00511862" w:rsidP="00862C8B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Competenze professionali/tecniche</w:t>
      </w:r>
    </w:p>
    <w:p w14:paraId="3014CF2C" w14:textId="77777777" w:rsidR="00511862" w:rsidRPr="00555343" w:rsidRDefault="00511862" w:rsidP="00862C8B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Esecuzione di compiti pratici</w:t>
      </w:r>
    </w:p>
    <w:p w14:paraId="295C9730" w14:textId="77777777" w:rsidR="00511862" w:rsidRPr="00555343" w:rsidRDefault="00511862" w:rsidP="0051186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24" w:name="_Toc235204326"/>
    </w:p>
    <w:p w14:paraId="6020DBDC" w14:textId="77777777" w:rsidR="00511862" w:rsidRPr="00555343" w:rsidRDefault="00511862" w:rsidP="00862C8B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25" w:name="_Toc235438083"/>
      <w:bookmarkStart w:id="26" w:name="_Toc235444976"/>
      <w:bookmarkStart w:id="27" w:name="_Toc235527337"/>
      <w:bookmarkStart w:id="28" w:name="_Toc235531540"/>
      <w:bookmarkStart w:id="29" w:name="_Toc235607415"/>
      <w:bookmarkStart w:id="30" w:name="_Toc235610667"/>
      <w:bookmarkStart w:id="31" w:name="_Toc237360101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Competenze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digitali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proofErr w:type="spellEnd"/>
    </w:p>
    <w:p w14:paraId="679F7570" w14:textId="77777777" w:rsidR="00511862" w:rsidRPr="007C79DE" w:rsidRDefault="00511862" w:rsidP="00862C8B">
      <w:pPr>
        <w:pStyle w:val="Normale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Competenza digitale (alfabetizzazione digitale generale)</w:t>
      </w:r>
    </w:p>
    <w:p w14:paraId="6B6946D1" w14:textId="77777777" w:rsidR="00511862" w:rsidRPr="007C79DE" w:rsidRDefault="00511862" w:rsidP="00862C8B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Utilizzo di strumenti digitali in ambito lavorativo</w:t>
      </w:r>
    </w:p>
    <w:p w14:paraId="40CEA6CD" w14:textId="77777777" w:rsidR="00511862" w:rsidRPr="007C79DE" w:rsidRDefault="00511862" w:rsidP="0051186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32" w:name="_Toc235204327"/>
    </w:p>
    <w:p w14:paraId="52E1EF72" w14:textId="77777777" w:rsidR="00511862" w:rsidRPr="00555343" w:rsidRDefault="00511862" w:rsidP="00862C8B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3" w:name="_Toc235438084"/>
      <w:bookmarkStart w:id="34" w:name="_Toc235444977"/>
      <w:bookmarkStart w:id="35" w:name="_Toc235527338"/>
      <w:bookmarkStart w:id="36" w:name="_Toc235531541"/>
      <w:bookmarkStart w:id="37" w:name="_Toc235607416"/>
      <w:bookmarkStart w:id="38" w:name="_Toc235610668"/>
      <w:bookmarkStart w:id="39" w:name="_Toc237360102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Competenze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personali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sociali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professionali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proofErr w:type="spellEnd"/>
    </w:p>
    <w:p w14:paraId="40ABD49C" w14:textId="77777777" w:rsidR="00511862" w:rsidRPr="007C79DE" w:rsidRDefault="00511862" w:rsidP="00862C8B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Competenza personale, sociale e di apprendimento</w:t>
      </w:r>
    </w:p>
    <w:p w14:paraId="1B08499A" w14:textId="77777777" w:rsidR="00511862" w:rsidRPr="00555343" w:rsidRDefault="00511862" w:rsidP="00862C8B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lastRenderedPageBreak/>
        <w:t>Lavoro di squadra e collaborazione</w:t>
      </w:r>
    </w:p>
    <w:p w14:paraId="27FC6620" w14:textId="77777777" w:rsidR="00511862" w:rsidRPr="00555343" w:rsidRDefault="00511862" w:rsidP="00862C8B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Autonomia e responsabilità</w:t>
      </w:r>
    </w:p>
    <w:p w14:paraId="18E6908D" w14:textId="77777777" w:rsidR="00511862" w:rsidRPr="007C79DE" w:rsidRDefault="00511862" w:rsidP="00862C8B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Etica del lavoro e comportamento professionale</w:t>
      </w:r>
    </w:p>
    <w:p w14:paraId="60442A2B" w14:textId="77777777" w:rsidR="00511862" w:rsidRPr="00555343" w:rsidRDefault="00511862" w:rsidP="00862C8B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Adattabilità e flessibilità</w:t>
      </w:r>
    </w:p>
    <w:p w14:paraId="32128F42" w14:textId="77777777" w:rsidR="00511862" w:rsidRPr="00555343" w:rsidRDefault="00511862" w:rsidP="00862C8B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Collaborazione con supervisori e colleghi</w:t>
      </w:r>
    </w:p>
    <w:p w14:paraId="0D0EB670" w14:textId="77777777" w:rsidR="00511862" w:rsidRPr="00555343" w:rsidRDefault="00511862" w:rsidP="0051186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40" w:name="_Toc235204328"/>
    </w:p>
    <w:p w14:paraId="0879A9E7" w14:textId="77777777" w:rsidR="00511862" w:rsidRPr="00555343" w:rsidRDefault="00511862" w:rsidP="00862C8B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1" w:name="_Toc235438085"/>
      <w:bookmarkStart w:id="42" w:name="_Toc235444978"/>
      <w:bookmarkStart w:id="43" w:name="_Toc235527339"/>
      <w:bookmarkStart w:id="44" w:name="_Toc235531542"/>
      <w:bookmarkStart w:id="45" w:name="_Toc235607417"/>
      <w:bookmarkStart w:id="46" w:name="_Toc235610669"/>
      <w:bookmarkStart w:id="47" w:name="_Toc237360103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Sicurezza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qualità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sostenibilità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proofErr w:type="spellEnd"/>
    </w:p>
    <w:p w14:paraId="3E77B3C6" w14:textId="77777777" w:rsidR="00511862" w:rsidRPr="007C79DE" w:rsidRDefault="00511862" w:rsidP="00862C8B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Applicazione delle norme in materia di salute e sicurezza (OHS/SST)</w:t>
      </w:r>
    </w:p>
    <w:p w14:paraId="113876E5" w14:textId="77777777" w:rsidR="00511862" w:rsidRPr="007C79DE" w:rsidRDefault="00511862" w:rsidP="00862C8B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Procedure di qualità e norme sul luogo di lavoro</w:t>
      </w:r>
    </w:p>
    <w:p w14:paraId="3E35D900" w14:textId="77777777" w:rsidR="00511862" w:rsidRPr="00555343" w:rsidRDefault="00511862" w:rsidP="00862C8B">
      <w:pPr>
        <w:pStyle w:val="Normale1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Consapevolezza ambientale e di sostenibilità</w:t>
      </w:r>
    </w:p>
    <w:p w14:paraId="32D2BC7A" w14:textId="77777777" w:rsidR="00511862" w:rsidRPr="00555343" w:rsidRDefault="00511862" w:rsidP="0051186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48" w:name="_Toc235204329"/>
    </w:p>
    <w:p w14:paraId="5995683D" w14:textId="77777777" w:rsidR="00511862" w:rsidRPr="00555343" w:rsidRDefault="00511862" w:rsidP="00862C8B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9" w:name="_Toc235438086"/>
      <w:bookmarkStart w:id="50" w:name="_Toc235444979"/>
      <w:bookmarkStart w:id="51" w:name="_Toc235527340"/>
      <w:bookmarkStart w:id="52" w:name="_Toc235531543"/>
      <w:bookmarkStart w:id="53" w:name="_Toc235607418"/>
      <w:bookmarkStart w:id="54" w:name="_Toc235610670"/>
      <w:bookmarkStart w:id="55" w:name="_Toc237360104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Cittadinanza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competenza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culturale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proofErr w:type="spellEnd"/>
    </w:p>
    <w:p w14:paraId="53CCD6C8" w14:textId="77777777" w:rsidR="00511862" w:rsidRPr="00555343" w:rsidRDefault="00511862" w:rsidP="00862C8B">
      <w:pPr>
        <w:pStyle w:val="Normale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Competenza di cittadinanza</w:t>
      </w:r>
    </w:p>
    <w:p w14:paraId="7458A2B3" w14:textId="77777777" w:rsidR="00511862" w:rsidRPr="00555343" w:rsidRDefault="00511862" w:rsidP="00862C8B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Consapevolezza culturale e competenza espressiva</w:t>
      </w:r>
    </w:p>
    <w:p w14:paraId="0766AA63" w14:textId="77777777" w:rsidR="00511862" w:rsidRPr="00555343" w:rsidRDefault="00511862" w:rsidP="0051186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56" w:name="_Toc235204330"/>
    </w:p>
    <w:p w14:paraId="08A34719" w14:textId="77777777" w:rsidR="00511862" w:rsidRPr="00511862" w:rsidRDefault="00511862" w:rsidP="00862C8B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57" w:name="_Toc235438087"/>
      <w:bookmarkStart w:id="58" w:name="_Toc235444980"/>
      <w:bookmarkStart w:id="59" w:name="_Toc235527341"/>
      <w:bookmarkStart w:id="60" w:name="_Toc235531544"/>
      <w:bookmarkStart w:id="61" w:name="_Toc235607419"/>
      <w:bookmarkStart w:id="62" w:name="_Toc235610671"/>
      <w:bookmarkStart w:id="63" w:name="_Toc237360105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Creatività, capacità di risoluzione dei problemi e spirito imprenditoriale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14:paraId="7AEB4738" w14:textId="77777777" w:rsidR="00511862" w:rsidRPr="007C79DE" w:rsidRDefault="00511862" w:rsidP="00862C8B">
      <w:pPr>
        <w:pStyle w:val="Normale1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Risoluzione dei problemi e pensiero critico</w:t>
      </w:r>
    </w:p>
    <w:p w14:paraId="2F1837F0" w14:textId="77777777" w:rsidR="00511862" w:rsidRPr="00555343" w:rsidRDefault="00511862" w:rsidP="00862C8B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Competenza imprenditoriale</w:t>
      </w:r>
    </w:p>
    <w:p w14:paraId="4F26D11F" w14:textId="77777777" w:rsidR="00511862" w:rsidRPr="00555343" w:rsidRDefault="00511862" w:rsidP="00862C8B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Iniziativa e creatività</w:t>
      </w:r>
    </w:p>
    <w:p w14:paraId="1F31716C" w14:textId="77777777" w:rsidR="00511862" w:rsidRPr="007C79DE" w:rsidRDefault="00511862" w:rsidP="00862C8B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Il processo decisionale in situazioni lavorative reali</w:t>
      </w:r>
    </w:p>
    <w:p w14:paraId="46D909EF" w14:textId="77777777" w:rsidR="00511862" w:rsidRPr="007C79DE" w:rsidRDefault="00511862" w:rsidP="0051186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64" w:name="_Toc235204331"/>
    </w:p>
    <w:p w14:paraId="0F5EFD87" w14:textId="77777777" w:rsidR="00511862" w:rsidRPr="00511862" w:rsidRDefault="00511862" w:rsidP="00862C8B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65" w:name="_Toc235438088"/>
      <w:bookmarkStart w:id="66" w:name="_Toc235444981"/>
      <w:bookmarkStart w:id="67" w:name="_Toc235527342"/>
      <w:bookmarkStart w:id="68" w:name="_Toc235531545"/>
      <w:bookmarkStart w:id="69" w:name="_Toc235607420"/>
      <w:bookmarkStart w:id="70" w:name="_Toc235610672"/>
      <w:bookmarkStart w:id="71" w:name="_Toc237360106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Apprendimento basato sul lavoro e integrazione nel mondo del lavoro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 w14:paraId="4A30E681" w14:textId="77777777" w:rsidR="00511862" w:rsidRPr="00555343" w:rsidRDefault="00511862" w:rsidP="00862C8B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Integrazione nelle routine lavorative</w:t>
      </w:r>
    </w:p>
    <w:p w14:paraId="5107C11F" w14:textId="77777777" w:rsidR="00511862" w:rsidRPr="007C79DE" w:rsidRDefault="00511862" w:rsidP="00862C8B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Seguendo le istruzioni e le procedure professionali</w:t>
      </w:r>
    </w:p>
    <w:p w14:paraId="3188AF6F" w14:textId="77777777" w:rsidR="0092305C" w:rsidRPr="00511862" w:rsidRDefault="00511862" w:rsidP="00862C8B">
      <w:pPr>
        <w:pStyle w:val="Normale1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Utilizzo di strumenti, attrezzature e tecnologie</w:t>
      </w:r>
    </w:p>
    <w:p w14:paraId="63BF01C0" w14:textId="77777777" w:rsidR="0092305C" w:rsidRPr="00511862" w:rsidRDefault="006F0492">
      <w:pPr>
        <w:spacing w:line="276" w:lineRule="auto"/>
        <w:ind w:left="2" w:right="277"/>
        <w:jc w:val="both"/>
        <w:rPr>
          <w:sz w:val="16"/>
        </w:rPr>
      </w:pPr>
      <w:r w:rsidRPr="00511862">
        <w:rPr>
          <w:spacing w:val="-2"/>
          <w:w w:val="85"/>
          <w:sz w:val="16"/>
        </w:rPr>
        <w:t>This</w:t>
      </w:r>
      <w:r w:rsidRPr="00511862">
        <w:rPr>
          <w:spacing w:val="-2"/>
          <w:sz w:val="16"/>
        </w:rPr>
        <w:t xml:space="preserve"> </w:t>
      </w:r>
      <w:r w:rsidRPr="00511862">
        <w:rPr>
          <w:spacing w:val="-2"/>
          <w:w w:val="85"/>
          <w:sz w:val="16"/>
        </w:rPr>
        <w:t>checklist merges</w:t>
      </w:r>
      <w:r w:rsidRPr="00511862">
        <w:rPr>
          <w:spacing w:val="-2"/>
          <w:sz w:val="16"/>
        </w:rPr>
        <w:t xml:space="preserve"> </w:t>
      </w:r>
      <w:r w:rsidRPr="00511862">
        <w:rPr>
          <w:spacing w:val="-2"/>
          <w:w w:val="85"/>
          <w:sz w:val="16"/>
        </w:rPr>
        <w:t>the</w:t>
      </w:r>
      <w:r w:rsidRPr="00511862">
        <w:rPr>
          <w:spacing w:val="-2"/>
          <w:sz w:val="16"/>
        </w:rPr>
        <w:t xml:space="preserve"> </w:t>
      </w:r>
      <w:r w:rsidRPr="00511862">
        <w:rPr>
          <w:spacing w:val="-2"/>
          <w:w w:val="85"/>
          <w:sz w:val="16"/>
        </w:rPr>
        <w:t>EU Key</w:t>
      </w:r>
      <w:r w:rsidRPr="00511862">
        <w:rPr>
          <w:spacing w:val="-2"/>
          <w:sz w:val="16"/>
        </w:rPr>
        <w:t xml:space="preserve"> </w:t>
      </w:r>
      <w:r w:rsidRPr="00511862">
        <w:rPr>
          <w:spacing w:val="-2"/>
          <w:w w:val="85"/>
          <w:sz w:val="16"/>
        </w:rPr>
        <w:t>Competences for Lifelong Learning with</w:t>
      </w:r>
      <w:r w:rsidRPr="00511862">
        <w:rPr>
          <w:spacing w:val="-2"/>
          <w:sz w:val="16"/>
        </w:rPr>
        <w:t xml:space="preserve"> </w:t>
      </w:r>
      <w:r w:rsidRPr="00511862">
        <w:rPr>
          <w:spacing w:val="-2"/>
          <w:w w:val="85"/>
          <w:sz w:val="16"/>
        </w:rPr>
        <w:t>the core</w:t>
      </w:r>
      <w:r w:rsidRPr="00511862">
        <w:rPr>
          <w:spacing w:val="-2"/>
          <w:sz w:val="16"/>
        </w:rPr>
        <w:t xml:space="preserve"> </w:t>
      </w:r>
      <w:r w:rsidRPr="00511862">
        <w:rPr>
          <w:spacing w:val="-2"/>
          <w:w w:val="85"/>
          <w:sz w:val="16"/>
        </w:rPr>
        <w:t>competences expected</w:t>
      </w:r>
      <w:r w:rsidRPr="00511862">
        <w:rPr>
          <w:spacing w:val="-2"/>
          <w:sz w:val="16"/>
        </w:rPr>
        <w:t xml:space="preserve"> </w:t>
      </w:r>
      <w:r w:rsidRPr="00511862">
        <w:rPr>
          <w:spacing w:val="-2"/>
          <w:w w:val="85"/>
          <w:sz w:val="16"/>
        </w:rPr>
        <w:t>in European Vocational</w:t>
      </w:r>
      <w:r w:rsidRPr="00511862">
        <w:rPr>
          <w:sz w:val="16"/>
        </w:rPr>
        <w:t xml:space="preserve"> </w:t>
      </w:r>
      <w:r w:rsidRPr="00511862">
        <w:rPr>
          <w:spacing w:val="-2"/>
          <w:w w:val="85"/>
          <w:sz w:val="16"/>
        </w:rPr>
        <w:t>Education and</w:t>
      </w:r>
      <w:r w:rsidRPr="00511862">
        <w:rPr>
          <w:sz w:val="16"/>
        </w:rPr>
        <w:t xml:space="preserve"> </w:t>
      </w:r>
      <w:r w:rsidRPr="00511862">
        <w:rPr>
          <w:w w:val="90"/>
          <w:sz w:val="16"/>
        </w:rPr>
        <w:t>Training</w:t>
      </w:r>
      <w:r w:rsidRPr="00511862">
        <w:rPr>
          <w:spacing w:val="-7"/>
          <w:w w:val="90"/>
          <w:sz w:val="16"/>
        </w:rPr>
        <w:t xml:space="preserve"> </w:t>
      </w:r>
      <w:r w:rsidRPr="00511862">
        <w:rPr>
          <w:w w:val="90"/>
          <w:sz w:val="16"/>
        </w:rPr>
        <w:t>(VET).</w:t>
      </w:r>
    </w:p>
    <w:p w14:paraId="31B30715" w14:textId="77777777" w:rsidR="0092305C" w:rsidRPr="00511862" w:rsidRDefault="0092305C">
      <w:pPr>
        <w:pStyle w:val="Corpotesto"/>
        <w:rPr>
          <w:sz w:val="16"/>
        </w:rPr>
      </w:pPr>
    </w:p>
    <w:p w14:paraId="3C236C6C" w14:textId="77777777" w:rsidR="0092305C" w:rsidRPr="00E176B7" w:rsidRDefault="00511862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72" w:name="_Toc237360107"/>
      <w:r w:rsidRPr="00E176B7">
        <w:rPr>
          <w:rFonts w:ascii="Times New Roman" w:hAnsi="Times New Roman" w:cs="Times New Roman"/>
          <w:color w:val="C00000"/>
          <w:sz w:val="36"/>
          <w:lang w:val="it-IT"/>
        </w:rPr>
        <w:t>PREREQUISITI</w:t>
      </w:r>
      <w:bookmarkEnd w:id="72"/>
    </w:p>
    <w:p w14:paraId="36034320" w14:textId="77777777" w:rsidR="006F0492" w:rsidRDefault="006F0492" w:rsidP="006F0492">
      <w:pPr>
        <w:pStyle w:val="Corpotesto"/>
        <w:spacing w:line="276" w:lineRule="auto"/>
        <w:jc w:val="both"/>
        <w:rPr>
          <w:lang w:val="it-IT"/>
        </w:rPr>
      </w:pPr>
    </w:p>
    <w:p w14:paraId="3632FEF0" w14:textId="77777777" w:rsidR="006F0492" w:rsidRPr="006F0492" w:rsidRDefault="006F0492" w:rsidP="006F0492">
      <w:pPr>
        <w:pStyle w:val="Corpotesto"/>
        <w:spacing w:line="276" w:lineRule="auto"/>
        <w:rPr>
          <w:lang w:val="it-IT"/>
        </w:rPr>
      </w:pPr>
      <w:r w:rsidRPr="006F0492">
        <w:rPr>
          <w:lang w:val="it-IT"/>
        </w:rPr>
        <w:t>Ci si aspetta che gli studenti acquisiscano una conoscenza di base di Arduino/</w:t>
      </w:r>
      <w:proofErr w:type="spellStart"/>
      <w:r w:rsidRPr="006F0492">
        <w:rPr>
          <w:lang w:val="it-IT"/>
        </w:rPr>
        <w:t>MicroPython</w:t>
      </w:r>
      <w:proofErr w:type="spellEnd"/>
      <w:r w:rsidRPr="006F0492">
        <w:rPr>
          <w:lang w:val="it-IT"/>
        </w:rPr>
        <w:t xml:space="preserve"> e delle norme fondamentali in materia di salute e sicurezza sul lavoro.</w:t>
      </w:r>
    </w:p>
    <w:p w14:paraId="5D6B0EA2" w14:textId="77777777" w:rsidR="0092305C" w:rsidRPr="006F0492" w:rsidRDefault="006F0492" w:rsidP="006F0492">
      <w:pPr>
        <w:pStyle w:val="Corpotesto"/>
        <w:spacing w:line="276" w:lineRule="auto"/>
        <w:rPr>
          <w:lang w:val="it-IT"/>
        </w:rPr>
        <w:sectPr w:rsidR="0092305C" w:rsidRPr="006F0492">
          <w:headerReference w:type="default" r:id="rId13"/>
          <w:footerReference w:type="default" r:id="rId14"/>
          <w:pgSz w:w="11910" w:h="16840"/>
          <w:pgMar w:top="1340" w:right="1275" w:bottom="1400" w:left="1700" w:header="331" w:footer="1213" w:gutter="0"/>
          <w:cols w:space="720"/>
        </w:sectPr>
      </w:pPr>
      <w:r w:rsidRPr="006F0492">
        <w:rPr>
          <w:lang w:val="it-IT"/>
        </w:rPr>
        <w:t xml:space="preserve">Per quanto riguarda l'uso della tecnologia, gli studenti devono avere familiarità con i principi fondamentali della sicurezza del volo dei droni, tra cui i controlli </w:t>
      </w:r>
      <w:proofErr w:type="spellStart"/>
      <w:r w:rsidRPr="006F0492">
        <w:rPr>
          <w:lang w:val="it-IT"/>
        </w:rPr>
        <w:t>pre</w:t>
      </w:r>
      <w:proofErr w:type="spellEnd"/>
      <w:r w:rsidRPr="006F0492">
        <w:rPr>
          <w:lang w:val="it-IT"/>
        </w:rPr>
        <w:t>-volo, le procedure di decollo e atterraggio sicuri, la gestione della batteria e il mantenimento della linea visiva. Competenze digitali di base, come l'utilizzo di un dispositivo mobile o di un tablet per il controllo del volo e la revisione delle immagini acquisite, favoriranno una partecipazione efficace alla lezione.</w:t>
      </w:r>
    </w:p>
    <w:p w14:paraId="6F1D47B2" w14:textId="77777777" w:rsidR="0092305C" w:rsidRPr="006F0492" w:rsidRDefault="0092305C">
      <w:pPr>
        <w:pStyle w:val="Corpotesto"/>
        <w:spacing w:before="388"/>
        <w:rPr>
          <w:sz w:val="36"/>
          <w:lang w:val="it-IT"/>
        </w:rPr>
      </w:pPr>
    </w:p>
    <w:p w14:paraId="5154789D" w14:textId="77777777" w:rsidR="0092305C" w:rsidRPr="00E176B7" w:rsidRDefault="00511862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73" w:name="_Toc237360108"/>
      <w:r w:rsidRPr="00E176B7">
        <w:rPr>
          <w:rFonts w:ascii="Times New Roman" w:hAnsi="Times New Roman" w:cs="Times New Roman"/>
          <w:color w:val="C00000"/>
          <w:sz w:val="36"/>
          <w:lang w:val="it-IT"/>
        </w:rPr>
        <w:t>SCHEMA DELLA LEZIONE</w:t>
      </w:r>
      <w:bookmarkEnd w:id="73"/>
    </w:p>
    <w:p w14:paraId="30A4101A" w14:textId="77777777" w:rsidR="00511862" w:rsidRDefault="00511862" w:rsidP="00511862">
      <w:pPr>
        <w:pStyle w:val="Titolo2"/>
        <w:spacing w:before="0"/>
        <w:rPr>
          <w:color w:val="C8102E"/>
          <w:sz w:val="28"/>
          <w:szCs w:val="28"/>
          <w:lang w:val="it-IT"/>
        </w:rPr>
      </w:pPr>
      <w:bookmarkStart w:id="74" w:name="_Toc235607423"/>
      <w:bookmarkStart w:id="75" w:name="_Toc235610675"/>
    </w:p>
    <w:p w14:paraId="210A92F5" w14:textId="77777777" w:rsidR="00511862" w:rsidRPr="008D28C8" w:rsidRDefault="00511862" w:rsidP="00511862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76" w:name="_Toc237360109"/>
      <w:r w:rsidRPr="008D28C8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1 – Introduzione (Coinvolgimento e Contestualizzazione)</w:t>
      </w:r>
      <w:bookmarkEnd w:id="74"/>
      <w:bookmarkEnd w:id="75"/>
      <w:bookmarkEnd w:id="76"/>
    </w:p>
    <w:p w14:paraId="2DB48EDB" w14:textId="77777777" w:rsidR="00347623" w:rsidRDefault="00347623" w:rsidP="00347623">
      <w:pPr>
        <w:pStyle w:val="Titolo2"/>
        <w:spacing w:before="0"/>
        <w:rPr>
          <w:color w:val="C8102E"/>
          <w:sz w:val="28"/>
          <w:szCs w:val="28"/>
          <w:lang w:val="it-IT"/>
        </w:rPr>
      </w:pPr>
    </w:p>
    <w:p w14:paraId="02D936D6" w14:textId="77777777" w:rsidR="00347623" w:rsidRPr="00B50481" w:rsidRDefault="00347623" w:rsidP="00347623">
      <w:pPr>
        <w:pStyle w:val="Nessunaspaziatura"/>
        <w:rPr>
          <w:rStyle w:val="Enfasigrassetto"/>
          <w:sz w:val="24"/>
          <w:szCs w:val="24"/>
          <w:lang w:val="it-IT" w:eastAsia="it-IT"/>
        </w:rPr>
      </w:pPr>
      <w:r w:rsidRPr="00B50481">
        <w:rPr>
          <w:rStyle w:val="Enfasigrassetto"/>
          <w:sz w:val="24"/>
          <w:szCs w:val="24"/>
          <w:lang w:val="it-IT" w:eastAsia="it-IT"/>
        </w:rPr>
        <w:t>Fase 1: Il “Pericolo Invisibile” (Polveri industriali ed emissioni di gas negli impianti di trattamento e logica dei sensori)</w:t>
      </w:r>
    </w:p>
    <w:p w14:paraId="621969F6" w14:textId="77777777" w:rsidR="00347623" w:rsidRPr="00B50481" w:rsidRDefault="00347623" w:rsidP="00347623">
      <w:pPr>
        <w:pStyle w:val="Nessunaspaziatura"/>
        <w:rPr>
          <w:rStyle w:val="Enfasigrassetto"/>
          <w:sz w:val="24"/>
          <w:szCs w:val="24"/>
          <w:lang w:val="it-IT" w:eastAsia="it-IT"/>
        </w:rPr>
      </w:pPr>
    </w:p>
    <w:p w14:paraId="0402E162" w14:textId="77777777" w:rsidR="00347623" w:rsidRPr="00B50481" w:rsidRDefault="00347623" w:rsidP="001F4D94">
      <w:pPr>
        <w:pStyle w:val="Nessunaspaziatura"/>
        <w:rPr>
          <w:rStyle w:val="Enfasigrassetto"/>
          <w:sz w:val="24"/>
          <w:szCs w:val="24"/>
          <w:lang w:val="it-IT"/>
        </w:rPr>
      </w:pPr>
      <w:r w:rsidRPr="001F4D94">
        <w:rPr>
          <w:rStyle w:val="Enfasigrassetto"/>
          <w:bCs w:val="0"/>
          <w:sz w:val="24"/>
          <w:szCs w:val="24"/>
          <w:lang w:val="it-IT"/>
        </w:rPr>
        <w:t>Parte 1:</w:t>
      </w:r>
      <w:r w:rsidRPr="00B50481">
        <w:rPr>
          <w:rStyle w:val="Enfasigrassetto"/>
          <w:b w:val="0"/>
          <w:bCs w:val="0"/>
          <w:sz w:val="24"/>
          <w:szCs w:val="24"/>
          <w:lang w:val="it-IT"/>
        </w:rPr>
        <w:t xml:space="preserve"> </w:t>
      </w:r>
      <w:r w:rsidRPr="00B50481">
        <w:rPr>
          <w:rStyle w:val="Enfasigrassetto"/>
          <w:b w:val="0"/>
          <w:bCs w:val="0"/>
          <w:i/>
          <w:sz w:val="24"/>
          <w:szCs w:val="24"/>
          <w:lang w:val="it-IT"/>
        </w:rPr>
        <w:t>Caso di studio “Il Pericolo Invisibile” e introduzione tecnica</w:t>
      </w:r>
    </w:p>
    <w:p w14:paraId="7D8D1D00" w14:textId="77777777" w:rsidR="00347623" w:rsidRPr="00B50481" w:rsidRDefault="00347623" w:rsidP="00347623">
      <w:pPr>
        <w:pStyle w:val="NormaleWeb"/>
        <w:spacing w:before="0" w:beforeAutospacing="0" w:after="0" w:afterAutospacing="0"/>
      </w:pPr>
      <w:r w:rsidRPr="00B50481">
        <w:t>Questa sezione si concentra sui rischi presenti negli impianti di trattamento delle acque reflue, in particolare nelle unità di essiccazione dei fanghi e di separazione meccanica, che spesso non sono percepibili dai sensi umani.</w:t>
      </w:r>
    </w:p>
    <w:p w14:paraId="299E963E" w14:textId="77777777" w:rsidR="00347623" w:rsidRPr="00B50481" w:rsidRDefault="00347623" w:rsidP="00347623">
      <w:pPr>
        <w:pStyle w:val="NormaleWeb"/>
        <w:spacing w:before="0" w:beforeAutospacing="0" w:after="0" w:afterAutospacing="0"/>
      </w:pPr>
      <w:r w:rsidRPr="00B50481">
        <w:rPr>
          <w:rStyle w:val="Enfasigrassetto"/>
        </w:rPr>
        <w:t>Introduzione ai “killer silenziosi”</w:t>
      </w:r>
      <w:r w:rsidRPr="00B50481">
        <w:t>: un'esplorazione dettagliata delle caratteristiche (incolore, inodore) e degli effetti fisiologici delle perdite di biogas (metano, acido solfidrico) e del particolato fine (PM) generati durante il trattamento dei rifiuti solidi.</w:t>
      </w:r>
    </w:p>
    <w:p w14:paraId="43F68B23" w14:textId="77777777" w:rsidR="00347623" w:rsidRPr="00B50481" w:rsidRDefault="00347623" w:rsidP="00347623">
      <w:pPr>
        <w:pStyle w:val="NormaleWeb"/>
        <w:spacing w:before="0" w:beforeAutospacing="0" w:after="0" w:afterAutospacing="0"/>
      </w:pPr>
      <w:r w:rsidRPr="00B50481">
        <w:rPr>
          <w:rStyle w:val="Enfasigrassetto"/>
        </w:rPr>
        <w:t>Comportamento fisico dei gas e delle polveri</w:t>
      </w:r>
      <w:r w:rsidRPr="00B50481">
        <w:t>: discussione su dove si accumulano le emissioni in base alla densità; ad esempio, come i gas più pesanti dell'aria creano "sacche di gas" letali nei serbatoi di sedimentazione e come le concentrazioni di polvere si disperdono attraverso le correnti d'aria.</w:t>
      </w:r>
    </w:p>
    <w:p w14:paraId="6444838C" w14:textId="77777777" w:rsidR="00347623" w:rsidRPr="00B50481" w:rsidRDefault="00347623" w:rsidP="00347623">
      <w:pPr>
        <w:pStyle w:val="NormaleWeb"/>
        <w:spacing w:before="0" w:beforeAutospacing="0" w:after="0" w:afterAutospacing="0"/>
      </w:pPr>
      <w:r w:rsidRPr="00B50481">
        <w:rPr>
          <w:rStyle w:val="Enfasigrassetto"/>
        </w:rPr>
        <w:t>Prospettiva di Salute e Sicurezza sul Lavoro (SSL)</w:t>
      </w:r>
      <w:r w:rsidRPr="00B50481">
        <w:t>: analizzare scenari per comprendere le conseguenze di una ventilazione inadeguata o del mancato utilizzo di dispositivi di protezione individuale (DPI) in zone ad alto rischio come le aree di essiccazione dei fanghi</w:t>
      </w:r>
    </w:p>
    <w:p w14:paraId="337776CA" w14:textId="77777777" w:rsidR="00347623" w:rsidRPr="009118E9" w:rsidRDefault="00347623" w:rsidP="00347623">
      <w:pPr>
        <w:pStyle w:val="NormaleWeb"/>
        <w:spacing w:before="0" w:beforeAutospacing="0" w:after="0" w:afterAutospacing="0"/>
        <w:ind w:left="1440"/>
      </w:pPr>
    </w:p>
    <w:p w14:paraId="0914F090" w14:textId="77777777" w:rsidR="00347623" w:rsidRPr="009118E9" w:rsidRDefault="00347623" w:rsidP="00347623">
      <w:pPr>
        <w:rPr>
          <w:sz w:val="24"/>
          <w:szCs w:val="24"/>
          <w:lang w:val="it-IT"/>
        </w:rPr>
      </w:pPr>
    </w:p>
    <w:p w14:paraId="035D7B3D" w14:textId="77777777" w:rsidR="00347623" w:rsidRPr="00B50481" w:rsidRDefault="00347623" w:rsidP="001F4D94">
      <w:pPr>
        <w:pStyle w:val="Nessunaspaziatura"/>
        <w:rPr>
          <w:rStyle w:val="Enfasigrassetto"/>
          <w:sz w:val="24"/>
          <w:szCs w:val="24"/>
          <w:lang w:val="it-IT"/>
        </w:rPr>
      </w:pPr>
      <w:r w:rsidRPr="001F4D94">
        <w:rPr>
          <w:rStyle w:val="Enfasigrassetto"/>
          <w:bCs w:val="0"/>
          <w:sz w:val="24"/>
          <w:szCs w:val="24"/>
          <w:lang w:val="it-IT"/>
        </w:rPr>
        <w:t>Parte 2:</w:t>
      </w:r>
      <w:r w:rsidRPr="00B50481">
        <w:rPr>
          <w:rStyle w:val="Enfasigrassetto"/>
          <w:b w:val="0"/>
          <w:bCs w:val="0"/>
          <w:sz w:val="24"/>
          <w:szCs w:val="24"/>
          <w:lang w:val="it-IT"/>
        </w:rPr>
        <w:t xml:space="preserve"> </w:t>
      </w:r>
      <w:r w:rsidRPr="00B50481">
        <w:rPr>
          <w:rStyle w:val="Enfasigrassetto"/>
          <w:b w:val="0"/>
          <w:bCs w:val="0"/>
          <w:i/>
          <w:sz w:val="24"/>
          <w:szCs w:val="24"/>
          <w:lang w:val="it-IT"/>
        </w:rPr>
        <w:t>Logica di funzionamento dei sensori e infrastruttura tecnica</w:t>
      </w:r>
    </w:p>
    <w:p w14:paraId="344D8C1B" w14:textId="77777777" w:rsidR="00347623" w:rsidRPr="00B50481" w:rsidRDefault="00347623" w:rsidP="00347623">
      <w:pPr>
        <w:pStyle w:val="NormaleWeb"/>
        <w:spacing w:before="0" w:beforeAutospacing="0" w:after="0" w:afterAutospacing="0"/>
      </w:pPr>
      <w:r w:rsidRPr="00B50481">
        <w:t xml:space="preserve">Questa parte approfondisce il funzionamento del sensore </w:t>
      </w:r>
      <w:r w:rsidRPr="00B50481">
        <w:rPr>
          <w:rStyle w:val="Enfasigrassetto"/>
        </w:rPr>
        <w:t>BME680</w:t>
      </w:r>
      <w:r w:rsidRPr="00B50481">
        <w:t xml:space="preserve"> e di tecnologie analoghe, illustrando come rendano misurabili minacce normalmente invisibili.</w:t>
      </w:r>
    </w:p>
    <w:p w14:paraId="1E04C373" w14:textId="77777777" w:rsidR="00B50481" w:rsidRPr="00B50481" w:rsidRDefault="00347623" w:rsidP="00074ED9">
      <w:pPr>
        <w:pStyle w:val="Nessunaspaziatura"/>
        <w:rPr>
          <w:rFonts w:eastAsiaTheme="majorEastAsia"/>
          <w:b/>
          <w:bCs/>
          <w:color w:val="4F81BD" w:themeColor="accent1"/>
          <w:lang w:val="it-IT"/>
        </w:rPr>
      </w:pPr>
      <w:r w:rsidRPr="00074ED9">
        <w:rPr>
          <w:rStyle w:val="Enfasigrassetto"/>
          <w:bCs w:val="0"/>
          <w:sz w:val="24"/>
          <w:szCs w:val="24"/>
          <w:lang w:val="it-IT"/>
        </w:rPr>
        <w:t>Principi dei sensori elettrochimici e MOX</w:t>
      </w:r>
      <w:r w:rsidR="00B50481" w:rsidRPr="00074ED9">
        <w:rPr>
          <w:rStyle w:val="Enfasigrassetto"/>
          <w:sz w:val="24"/>
          <w:szCs w:val="24"/>
          <w:lang w:val="it-IT"/>
        </w:rPr>
        <w:t>:</w:t>
      </w:r>
      <w:r w:rsidR="00B50481" w:rsidRPr="00B50481">
        <w:rPr>
          <w:rStyle w:val="Enfasigrassetto"/>
          <w:sz w:val="24"/>
          <w:szCs w:val="24"/>
          <w:lang w:val="it-IT"/>
        </w:rPr>
        <w:t xml:space="preserve"> </w:t>
      </w:r>
      <w:r w:rsidR="00B50481" w:rsidRPr="00B50481">
        <w:rPr>
          <w:b/>
          <w:bCs/>
          <w:lang w:val="it-IT" w:eastAsia="it-IT"/>
        </w:rPr>
        <w:t>s</w:t>
      </w:r>
      <w:r w:rsidR="00B50481" w:rsidRPr="00B50481">
        <w:rPr>
          <w:lang w:val="it-IT" w:eastAsia="it-IT"/>
        </w:rPr>
        <w:t>piegazione di come le molecole di gas reagiscono con gli elettrodi dei sensori per generare un segnale elettrico, che viene poi convertito in un valore numerico (ppm o variazione di resistenza).</w:t>
      </w:r>
    </w:p>
    <w:p w14:paraId="37CACBE0" w14:textId="77777777" w:rsidR="00347623" w:rsidRPr="00074ED9" w:rsidRDefault="00347623" w:rsidP="00074ED9">
      <w:pPr>
        <w:pStyle w:val="Nessunaspaziatura"/>
        <w:rPr>
          <w:rStyle w:val="Enfasigrassetto"/>
          <w:bCs w:val="0"/>
          <w:sz w:val="24"/>
          <w:szCs w:val="24"/>
          <w:lang w:val="it-IT"/>
        </w:rPr>
      </w:pPr>
      <w:r w:rsidRPr="00074ED9">
        <w:rPr>
          <w:rStyle w:val="Enfasigrassetto"/>
          <w:bCs w:val="0"/>
          <w:sz w:val="24"/>
          <w:szCs w:val="24"/>
          <w:lang w:val="it-IT"/>
        </w:rPr>
        <w:t>Valori soglia e livelli di allarme</w:t>
      </w:r>
      <w:r w:rsidR="00B50481" w:rsidRPr="00074ED9">
        <w:rPr>
          <w:rStyle w:val="Enfasigrassetto"/>
          <w:bCs w:val="0"/>
          <w:sz w:val="24"/>
          <w:szCs w:val="24"/>
          <w:lang w:val="it-IT"/>
        </w:rPr>
        <w:t>:</w:t>
      </w:r>
    </w:p>
    <w:p w14:paraId="79FC1395" w14:textId="77777777" w:rsidR="00B50481" w:rsidRPr="00B50481" w:rsidRDefault="00B50481" w:rsidP="00862C8B">
      <w:pPr>
        <w:pStyle w:val="Nessunaspaziatura"/>
        <w:numPr>
          <w:ilvl w:val="0"/>
          <w:numId w:val="5"/>
        </w:numPr>
        <w:rPr>
          <w:rStyle w:val="Enfasigrassetto"/>
          <w:b w:val="0"/>
          <w:sz w:val="24"/>
          <w:szCs w:val="24"/>
          <w:lang w:val="it-IT" w:eastAsia="it-IT"/>
        </w:rPr>
      </w:pPr>
      <w:r w:rsidRPr="00B50481">
        <w:rPr>
          <w:rStyle w:val="Enfasigrassetto"/>
          <w:sz w:val="24"/>
          <w:szCs w:val="24"/>
          <w:lang w:val="it-IT" w:eastAsia="it-IT"/>
        </w:rPr>
        <w:t>TWA (media ponderata nel tempo):</w:t>
      </w:r>
      <w:r w:rsidRPr="00B50481">
        <w:rPr>
          <w:rStyle w:val="Enfasigrassetto"/>
          <w:b w:val="0"/>
          <w:sz w:val="24"/>
          <w:szCs w:val="24"/>
          <w:lang w:val="it-IT" w:eastAsia="it-IT"/>
        </w:rPr>
        <w:t xml:space="preserve"> limite di esposizione su un turno di 8 ore.</w:t>
      </w:r>
    </w:p>
    <w:p w14:paraId="568838B5" w14:textId="77777777" w:rsidR="00B50481" w:rsidRPr="00B50481" w:rsidRDefault="00B50481" w:rsidP="00862C8B">
      <w:pPr>
        <w:pStyle w:val="Nessunaspaziatura"/>
        <w:numPr>
          <w:ilvl w:val="0"/>
          <w:numId w:val="5"/>
        </w:numPr>
        <w:rPr>
          <w:rStyle w:val="Enfasigrassetto"/>
          <w:b w:val="0"/>
          <w:sz w:val="24"/>
          <w:szCs w:val="24"/>
          <w:lang w:val="it-IT" w:eastAsia="it-IT"/>
        </w:rPr>
      </w:pPr>
      <w:r w:rsidRPr="00B50481">
        <w:rPr>
          <w:rStyle w:val="Enfasigrassetto"/>
          <w:sz w:val="24"/>
          <w:szCs w:val="24"/>
          <w:lang w:val="it-IT" w:eastAsia="it-IT"/>
        </w:rPr>
        <w:t>STEL (limite di esposizione a breve termine):</w:t>
      </w:r>
      <w:r w:rsidRPr="00B50481">
        <w:rPr>
          <w:rStyle w:val="Enfasigrassetto"/>
          <w:b w:val="0"/>
          <w:sz w:val="24"/>
          <w:szCs w:val="24"/>
          <w:lang w:val="it-IT" w:eastAsia="it-IT"/>
        </w:rPr>
        <w:t xml:space="preserve"> soglia di sicurezza per intervalli di 15 minuti.</w:t>
      </w:r>
    </w:p>
    <w:p w14:paraId="42F46214" w14:textId="77777777" w:rsidR="00B50481" w:rsidRPr="00B50481" w:rsidRDefault="00B50481" w:rsidP="00862C8B">
      <w:pPr>
        <w:pStyle w:val="Nessunaspaziatura"/>
        <w:numPr>
          <w:ilvl w:val="0"/>
          <w:numId w:val="5"/>
        </w:numPr>
        <w:rPr>
          <w:b/>
          <w:sz w:val="24"/>
          <w:szCs w:val="24"/>
          <w:lang w:val="it-IT"/>
        </w:rPr>
      </w:pPr>
      <w:r w:rsidRPr="00B50481">
        <w:rPr>
          <w:rStyle w:val="Enfasigrassetto"/>
          <w:sz w:val="24"/>
          <w:szCs w:val="24"/>
          <w:lang w:val="it-IT" w:eastAsia="it-IT"/>
        </w:rPr>
        <w:t>Sensibilità incrociata</w:t>
      </w:r>
      <w:r w:rsidRPr="00B50481">
        <w:rPr>
          <w:rStyle w:val="Enfasigrassetto"/>
          <w:b w:val="0"/>
          <w:sz w:val="24"/>
          <w:szCs w:val="24"/>
          <w:lang w:val="it-IT" w:eastAsia="it-IT"/>
        </w:rPr>
        <w:t>: analisi della capacità di un sensore di reagire a gas diversi da quello bersaglio e del suo impatto sull'accuratezza complessiva dei dati.</w:t>
      </w:r>
    </w:p>
    <w:p w14:paraId="34636971" w14:textId="77777777" w:rsidR="00347623" w:rsidRPr="00B50481" w:rsidRDefault="00347623" w:rsidP="00347623">
      <w:pPr>
        <w:pStyle w:val="Titolo2"/>
        <w:spacing w:before="0"/>
        <w:rPr>
          <w:rStyle w:val="Enfasigrassetto"/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</w:pPr>
    </w:p>
    <w:p w14:paraId="64D0D529" w14:textId="77777777" w:rsidR="00347623" w:rsidRPr="00B50481" w:rsidRDefault="00347623" w:rsidP="001F4D94">
      <w:pPr>
        <w:pStyle w:val="Nessunaspaziatura"/>
        <w:rPr>
          <w:rStyle w:val="Enfasigrassetto"/>
          <w:i/>
          <w:sz w:val="24"/>
          <w:szCs w:val="24"/>
          <w:lang w:val="it-IT"/>
        </w:rPr>
      </w:pPr>
      <w:r w:rsidRPr="001F4D94">
        <w:rPr>
          <w:rStyle w:val="Enfasigrassetto"/>
          <w:bCs w:val="0"/>
          <w:sz w:val="24"/>
          <w:szCs w:val="24"/>
          <w:lang w:val="it-IT"/>
        </w:rPr>
        <w:t>Parte 3</w:t>
      </w:r>
      <w:r w:rsidRPr="00B50481">
        <w:rPr>
          <w:rStyle w:val="Enfasigrassetto"/>
          <w:b w:val="0"/>
          <w:bCs w:val="0"/>
          <w:i/>
          <w:sz w:val="24"/>
          <w:szCs w:val="24"/>
          <w:lang w:val="it-IT"/>
        </w:rPr>
        <w:t>: Introduzione alla calibrazione dei sensori</w:t>
      </w:r>
    </w:p>
    <w:p w14:paraId="3A8E802E" w14:textId="77777777" w:rsidR="00B50481" w:rsidRPr="00B50481" w:rsidRDefault="00B50481" w:rsidP="00B50481">
      <w:pPr>
        <w:rPr>
          <w:sz w:val="24"/>
          <w:szCs w:val="24"/>
          <w:lang w:val="it-IT" w:eastAsia="it-IT"/>
        </w:rPr>
      </w:pPr>
      <w:r w:rsidRPr="00B50481">
        <w:rPr>
          <w:sz w:val="24"/>
          <w:szCs w:val="24"/>
          <w:lang w:val="it-IT" w:eastAsia="it-IT"/>
        </w:rPr>
        <w:t>Preparazione per l'implementazione sul campo, sottolineando perché i sensori devono essere verificati periodicamente per mantenere dati affidabili:</w:t>
      </w:r>
    </w:p>
    <w:p w14:paraId="07D828F9" w14:textId="77777777" w:rsidR="00B50481" w:rsidRPr="00B50481" w:rsidRDefault="00B50481" w:rsidP="00862C8B">
      <w:pPr>
        <w:pStyle w:val="Nessunaspaziatura"/>
        <w:numPr>
          <w:ilvl w:val="0"/>
          <w:numId w:val="6"/>
        </w:numPr>
        <w:rPr>
          <w:sz w:val="24"/>
          <w:szCs w:val="24"/>
          <w:lang w:val="it-IT" w:eastAsia="it-IT"/>
        </w:rPr>
      </w:pPr>
      <w:r w:rsidRPr="00B50481">
        <w:rPr>
          <w:b/>
          <w:sz w:val="24"/>
          <w:szCs w:val="24"/>
          <w:lang w:val="it-IT" w:eastAsia="it-IT"/>
        </w:rPr>
        <w:t>Calibrazione zero:</w:t>
      </w:r>
      <w:r w:rsidRPr="00B50481">
        <w:rPr>
          <w:sz w:val="24"/>
          <w:szCs w:val="24"/>
          <w:lang w:val="it-IT" w:eastAsia="it-IT"/>
        </w:rPr>
        <w:t xml:space="preserve"> assicurarsi che il sensore visualizzi esattamente "0" in ambienti con aria pulita in cui non sono presenti gas target o polvere industriale.</w:t>
      </w:r>
    </w:p>
    <w:p w14:paraId="0AA89E25" w14:textId="77777777" w:rsidR="00B50481" w:rsidRPr="00B50481" w:rsidRDefault="00B50481" w:rsidP="00862C8B">
      <w:pPr>
        <w:pStyle w:val="Nessunaspaziatura"/>
        <w:numPr>
          <w:ilvl w:val="0"/>
          <w:numId w:val="6"/>
        </w:numPr>
        <w:rPr>
          <w:sz w:val="24"/>
          <w:szCs w:val="24"/>
          <w:lang w:val="it-IT" w:eastAsia="it-IT"/>
        </w:rPr>
      </w:pPr>
      <w:r w:rsidRPr="00B50481">
        <w:rPr>
          <w:b/>
          <w:sz w:val="24"/>
          <w:szCs w:val="24"/>
          <w:lang w:val="it-IT" w:eastAsia="it-IT"/>
        </w:rPr>
        <w:t>Calibrazione della campata</w:t>
      </w:r>
      <w:r w:rsidRPr="00B50481">
        <w:rPr>
          <w:sz w:val="24"/>
          <w:szCs w:val="24"/>
          <w:lang w:val="it-IT" w:eastAsia="it-IT"/>
        </w:rPr>
        <w:t>: verifica della precisione della misurazione utilizzando un gas di prova di concentrazione nota.</w:t>
      </w:r>
    </w:p>
    <w:p w14:paraId="01C7A213" w14:textId="77777777" w:rsidR="00B50481" w:rsidRPr="00B50481" w:rsidRDefault="00B50481" w:rsidP="00862C8B">
      <w:pPr>
        <w:pStyle w:val="Nessunaspaziatura"/>
        <w:numPr>
          <w:ilvl w:val="0"/>
          <w:numId w:val="6"/>
        </w:numPr>
        <w:rPr>
          <w:sz w:val="24"/>
          <w:szCs w:val="24"/>
          <w:lang w:val="it-IT" w:eastAsia="it-IT"/>
        </w:rPr>
      </w:pPr>
      <w:r w:rsidRPr="00B50481">
        <w:rPr>
          <w:b/>
          <w:sz w:val="24"/>
          <w:szCs w:val="24"/>
          <w:lang w:val="it-IT" w:eastAsia="it-IT"/>
        </w:rPr>
        <w:t>Avvelenamento dei sensori</w:t>
      </w:r>
      <w:r w:rsidRPr="00B50481">
        <w:rPr>
          <w:sz w:val="24"/>
          <w:szCs w:val="24"/>
          <w:lang w:val="it-IT" w:eastAsia="it-IT"/>
        </w:rPr>
        <w:t>: spiegazione dei rischi di perdita di sensibilità dei sensori a causa dell'esposizione a sostanze chimiche ad alta concentrazione o siliconi.</w:t>
      </w:r>
    </w:p>
    <w:p w14:paraId="62A161F5" w14:textId="77777777" w:rsidR="00B50481" w:rsidRPr="00B50481" w:rsidRDefault="00B50481" w:rsidP="00B50481">
      <w:pPr>
        <w:rPr>
          <w:sz w:val="24"/>
          <w:szCs w:val="24"/>
          <w:lang w:val="it-IT" w:eastAsia="it-IT"/>
        </w:rPr>
      </w:pPr>
    </w:p>
    <w:p w14:paraId="6437D08A" w14:textId="77777777" w:rsidR="00B50481" w:rsidRPr="00B50481" w:rsidRDefault="00B50481" w:rsidP="00B50481">
      <w:pPr>
        <w:rPr>
          <w:sz w:val="24"/>
          <w:szCs w:val="24"/>
          <w:lang w:val="it-IT" w:eastAsia="it-IT"/>
        </w:rPr>
      </w:pPr>
    </w:p>
    <w:p w14:paraId="4C483B7D" w14:textId="77777777" w:rsidR="00347623" w:rsidRPr="00B50481" w:rsidRDefault="00347623" w:rsidP="00B50481">
      <w:pPr>
        <w:rPr>
          <w:sz w:val="24"/>
          <w:szCs w:val="24"/>
          <w:lang w:val="it-IT"/>
        </w:rPr>
      </w:pPr>
      <w:r w:rsidRPr="00B50481">
        <w:rPr>
          <w:b/>
          <w:sz w:val="24"/>
          <w:szCs w:val="24"/>
          <w:lang w:val="it-IT"/>
        </w:rPr>
        <w:lastRenderedPageBreak/>
        <w:t>Domande guida / Discussione in aula:</w:t>
      </w:r>
    </w:p>
    <w:p w14:paraId="0A1EFFD5" w14:textId="77777777" w:rsidR="00347623" w:rsidRPr="00B50481" w:rsidRDefault="00347623" w:rsidP="00862C8B">
      <w:pPr>
        <w:pStyle w:val="NormaleWeb"/>
        <w:numPr>
          <w:ilvl w:val="0"/>
          <w:numId w:val="4"/>
        </w:numPr>
      </w:pPr>
      <w:r w:rsidRPr="00B50481">
        <w:t>Perché il monitoraggio delle concentrazioni di gas e polveri negli impianti di trattamento delle acque reflue rappresenta una difesa fondamentale contro un "pericolo invisibile"?</w:t>
      </w:r>
    </w:p>
    <w:p w14:paraId="6249448D" w14:textId="77777777" w:rsidR="00347623" w:rsidRPr="00B50481" w:rsidRDefault="00347623" w:rsidP="00862C8B">
      <w:pPr>
        <w:pStyle w:val="NormaleWeb"/>
        <w:numPr>
          <w:ilvl w:val="0"/>
          <w:numId w:val="4"/>
        </w:numPr>
      </w:pPr>
      <w:r w:rsidRPr="00B50481">
        <w:t>In che modo il processo di calibrazione dei sensori in un ambiente controllato garantisce l'affidabilità dei dati raccolti durante le attività di monitoraggio sul campo?</w:t>
      </w:r>
    </w:p>
    <w:p w14:paraId="0243D4E4" w14:textId="5C85B371" w:rsidR="00B50481" w:rsidRDefault="00347623" w:rsidP="00E176B7">
      <w:pPr>
        <w:pStyle w:val="NormaleWeb"/>
        <w:numPr>
          <w:ilvl w:val="0"/>
          <w:numId w:val="4"/>
        </w:numPr>
      </w:pPr>
      <w:r w:rsidRPr="00B50481">
        <w:t xml:space="preserve">Perché è importante che il drone mantenga una posizione stazionaria (hovering) sullo stesso punto per circa </w:t>
      </w:r>
      <w:r w:rsidRPr="00E176B7">
        <w:rPr>
          <w:bCs/>
        </w:rPr>
        <w:t>30 secondi</w:t>
      </w:r>
      <w:r w:rsidRPr="00B50481">
        <w:t xml:space="preserve"> durante il campionamento, al fine di garantire misure stabili, ridurre le fluttuazioni dovute alla turbo</w:t>
      </w:r>
      <w:r w:rsidR="00B50481" w:rsidRPr="00B50481">
        <w:t xml:space="preserve">lenza del rotore e ottenere una </w:t>
      </w:r>
      <w:r w:rsidRPr="00B50481">
        <w:t>registrazione accurata dei dati ambientali?</w:t>
      </w:r>
      <w:bookmarkStart w:id="77" w:name="_Toc235607424"/>
      <w:bookmarkStart w:id="78" w:name="_Toc235610676"/>
    </w:p>
    <w:p w14:paraId="1041CAA6" w14:textId="77777777" w:rsidR="00E176B7" w:rsidRPr="00E176B7" w:rsidRDefault="00E176B7" w:rsidP="00E176B7">
      <w:pPr>
        <w:pStyle w:val="NormaleWeb"/>
        <w:ind w:left="720"/>
      </w:pPr>
    </w:p>
    <w:p w14:paraId="7F4AE42C" w14:textId="77777777" w:rsidR="00511862" w:rsidRPr="008D28C8" w:rsidRDefault="00511862" w:rsidP="00511862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79" w:name="_Toc237360110"/>
      <w:r w:rsidRPr="008D28C8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2 – Esplorazione (Indagine e Confronto)</w:t>
      </w:r>
      <w:bookmarkEnd w:id="77"/>
      <w:bookmarkEnd w:id="78"/>
      <w:bookmarkEnd w:id="79"/>
    </w:p>
    <w:p w14:paraId="772078C6" w14:textId="77777777" w:rsidR="00B50481" w:rsidRPr="008D28C8" w:rsidRDefault="00B50481" w:rsidP="00B50481">
      <w:pPr>
        <w:spacing w:before="1"/>
        <w:ind w:left="2"/>
        <w:jc w:val="both"/>
        <w:rPr>
          <w:sz w:val="24"/>
          <w:lang w:val="it-IT"/>
        </w:rPr>
      </w:pPr>
    </w:p>
    <w:p w14:paraId="33C64063" w14:textId="77777777" w:rsidR="00B50481" w:rsidRPr="00B50481" w:rsidRDefault="00B50481" w:rsidP="00B50481">
      <w:pPr>
        <w:spacing w:before="1"/>
        <w:ind w:left="2"/>
        <w:jc w:val="both"/>
        <w:rPr>
          <w:b/>
          <w:sz w:val="24"/>
          <w:lang w:val="it-IT"/>
        </w:rPr>
      </w:pPr>
      <w:r w:rsidRPr="00B50481">
        <w:rPr>
          <w:b/>
          <w:sz w:val="24"/>
          <w:lang w:val="it-IT"/>
        </w:rPr>
        <w:t>Fase 2: Calibrazione del modulo IAQ BME680 e descriz</w:t>
      </w:r>
      <w:r>
        <w:rPr>
          <w:b/>
          <w:sz w:val="24"/>
          <w:lang w:val="it-IT"/>
        </w:rPr>
        <w:t>ione dell'integrazione software</w:t>
      </w:r>
    </w:p>
    <w:p w14:paraId="57A0E490" w14:textId="77777777" w:rsidR="00B50481" w:rsidRPr="00B50481" w:rsidRDefault="00B50481" w:rsidP="00B50481">
      <w:pPr>
        <w:spacing w:before="1"/>
        <w:ind w:left="2"/>
        <w:jc w:val="both"/>
        <w:rPr>
          <w:sz w:val="24"/>
          <w:lang w:val="it-IT"/>
        </w:rPr>
      </w:pPr>
      <w:r w:rsidRPr="00B50481">
        <w:rPr>
          <w:sz w:val="24"/>
          <w:lang w:val="it-IT"/>
        </w:rPr>
        <w:t>In questa fase, gli studenti indagano le “tre grandi minacce” alla sicurezza operativa negli impianti di trattamento: accumulo di gas (avvelenamento), deriva dei sensori (misurazione imprecisa) e vincoli di accesso fisico. Imparano come integrare l'algoritmo che calcola l'indice di qualità dell'aria (IAQ) nel software del drone utilizzando i dati di resistenza al gas e umidità del sensore.</w:t>
      </w:r>
    </w:p>
    <w:p w14:paraId="526D56E8" w14:textId="77777777" w:rsidR="00B50481" w:rsidRDefault="00B50481" w:rsidP="00B50481">
      <w:pPr>
        <w:spacing w:before="1"/>
        <w:ind w:left="2"/>
        <w:jc w:val="both"/>
        <w:rPr>
          <w:b/>
          <w:sz w:val="24"/>
          <w:lang w:val="it-IT"/>
        </w:rPr>
      </w:pPr>
    </w:p>
    <w:p w14:paraId="47ABE004" w14:textId="77777777" w:rsidR="00B50481" w:rsidRPr="00B50481" w:rsidRDefault="00B50481" w:rsidP="00B50481">
      <w:pPr>
        <w:spacing w:before="1"/>
        <w:ind w:left="2"/>
        <w:jc w:val="both"/>
        <w:rPr>
          <w:b/>
          <w:sz w:val="24"/>
          <w:lang w:val="it-IT"/>
        </w:rPr>
      </w:pPr>
      <w:r w:rsidRPr="00B50481">
        <w:rPr>
          <w:b/>
          <w:sz w:val="24"/>
          <w:lang w:val="it-IT"/>
        </w:rPr>
        <w:t>Parte 1: Processo di calibrazione e verifica tecnica</w:t>
      </w:r>
    </w:p>
    <w:p w14:paraId="27BDDC36" w14:textId="77777777" w:rsidR="00B50481" w:rsidRPr="00B50481" w:rsidRDefault="00B50481" w:rsidP="00B50481">
      <w:pPr>
        <w:spacing w:before="1"/>
        <w:ind w:left="2"/>
        <w:jc w:val="both"/>
        <w:rPr>
          <w:sz w:val="24"/>
          <w:lang w:val="it-IT"/>
        </w:rPr>
      </w:pPr>
      <w:r w:rsidRPr="00B50481">
        <w:rPr>
          <w:sz w:val="24"/>
          <w:lang w:val="it-IT"/>
        </w:rPr>
        <w:t>Questa sezione riguarda l'"azzeramento" e la regolazione della sensibilità dei sensori prima dell'impiego sul campo:</w:t>
      </w:r>
    </w:p>
    <w:p w14:paraId="39B5C687" w14:textId="77777777" w:rsidR="00B50481" w:rsidRPr="009118E9" w:rsidRDefault="00B50481" w:rsidP="00862C8B">
      <w:pPr>
        <w:pStyle w:val="Nessunaspaziatura"/>
        <w:numPr>
          <w:ilvl w:val="0"/>
          <w:numId w:val="7"/>
        </w:numPr>
        <w:rPr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Calibrazione aria zero:</w:t>
      </w:r>
      <w:r w:rsidRPr="009118E9">
        <w:rPr>
          <w:sz w:val="24"/>
          <w:szCs w:val="24"/>
          <w:lang w:val="it-IT"/>
        </w:rPr>
        <w:t xml:space="preserve"> gli studenti imparano come impostare il sensore esattamente su "0" in condizioni di aria pulita, dove non è presente alcun gas bersaglio, per eliminare il rumore di fondo.</w:t>
      </w:r>
    </w:p>
    <w:p w14:paraId="0D8E0AC1" w14:textId="77777777" w:rsidR="00B50481" w:rsidRPr="009118E9" w:rsidRDefault="00B50481" w:rsidP="00862C8B">
      <w:pPr>
        <w:pStyle w:val="Nessunaspaziatura"/>
        <w:numPr>
          <w:ilvl w:val="0"/>
          <w:numId w:val="7"/>
        </w:numPr>
        <w:rPr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Regolazione della campata</w:t>
      </w:r>
      <w:r w:rsidRPr="009118E9">
        <w:rPr>
          <w:sz w:val="24"/>
          <w:szCs w:val="24"/>
          <w:lang w:val="it-IT"/>
        </w:rPr>
        <w:t>: la risposta del sensore viene testata utilizzando uno "</w:t>
      </w:r>
      <w:proofErr w:type="spellStart"/>
      <w:r w:rsidRPr="009118E9">
        <w:rPr>
          <w:sz w:val="24"/>
          <w:szCs w:val="24"/>
          <w:lang w:val="it-IT"/>
        </w:rPr>
        <w:t>Span</w:t>
      </w:r>
      <w:proofErr w:type="spellEnd"/>
      <w:r w:rsidRPr="009118E9">
        <w:rPr>
          <w:sz w:val="24"/>
          <w:szCs w:val="24"/>
          <w:lang w:val="it-IT"/>
        </w:rPr>
        <w:t xml:space="preserve"> Gas" di concentrazione nota (ad esempio, 25 ppm di H2S) per abbinare le letture digitali alla concentrazione fisica effettiva.</w:t>
      </w:r>
    </w:p>
    <w:p w14:paraId="1D3F3C32" w14:textId="77777777" w:rsidR="00B50481" w:rsidRPr="009118E9" w:rsidRDefault="00B50481" w:rsidP="00862C8B">
      <w:pPr>
        <w:pStyle w:val="Nessunaspaziatura"/>
        <w:numPr>
          <w:ilvl w:val="0"/>
          <w:numId w:val="7"/>
        </w:numPr>
        <w:rPr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Analisi della deriva del sensore:</w:t>
      </w:r>
      <w:r w:rsidRPr="009118E9">
        <w:rPr>
          <w:sz w:val="24"/>
          <w:szCs w:val="24"/>
          <w:lang w:val="it-IT"/>
        </w:rPr>
        <w:t xml:space="preserve"> una discussione sul motivo per cui la sensibilità del sensore cambia nel tempo a causa di fattori ambientali e su come la calibrazione periodica impedisce un "falso senso di sicurezza" per i lavoratori.</w:t>
      </w:r>
    </w:p>
    <w:p w14:paraId="1DF518D7" w14:textId="77777777" w:rsidR="009118E9" w:rsidRDefault="009118E9" w:rsidP="00B50481">
      <w:pPr>
        <w:spacing w:before="1"/>
        <w:ind w:left="2"/>
        <w:jc w:val="both"/>
        <w:rPr>
          <w:sz w:val="24"/>
          <w:lang w:val="it-IT"/>
        </w:rPr>
      </w:pPr>
    </w:p>
    <w:p w14:paraId="5EC6BF4E" w14:textId="77777777" w:rsidR="00B50481" w:rsidRPr="009118E9" w:rsidRDefault="00B50481" w:rsidP="00B50481">
      <w:pPr>
        <w:spacing w:before="1"/>
        <w:ind w:left="2"/>
        <w:jc w:val="both"/>
        <w:rPr>
          <w:b/>
          <w:sz w:val="24"/>
          <w:lang w:val="it-IT"/>
        </w:rPr>
      </w:pPr>
      <w:r w:rsidRPr="009118E9">
        <w:rPr>
          <w:b/>
          <w:sz w:val="24"/>
          <w:lang w:val="it-IT"/>
        </w:rPr>
        <w:t>Parte 2: Osservazione delle differenze nei dati tra aria pulita e inquinata</w:t>
      </w:r>
    </w:p>
    <w:p w14:paraId="09A5ECF4" w14:textId="77777777" w:rsidR="009118E9" w:rsidRPr="009118E9" w:rsidRDefault="00B50481" w:rsidP="009118E9">
      <w:pPr>
        <w:rPr>
          <w:sz w:val="24"/>
          <w:szCs w:val="24"/>
          <w:lang w:val="it-IT"/>
        </w:rPr>
      </w:pPr>
      <w:r w:rsidRPr="009118E9">
        <w:rPr>
          <w:sz w:val="24"/>
          <w:szCs w:val="24"/>
          <w:lang w:val="it-IT"/>
        </w:rPr>
        <w:t xml:space="preserve">Gli studenti confrontano i dati attraverso scenari controllati creati in laboratorio: </w:t>
      </w:r>
      <w:r w:rsidR="009118E9" w:rsidRPr="009118E9">
        <w:rPr>
          <w:sz w:val="24"/>
          <w:szCs w:val="24"/>
          <w:lang w:val="it-IT"/>
        </w:rPr>
        <w:t xml:space="preserve"> </w:t>
      </w:r>
    </w:p>
    <w:p w14:paraId="3D800968" w14:textId="77777777" w:rsidR="00B50481" w:rsidRPr="009118E9" w:rsidRDefault="00B50481" w:rsidP="00862C8B">
      <w:pPr>
        <w:pStyle w:val="Nessunaspaziatura"/>
        <w:numPr>
          <w:ilvl w:val="0"/>
          <w:numId w:val="8"/>
        </w:numPr>
        <w:rPr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Configurazione della simulazione:</w:t>
      </w:r>
      <w:r w:rsidRPr="009118E9">
        <w:rPr>
          <w:sz w:val="24"/>
          <w:szCs w:val="24"/>
          <w:lang w:val="it-IT"/>
        </w:rPr>
        <w:t xml:space="preserve"> perdite di gas a bassa e alta intensità vengono simulate all'interno di una camera controllata per osservare le reazioni dei sensori in tempo reale.</w:t>
      </w:r>
    </w:p>
    <w:p w14:paraId="73F5C088" w14:textId="77777777" w:rsidR="00B50481" w:rsidRPr="009118E9" w:rsidRDefault="00B50481" w:rsidP="00862C8B">
      <w:pPr>
        <w:pStyle w:val="Nessunaspaziatura"/>
        <w:numPr>
          <w:ilvl w:val="0"/>
          <w:numId w:val="8"/>
        </w:numPr>
        <w:rPr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Tempo di risposta (T90):</w:t>
      </w:r>
      <w:r w:rsidRPr="009118E9">
        <w:rPr>
          <w:sz w:val="24"/>
          <w:szCs w:val="24"/>
          <w:lang w:val="it-IT"/>
        </w:rPr>
        <w:t xml:space="preserve"> gli studenti misurano il tempo "T90", ovvero il tempo impiegato dal sensore per raggiungere il 90% del valore finale stabilizzato dopo l'esposizione al gas, un parametro essenziale per i sistemi di allerta precoce.</w:t>
      </w:r>
    </w:p>
    <w:p w14:paraId="35E814DF" w14:textId="77777777" w:rsidR="00B50481" w:rsidRPr="009118E9" w:rsidRDefault="00B50481" w:rsidP="00862C8B">
      <w:pPr>
        <w:pStyle w:val="Nessunaspaziatura"/>
        <w:numPr>
          <w:ilvl w:val="0"/>
          <w:numId w:val="8"/>
        </w:numPr>
        <w:rPr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Algoritmo IAQ e grafici sull'inquinamento:</w:t>
      </w:r>
      <w:r w:rsidRPr="009118E9">
        <w:rPr>
          <w:sz w:val="24"/>
          <w:szCs w:val="24"/>
          <w:lang w:val="it-IT"/>
        </w:rPr>
        <w:t xml:space="preserve"> monitoraggio di come i cambiamenti nella resistenza al gas e nell'umidità si traducono in segnali digitali e di come vengono attivate soglie di allarme specifiche (ad esempio</w:t>
      </w:r>
      <w:r w:rsidR="009118E9" w:rsidRPr="009118E9">
        <w:rPr>
          <w:sz w:val="24"/>
          <w:szCs w:val="24"/>
          <w:lang w:val="it-IT"/>
        </w:rPr>
        <w:t xml:space="preserve">, limite di allarme inferiore </w:t>
      </w:r>
      <w:r w:rsidRPr="009118E9">
        <w:rPr>
          <w:sz w:val="24"/>
          <w:szCs w:val="24"/>
          <w:lang w:val="it-IT"/>
        </w:rPr>
        <w:t>LAL).</w:t>
      </w:r>
    </w:p>
    <w:p w14:paraId="23758568" w14:textId="77777777" w:rsidR="009118E9" w:rsidRDefault="009118E9" w:rsidP="009118E9">
      <w:pPr>
        <w:ind w:left="2"/>
        <w:jc w:val="both"/>
        <w:rPr>
          <w:b/>
          <w:sz w:val="24"/>
          <w:lang w:val="it-IT"/>
        </w:rPr>
      </w:pPr>
    </w:p>
    <w:p w14:paraId="6E8BAAD0" w14:textId="77777777" w:rsidR="009118E9" w:rsidRPr="009118E9" w:rsidRDefault="009118E9" w:rsidP="009118E9">
      <w:pPr>
        <w:ind w:left="2"/>
        <w:jc w:val="both"/>
        <w:rPr>
          <w:b/>
          <w:sz w:val="24"/>
          <w:lang w:val="it-IT"/>
        </w:rPr>
      </w:pPr>
      <w:r w:rsidRPr="009118E9">
        <w:rPr>
          <w:b/>
          <w:sz w:val="24"/>
          <w:lang w:val="it-IT"/>
        </w:rPr>
        <w:lastRenderedPageBreak/>
        <w:t>Parte 3: Rischi di calibrazione impropria</w:t>
      </w:r>
    </w:p>
    <w:p w14:paraId="7F24EB10" w14:textId="77777777" w:rsidR="009118E9" w:rsidRPr="009118E9" w:rsidRDefault="009118E9" w:rsidP="009118E9">
      <w:pPr>
        <w:ind w:left="2"/>
        <w:jc w:val="both"/>
        <w:rPr>
          <w:sz w:val="24"/>
          <w:szCs w:val="24"/>
          <w:lang w:val="it-IT"/>
        </w:rPr>
      </w:pPr>
      <w:r w:rsidRPr="009118E9">
        <w:rPr>
          <w:sz w:val="24"/>
          <w:szCs w:val="24"/>
          <w:lang w:val="it-IT"/>
        </w:rPr>
        <w:t xml:space="preserve">Esplorazione dei pericoli operativi associati a una calibrazione errata o trascurata: </w:t>
      </w:r>
    </w:p>
    <w:p w14:paraId="465ACE9B" w14:textId="77777777" w:rsidR="009118E9" w:rsidRPr="009118E9" w:rsidRDefault="009118E9" w:rsidP="00862C8B">
      <w:pPr>
        <w:pStyle w:val="Nessunaspaziatura"/>
        <w:numPr>
          <w:ilvl w:val="0"/>
          <w:numId w:val="9"/>
        </w:numPr>
        <w:rPr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Pericolo di deriva negativa</w:t>
      </w:r>
      <w:r w:rsidRPr="009118E9">
        <w:rPr>
          <w:sz w:val="24"/>
          <w:szCs w:val="24"/>
          <w:lang w:val="it-IT"/>
        </w:rPr>
        <w:t>: analisi del rischio di avvelenamento se un sensore non riesce a rilevare il gas esistente perché è stato azzerato in modo improprio o ha perso sensibilità.</w:t>
      </w:r>
    </w:p>
    <w:p w14:paraId="24B4EBA6" w14:textId="77777777" w:rsidR="009118E9" w:rsidRPr="009118E9" w:rsidRDefault="009118E9" w:rsidP="00862C8B">
      <w:pPr>
        <w:pStyle w:val="Nessunaspaziatura"/>
        <w:numPr>
          <w:ilvl w:val="0"/>
          <w:numId w:val="9"/>
        </w:numPr>
        <w:rPr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Falsi allarmi e "stanchezza da allarme":</w:t>
      </w:r>
      <w:r w:rsidRPr="009118E9">
        <w:rPr>
          <w:sz w:val="24"/>
          <w:szCs w:val="24"/>
          <w:lang w:val="it-IT"/>
        </w:rPr>
        <w:t xml:space="preserve"> analisi di come i sensori che si attivano in aria pulita a causa di una calibrazione non adeguata inducano il personale a ignorare i segnali di pericolo effettivi.</w:t>
      </w:r>
    </w:p>
    <w:p w14:paraId="4BC102E4" w14:textId="77777777" w:rsidR="009118E9" w:rsidRDefault="009118E9" w:rsidP="009118E9">
      <w:pPr>
        <w:ind w:left="2"/>
        <w:jc w:val="both"/>
        <w:rPr>
          <w:b/>
          <w:sz w:val="24"/>
          <w:lang w:val="it-IT"/>
        </w:rPr>
      </w:pPr>
    </w:p>
    <w:p w14:paraId="4698B886" w14:textId="77777777" w:rsidR="009118E9" w:rsidRPr="009118E9" w:rsidRDefault="009118E9" w:rsidP="009118E9">
      <w:pPr>
        <w:ind w:left="2"/>
        <w:jc w:val="both"/>
        <w:rPr>
          <w:b/>
          <w:sz w:val="24"/>
          <w:lang w:val="it-IT"/>
        </w:rPr>
      </w:pPr>
      <w:r w:rsidRPr="009118E9">
        <w:rPr>
          <w:b/>
          <w:sz w:val="24"/>
          <w:lang w:val="it-IT"/>
        </w:rPr>
        <w:t>Domande guida / Discussione in classe:</w:t>
      </w:r>
    </w:p>
    <w:p w14:paraId="6BEBC265" w14:textId="77777777" w:rsidR="009118E9" w:rsidRPr="009118E9" w:rsidRDefault="009118E9" w:rsidP="00862C8B">
      <w:pPr>
        <w:pStyle w:val="Nessunaspaziatura"/>
        <w:numPr>
          <w:ilvl w:val="0"/>
          <w:numId w:val="10"/>
        </w:numPr>
        <w:rPr>
          <w:sz w:val="24"/>
          <w:szCs w:val="24"/>
          <w:lang w:val="it-IT"/>
        </w:rPr>
      </w:pPr>
      <w:r w:rsidRPr="009118E9">
        <w:rPr>
          <w:sz w:val="24"/>
          <w:szCs w:val="24"/>
          <w:lang w:val="it-IT"/>
        </w:rPr>
        <w:t>Perché può ancora esistere un accumulo letale di gas sul fondo di un serbatoio confinato anche se i sensori in altre parti della struttura mostrano livelli di "aria pulita"?</w:t>
      </w:r>
    </w:p>
    <w:p w14:paraId="4E8D951A" w14:textId="77777777" w:rsidR="009118E9" w:rsidRPr="009118E9" w:rsidRDefault="009118E9" w:rsidP="00862C8B">
      <w:pPr>
        <w:pStyle w:val="Nessunaspaziatura"/>
        <w:numPr>
          <w:ilvl w:val="0"/>
          <w:numId w:val="10"/>
        </w:numPr>
        <w:rPr>
          <w:sz w:val="24"/>
          <w:szCs w:val="24"/>
          <w:lang w:val="it-IT"/>
        </w:rPr>
      </w:pPr>
      <w:r w:rsidRPr="009118E9">
        <w:rPr>
          <w:sz w:val="24"/>
          <w:szCs w:val="24"/>
          <w:lang w:val="it-IT"/>
        </w:rPr>
        <w:t>In che modo un processo di calibrazione difettoso o incompleto crea un senso di "falso senso di sicurezza" durante le ispezioni sul campo?</w:t>
      </w:r>
    </w:p>
    <w:p w14:paraId="289DDC64" w14:textId="77777777" w:rsidR="009118E9" w:rsidRPr="009118E9" w:rsidRDefault="009118E9" w:rsidP="00862C8B">
      <w:pPr>
        <w:pStyle w:val="Nessunaspaziatura"/>
        <w:numPr>
          <w:ilvl w:val="0"/>
          <w:numId w:val="10"/>
        </w:numPr>
        <w:rPr>
          <w:sz w:val="24"/>
          <w:szCs w:val="24"/>
          <w:lang w:val="it-IT"/>
        </w:rPr>
      </w:pPr>
      <w:r w:rsidRPr="009118E9">
        <w:rPr>
          <w:sz w:val="24"/>
          <w:szCs w:val="24"/>
          <w:lang w:val="it-IT"/>
        </w:rPr>
        <w:t>Quale delle tre minacce (accumulo di gas, deriva dei sensori o difficoltà di accesso) è la più difficile da rilevare senza una soluzione tecnologica come un drone?</w:t>
      </w:r>
    </w:p>
    <w:p w14:paraId="4B1CA8EA" w14:textId="77777777" w:rsidR="009118E9" w:rsidRDefault="009118E9" w:rsidP="009118E9">
      <w:pPr>
        <w:rPr>
          <w:b/>
          <w:sz w:val="24"/>
          <w:szCs w:val="24"/>
          <w:lang w:val="it-IT"/>
        </w:rPr>
      </w:pPr>
    </w:p>
    <w:p w14:paraId="258908E1" w14:textId="77777777" w:rsidR="009118E9" w:rsidRPr="009118E9" w:rsidRDefault="009118E9" w:rsidP="009118E9">
      <w:pPr>
        <w:rPr>
          <w:b/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Breve lettura / Infografica:</w:t>
      </w:r>
    </w:p>
    <w:p w14:paraId="15265A7C" w14:textId="77777777" w:rsidR="0092305C" w:rsidRDefault="009118E9" w:rsidP="009118E9">
      <w:pPr>
        <w:rPr>
          <w:sz w:val="24"/>
          <w:szCs w:val="24"/>
          <w:lang w:val="it-IT"/>
        </w:rPr>
      </w:pPr>
      <w:r w:rsidRPr="009118E9">
        <w:rPr>
          <w:sz w:val="24"/>
          <w:szCs w:val="24"/>
          <w:lang w:val="it-IT"/>
        </w:rPr>
        <w:t>L'effetto "collasso invisibile": come i gas più pesanti dell'aria si accumulano nelle sezioni inferiori dei bacini di trattamento, creando sacche letali e non rilevabili.</w:t>
      </w:r>
    </w:p>
    <w:p w14:paraId="7B6A0A1B" w14:textId="77777777" w:rsidR="009118E9" w:rsidRDefault="009118E9" w:rsidP="009118E9">
      <w:pPr>
        <w:rPr>
          <w:sz w:val="24"/>
          <w:szCs w:val="24"/>
          <w:lang w:val="it-IT"/>
        </w:rPr>
      </w:pPr>
    </w:p>
    <w:p w14:paraId="2E129D74" w14:textId="77777777" w:rsidR="009118E9" w:rsidRPr="009118E9" w:rsidRDefault="009118E9" w:rsidP="009118E9">
      <w:pPr>
        <w:rPr>
          <w:b/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Attività di lavoro di gruppo:</w:t>
      </w:r>
    </w:p>
    <w:p w14:paraId="1B2F377F" w14:textId="0DDDE87B" w:rsidR="009118E9" w:rsidRDefault="009118E9" w:rsidP="009118E9">
      <w:pPr>
        <w:rPr>
          <w:sz w:val="24"/>
          <w:szCs w:val="24"/>
          <w:lang w:val="it-IT"/>
        </w:rPr>
      </w:pPr>
      <w:r w:rsidRPr="009118E9">
        <w:rPr>
          <w:sz w:val="24"/>
          <w:szCs w:val="24"/>
          <w:lang w:val="it-IT"/>
        </w:rPr>
        <w:t>Piccoli gruppi analizzano le foto dei casi di studio e i dati dei</w:t>
      </w:r>
      <w:r>
        <w:rPr>
          <w:sz w:val="24"/>
          <w:szCs w:val="24"/>
          <w:lang w:val="it-IT"/>
        </w:rPr>
        <w:t xml:space="preserve"> sensori per identificare quale </w:t>
      </w:r>
      <w:r w:rsidRPr="009118E9">
        <w:rPr>
          <w:sz w:val="24"/>
          <w:szCs w:val="24"/>
          <w:lang w:val="it-IT"/>
        </w:rPr>
        <w:t>“minaccia” è responsabile di un potenziale rischio di incidente e determinare le coordinate esatte in cui il drone do</w:t>
      </w:r>
      <w:r>
        <w:rPr>
          <w:sz w:val="24"/>
          <w:szCs w:val="24"/>
          <w:lang w:val="it-IT"/>
        </w:rPr>
        <w:t>vrebbe librarsi per l'ispezione.</w:t>
      </w:r>
    </w:p>
    <w:p w14:paraId="152C6478" w14:textId="641E86FD" w:rsidR="00E176B7" w:rsidRDefault="00E176B7" w:rsidP="009118E9">
      <w:pPr>
        <w:rPr>
          <w:sz w:val="24"/>
          <w:szCs w:val="24"/>
          <w:lang w:val="it-IT"/>
        </w:rPr>
      </w:pPr>
    </w:p>
    <w:p w14:paraId="68A190A0" w14:textId="77777777" w:rsidR="00511862" w:rsidRPr="007E2217" w:rsidRDefault="00511862" w:rsidP="00511862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80" w:name="_Toc235607425"/>
      <w:bookmarkStart w:id="81" w:name="_Toc235610677"/>
      <w:bookmarkStart w:id="82" w:name="_Toc237360111"/>
      <w:r w:rsidRPr="007E2217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3 – Applicazione (Esercitazioni pratiche)</w:t>
      </w:r>
      <w:bookmarkEnd w:id="80"/>
      <w:bookmarkEnd w:id="81"/>
      <w:bookmarkEnd w:id="82"/>
    </w:p>
    <w:p w14:paraId="19364815" w14:textId="77777777" w:rsidR="009118E9" w:rsidRPr="009118E9" w:rsidRDefault="009118E9" w:rsidP="009118E9">
      <w:pPr>
        <w:pStyle w:val="Nessunaspaziatura"/>
        <w:rPr>
          <w:b/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Attività pratica:</w:t>
      </w:r>
    </w:p>
    <w:p w14:paraId="52780E11" w14:textId="77777777" w:rsidR="009118E9" w:rsidRPr="009118E9" w:rsidRDefault="009118E9" w:rsidP="009118E9">
      <w:pPr>
        <w:pStyle w:val="Nessunaspaziatura"/>
        <w:rPr>
          <w:sz w:val="24"/>
          <w:szCs w:val="24"/>
          <w:lang w:val="it-IT"/>
        </w:rPr>
      </w:pPr>
    </w:p>
    <w:p w14:paraId="62C0841B" w14:textId="77777777" w:rsidR="009118E9" w:rsidRPr="009118E9" w:rsidRDefault="009118E9" w:rsidP="009118E9">
      <w:pPr>
        <w:pStyle w:val="Nessunaspaziatura"/>
        <w:rPr>
          <w:b/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Fase 3: Volo di campionamento dell'aria tridimensionale (applicazione sul campo e protocolli operativi)</w:t>
      </w:r>
    </w:p>
    <w:p w14:paraId="0E98E929" w14:textId="77777777" w:rsidR="009118E9" w:rsidRPr="009118E9" w:rsidRDefault="009118E9" w:rsidP="009118E9">
      <w:pPr>
        <w:pStyle w:val="Nessunaspaziatura"/>
        <w:rPr>
          <w:b/>
          <w:sz w:val="24"/>
          <w:szCs w:val="24"/>
          <w:lang w:val="it-IT"/>
        </w:rPr>
      </w:pPr>
    </w:p>
    <w:p w14:paraId="1B358C35" w14:textId="77777777" w:rsidR="009118E9" w:rsidRPr="009118E9" w:rsidRDefault="009118E9" w:rsidP="009118E9">
      <w:pPr>
        <w:pStyle w:val="Nessunaspaziatura"/>
        <w:rPr>
          <w:b/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 xml:space="preserve">Parte 1: </w:t>
      </w:r>
      <w:r w:rsidRPr="009118E9">
        <w:rPr>
          <w:i/>
          <w:sz w:val="24"/>
          <w:szCs w:val="24"/>
          <w:lang w:val="it-IT"/>
        </w:rPr>
        <w:t xml:space="preserve">Preparazione </w:t>
      </w:r>
      <w:proofErr w:type="spellStart"/>
      <w:r w:rsidRPr="009118E9">
        <w:rPr>
          <w:i/>
          <w:sz w:val="24"/>
          <w:szCs w:val="24"/>
          <w:lang w:val="it-IT"/>
        </w:rPr>
        <w:t>pre</w:t>
      </w:r>
      <w:proofErr w:type="spellEnd"/>
      <w:r w:rsidRPr="009118E9">
        <w:rPr>
          <w:i/>
          <w:sz w:val="24"/>
          <w:szCs w:val="24"/>
          <w:lang w:val="it-IT"/>
        </w:rPr>
        <w:t>-volo e protocolli di sicurezza</w:t>
      </w:r>
    </w:p>
    <w:p w14:paraId="70509D93" w14:textId="77777777" w:rsidR="009118E9" w:rsidRPr="009118E9" w:rsidRDefault="009118E9" w:rsidP="00862C8B">
      <w:pPr>
        <w:pStyle w:val="Nessunaspaziatura"/>
        <w:numPr>
          <w:ilvl w:val="0"/>
          <w:numId w:val="14"/>
        </w:numPr>
        <w:rPr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Coordinare la selezione e la pianificazione della missione</w:t>
      </w:r>
      <w:r w:rsidRPr="009118E9">
        <w:rPr>
          <w:sz w:val="24"/>
          <w:szCs w:val="24"/>
          <w:lang w:val="it-IT"/>
        </w:rPr>
        <w:t>: predefinire i punti ad alto rischio sulla mappa dei rischi dell'impianto, come serbatoi di sedimentazione, locali valvole e ingressi delle acque reflue, dove è più probabile l'accumulo di gas.</w:t>
      </w:r>
    </w:p>
    <w:p w14:paraId="5FBA05D0" w14:textId="77777777" w:rsidR="009118E9" w:rsidRPr="009118E9" w:rsidRDefault="009118E9" w:rsidP="00862C8B">
      <w:pPr>
        <w:pStyle w:val="Nessunaspaziatura"/>
        <w:numPr>
          <w:ilvl w:val="0"/>
          <w:numId w:val="14"/>
        </w:numPr>
        <w:rPr>
          <w:sz w:val="24"/>
          <w:szCs w:val="24"/>
          <w:lang w:val="it-IT"/>
        </w:rPr>
      </w:pPr>
      <w:r w:rsidRPr="009118E9">
        <w:rPr>
          <w:b/>
          <w:sz w:val="24"/>
          <w:szCs w:val="24"/>
          <w:lang w:val="it-IT"/>
        </w:rPr>
        <w:t>Valutazione ambientale:</w:t>
      </w:r>
      <w:r w:rsidRPr="009118E9">
        <w:rPr>
          <w:sz w:val="24"/>
          <w:szCs w:val="24"/>
          <w:lang w:val="it-IT"/>
        </w:rPr>
        <w:t xml:space="preserve"> valutazione dei fattori che influiscono direttamente sulla sicurezza del volo, come la velocità del vento, la temperatura e la potenza del segnale GPS.</w:t>
      </w:r>
    </w:p>
    <w:p w14:paraId="7E7DEEAD" w14:textId="77777777" w:rsidR="009118E9" w:rsidRPr="009118E9" w:rsidRDefault="009118E9" w:rsidP="00862C8B">
      <w:pPr>
        <w:pStyle w:val="Nessunaspaziatura"/>
        <w:numPr>
          <w:ilvl w:val="0"/>
          <w:numId w:val="14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Integrazione del sensore:</w:t>
      </w:r>
      <w:r w:rsidRPr="009118E9">
        <w:rPr>
          <w:sz w:val="24"/>
          <w:szCs w:val="24"/>
          <w:lang w:val="it-IT"/>
        </w:rPr>
        <w:t xml:space="preserve"> garantire che il sensore calibrato sia montato saldamente sul drone e verificare che tutte le unità di trasmissione dati funzionino correttamente.</w:t>
      </w:r>
    </w:p>
    <w:p w14:paraId="403A5530" w14:textId="77777777" w:rsidR="001F4D94" w:rsidRDefault="001F4D94" w:rsidP="009118E9">
      <w:pPr>
        <w:pStyle w:val="Nessunaspaziatura"/>
        <w:rPr>
          <w:sz w:val="24"/>
          <w:szCs w:val="24"/>
          <w:lang w:val="it-IT"/>
        </w:rPr>
      </w:pPr>
    </w:p>
    <w:p w14:paraId="18E2F379" w14:textId="77777777" w:rsidR="009118E9" w:rsidRPr="001F4D94" w:rsidRDefault="009118E9" w:rsidP="009118E9">
      <w:pPr>
        <w:pStyle w:val="Nessunaspaziatura"/>
        <w:rPr>
          <w:b/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 xml:space="preserve">Parte 2: </w:t>
      </w:r>
      <w:r w:rsidRPr="001F4D94">
        <w:rPr>
          <w:i/>
          <w:sz w:val="24"/>
          <w:szCs w:val="24"/>
          <w:lang w:val="it-IT"/>
        </w:rPr>
        <w:t>Esecuzione operativa e logica "hovering"</w:t>
      </w:r>
    </w:p>
    <w:p w14:paraId="55A3250C" w14:textId="77777777" w:rsidR="009118E9" w:rsidRPr="009118E9" w:rsidRDefault="009118E9" w:rsidP="00862C8B">
      <w:pPr>
        <w:pStyle w:val="Nessunaspaziatura"/>
        <w:numPr>
          <w:ilvl w:val="0"/>
          <w:numId w:val="13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La regola del passaggio del mouse di 30 secondi (registrazione dei dati):</w:t>
      </w:r>
      <w:r w:rsidRPr="009118E9">
        <w:rPr>
          <w:sz w:val="24"/>
          <w:szCs w:val="24"/>
          <w:lang w:val="it-IT"/>
        </w:rPr>
        <w:t xml:space="preserve"> mantenere una posizione stabile su ciascuna coordinata per 30 secondi per consentire al sensore di raggiungere il suo tempo di risposta completo (90) e garantire la cattura di una concentrazione media di gas stabile e accurata.</w:t>
      </w:r>
    </w:p>
    <w:p w14:paraId="6ED1311F" w14:textId="77777777" w:rsidR="009118E9" w:rsidRPr="009118E9" w:rsidRDefault="009118E9" w:rsidP="00862C8B">
      <w:pPr>
        <w:pStyle w:val="Nessunaspaziatura"/>
        <w:numPr>
          <w:ilvl w:val="0"/>
          <w:numId w:val="13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Gestione dell'altitudine:</w:t>
      </w:r>
      <w:r w:rsidRPr="009118E9">
        <w:rPr>
          <w:sz w:val="24"/>
          <w:szCs w:val="24"/>
          <w:lang w:val="it-IT"/>
        </w:rPr>
        <w:t xml:space="preserve"> esecuzione di misurazioni a diverse altezze in base alla densità dei gas monitorati.</w:t>
      </w:r>
    </w:p>
    <w:p w14:paraId="6A566473" w14:textId="77777777" w:rsidR="009118E9" w:rsidRPr="009118E9" w:rsidRDefault="009118E9" w:rsidP="00862C8B">
      <w:pPr>
        <w:pStyle w:val="Nessunaspaziatura"/>
        <w:numPr>
          <w:ilvl w:val="0"/>
          <w:numId w:val="13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lastRenderedPageBreak/>
        <w:t>Registrazione dati sincronizzata:</w:t>
      </w:r>
      <w:r w:rsidRPr="009118E9">
        <w:rPr>
          <w:sz w:val="24"/>
          <w:szCs w:val="24"/>
          <w:lang w:val="it-IT"/>
        </w:rPr>
        <w:t xml:space="preserve"> registrazione simultanea delle coordinate GPS con </w:t>
      </w:r>
      <w:proofErr w:type="spellStart"/>
      <w:r w:rsidRPr="009118E9">
        <w:rPr>
          <w:sz w:val="24"/>
          <w:szCs w:val="24"/>
          <w:lang w:val="it-IT"/>
        </w:rPr>
        <w:t>timestamp</w:t>
      </w:r>
      <w:proofErr w:type="spellEnd"/>
      <w:r w:rsidRPr="009118E9">
        <w:rPr>
          <w:sz w:val="24"/>
          <w:szCs w:val="24"/>
          <w:lang w:val="it-IT"/>
        </w:rPr>
        <w:t xml:space="preserve"> e dei valori di concentrazione del gas (ppm) durante il volo per creare un set di dati affidabile.</w:t>
      </w:r>
    </w:p>
    <w:p w14:paraId="0F588917" w14:textId="77777777" w:rsidR="001F4D94" w:rsidRDefault="001F4D94" w:rsidP="009118E9">
      <w:pPr>
        <w:pStyle w:val="Nessunaspaziatura"/>
        <w:rPr>
          <w:sz w:val="24"/>
          <w:szCs w:val="24"/>
          <w:lang w:val="it-IT"/>
        </w:rPr>
      </w:pPr>
    </w:p>
    <w:p w14:paraId="528FEDC1" w14:textId="77777777" w:rsidR="009118E9" w:rsidRPr="009118E9" w:rsidRDefault="009118E9" w:rsidP="009118E9">
      <w:pPr>
        <w:pStyle w:val="Nessunaspaziatura"/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Parte 3</w:t>
      </w:r>
      <w:r w:rsidRPr="001F4D94">
        <w:rPr>
          <w:b/>
          <w:i/>
          <w:sz w:val="24"/>
          <w:szCs w:val="24"/>
          <w:lang w:val="it-IT"/>
        </w:rPr>
        <w:t>:</w:t>
      </w:r>
      <w:r w:rsidRPr="001F4D94">
        <w:rPr>
          <w:i/>
          <w:sz w:val="24"/>
          <w:szCs w:val="24"/>
          <w:lang w:val="it-IT"/>
        </w:rPr>
        <w:t xml:space="preserve"> Gestione dei rischi sul campo</w:t>
      </w:r>
    </w:p>
    <w:p w14:paraId="76A0DA01" w14:textId="77777777" w:rsidR="009118E9" w:rsidRPr="009118E9" w:rsidRDefault="009118E9" w:rsidP="00862C8B">
      <w:pPr>
        <w:pStyle w:val="Nessunaspaziatura"/>
        <w:numPr>
          <w:ilvl w:val="0"/>
          <w:numId w:val="12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 xml:space="preserve">Navigazione attorno agli ostacoli fisici: </w:t>
      </w:r>
      <w:r w:rsidRPr="009118E9">
        <w:rPr>
          <w:sz w:val="24"/>
          <w:szCs w:val="24"/>
          <w:lang w:val="it-IT"/>
        </w:rPr>
        <w:t>garantire la sicurezza del volo durante le manovre in prossimità di condotte, linee ad alta tensione o sistemi di gru mobili all'interno della struttura.</w:t>
      </w:r>
    </w:p>
    <w:p w14:paraId="6847610E" w14:textId="77777777" w:rsidR="0092305C" w:rsidRDefault="009118E9" w:rsidP="00862C8B">
      <w:pPr>
        <w:pStyle w:val="Nessunaspaziatura"/>
        <w:numPr>
          <w:ilvl w:val="0"/>
          <w:numId w:val="12"/>
        </w:numPr>
        <w:rPr>
          <w:lang w:val="it-IT"/>
        </w:rPr>
      </w:pPr>
      <w:r w:rsidRPr="001F4D94">
        <w:rPr>
          <w:b/>
          <w:sz w:val="24"/>
          <w:szCs w:val="24"/>
          <w:lang w:val="it-IT"/>
        </w:rPr>
        <w:t>Perdita di segnale e protocolli di emergenza:</w:t>
      </w:r>
      <w:r w:rsidRPr="009118E9">
        <w:rPr>
          <w:sz w:val="24"/>
          <w:szCs w:val="24"/>
          <w:lang w:val="it-IT"/>
        </w:rPr>
        <w:t xml:space="preserve"> implementazione di </w:t>
      </w:r>
      <w:proofErr w:type="spellStart"/>
      <w:r w:rsidRPr="009118E9">
        <w:rPr>
          <w:sz w:val="24"/>
          <w:szCs w:val="24"/>
          <w:lang w:val="it-IT"/>
        </w:rPr>
        <w:t>override</w:t>
      </w:r>
      <w:proofErr w:type="spellEnd"/>
      <w:r w:rsidRPr="009118E9">
        <w:rPr>
          <w:sz w:val="24"/>
          <w:szCs w:val="24"/>
          <w:lang w:val="it-IT"/>
        </w:rPr>
        <w:t xml:space="preserve"> manuali o protocolli "Return to Home" (RTH) in caso di perdita del segnale GPS in aree confinate o profonde dell'impianto.</w:t>
      </w:r>
    </w:p>
    <w:p w14:paraId="3FD33C4E" w14:textId="77777777" w:rsidR="00E176B7" w:rsidRDefault="00E176B7" w:rsidP="00E176B7">
      <w:pPr>
        <w:pStyle w:val="Nessunaspaziatura"/>
        <w:rPr>
          <w:lang w:val="it-IT"/>
        </w:rPr>
      </w:pPr>
    </w:p>
    <w:p w14:paraId="6CA271AA" w14:textId="77777777" w:rsidR="00511862" w:rsidRPr="007E2217" w:rsidRDefault="00511862" w:rsidP="00511862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83" w:name="_Toc235607426"/>
      <w:bookmarkStart w:id="84" w:name="_Toc235610678"/>
      <w:bookmarkStart w:id="85" w:name="_Toc237360112"/>
      <w:r w:rsidRPr="007E2217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4 – Riflessione e Consolidamento (Presentazione)</w:t>
      </w:r>
      <w:bookmarkEnd w:id="83"/>
      <w:bookmarkEnd w:id="84"/>
      <w:bookmarkEnd w:id="85"/>
    </w:p>
    <w:p w14:paraId="2EEF88FC" w14:textId="77777777" w:rsidR="001F4D94" w:rsidRPr="008D28C8" w:rsidRDefault="001F4D94">
      <w:pPr>
        <w:spacing w:before="18"/>
        <w:ind w:left="2"/>
        <w:rPr>
          <w:b/>
          <w:sz w:val="24"/>
          <w:lang w:val="it-IT"/>
        </w:rPr>
      </w:pPr>
    </w:p>
    <w:p w14:paraId="3666F9B3" w14:textId="77777777" w:rsidR="001F4D94" w:rsidRPr="001F4D94" w:rsidRDefault="001F4D94" w:rsidP="001F4D94">
      <w:pPr>
        <w:pStyle w:val="Nessunaspaziatura"/>
        <w:rPr>
          <w:b/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Fase 4: Mappatura dell'inquinamento e pianificazione dei dispositivi di protezione (mappatura del rischio con fogli Excel/Google)</w:t>
      </w:r>
    </w:p>
    <w:p w14:paraId="27860CD0" w14:textId="77777777" w:rsidR="001F4D94" w:rsidRDefault="001F4D94" w:rsidP="001F4D94">
      <w:pPr>
        <w:pStyle w:val="Nessunaspaziatura"/>
        <w:rPr>
          <w:sz w:val="24"/>
          <w:szCs w:val="24"/>
          <w:lang w:val="it-IT"/>
        </w:rPr>
      </w:pPr>
    </w:p>
    <w:p w14:paraId="5CA657A9" w14:textId="77777777" w:rsidR="001F4D94" w:rsidRPr="001F4D94" w:rsidRDefault="001F4D94" w:rsidP="001F4D94">
      <w:pPr>
        <w:pStyle w:val="Nessunaspaziatura"/>
        <w:rPr>
          <w:b/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Descrizione:</w:t>
      </w:r>
    </w:p>
    <w:p w14:paraId="747DCEE6" w14:textId="77777777" w:rsidR="001F4D94" w:rsidRPr="001F4D94" w:rsidRDefault="001F4D94" w:rsidP="001F4D94">
      <w:pPr>
        <w:pStyle w:val="Nessunaspaziatura"/>
        <w:rPr>
          <w:sz w:val="24"/>
          <w:szCs w:val="24"/>
          <w:lang w:val="it-IT"/>
        </w:rPr>
      </w:pPr>
      <w:r w:rsidRPr="001F4D94">
        <w:rPr>
          <w:sz w:val="24"/>
          <w:szCs w:val="24"/>
          <w:lang w:val="it-IT"/>
        </w:rPr>
        <w:t>Questa fase prevede l'elaborazione di dati grezzi sul campo in un ambiente digitale per creare la "Mappa critica dell'inquinamento" della struttura e preparare raccomandazioni tecniche per i tipi di maschere ideali e le portate di ventilazione.</w:t>
      </w:r>
    </w:p>
    <w:p w14:paraId="19774BF6" w14:textId="77777777" w:rsidR="001F4D94" w:rsidRDefault="001F4D94" w:rsidP="001F4D94">
      <w:pPr>
        <w:pStyle w:val="Nessunaspaziatura"/>
        <w:rPr>
          <w:sz w:val="24"/>
          <w:szCs w:val="24"/>
          <w:lang w:val="it-IT"/>
        </w:rPr>
      </w:pPr>
    </w:p>
    <w:p w14:paraId="10A9E055" w14:textId="77777777" w:rsidR="001F4D94" w:rsidRPr="001F4D94" w:rsidRDefault="001F4D94" w:rsidP="001F4D94">
      <w:pPr>
        <w:pStyle w:val="Nessunaspaziatura"/>
        <w:rPr>
          <w:i/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Parte 1:</w:t>
      </w:r>
      <w:r w:rsidRPr="001F4D94">
        <w:rPr>
          <w:sz w:val="24"/>
          <w:szCs w:val="24"/>
          <w:lang w:val="it-IT"/>
        </w:rPr>
        <w:t xml:space="preserve"> </w:t>
      </w:r>
      <w:r w:rsidRPr="001F4D94">
        <w:rPr>
          <w:i/>
          <w:sz w:val="24"/>
          <w:szCs w:val="24"/>
          <w:lang w:val="it-IT"/>
        </w:rPr>
        <w:t>Trasferimento dati e conversione del formato</w:t>
      </w:r>
    </w:p>
    <w:p w14:paraId="600FC6B0" w14:textId="77777777" w:rsidR="001F4D94" w:rsidRPr="001F4D94" w:rsidRDefault="001F4D94" w:rsidP="00862C8B">
      <w:pPr>
        <w:pStyle w:val="Nessunaspaziatura"/>
        <w:numPr>
          <w:ilvl w:val="0"/>
          <w:numId w:val="11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 xml:space="preserve">Scarico dati: </w:t>
      </w:r>
      <w:r w:rsidRPr="001F4D94">
        <w:rPr>
          <w:sz w:val="24"/>
          <w:szCs w:val="24"/>
          <w:lang w:val="it-IT"/>
        </w:rPr>
        <w:t xml:space="preserve">trasferimento di file con </w:t>
      </w:r>
      <w:proofErr w:type="spellStart"/>
      <w:r w:rsidRPr="001F4D94">
        <w:rPr>
          <w:sz w:val="24"/>
          <w:szCs w:val="24"/>
          <w:lang w:val="it-IT"/>
        </w:rPr>
        <w:t>timestamp</w:t>
      </w:r>
      <w:proofErr w:type="spellEnd"/>
      <w:r w:rsidRPr="001F4D94">
        <w:rPr>
          <w:sz w:val="24"/>
          <w:szCs w:val="24"/>
          <w:lang w:val="it-IT"/>
        </w:rPr>
        <w:t xml:space="preserve"> in formato .csv o .</w:t>
      </w:r>
      <w:proofErr w:type="spellStart"/>
      <w:r w:rsidRPr="001F4D94">
        <w:rPr>
          <w:sz w:val="24"/>
          <w:szCs w:val="24"/>
          <w:lang w:val="it-IT"/>
        </w:rPr>
        <w:t>txt</w:t>
      </w:r>
      <w:proofErr w:type="spellEnd"/>
      <w:r w:rsidRPr="001F4D94">
        <w:rPr>
          <w:sz w:val="24"/>
          <w:szCs w:val="24"/>
          <w:lang w:val="it-IT"/>
        </w:rPr>
        <w:t xml:space="preserve"> dalla memoria interna del drone o da un data </w:t>
      </w:r>
      <w:proofErr w:type="spellStart"/>
      <w:r w:rsidRPr="001F4D94">
        <w:rPr>
          <w:sz w:val="24"/>
          <w:szCs w:val="24"/>
          <w:lang w:val="it-IT"/>
        </w:rPr>
        <w:t>logger</w:t>
      </w:r>
      <w:proofErr w:type="spellEnd"/>
      <w:r w:rsidRPr="001F4D94">
        <w:rPr>
          <w:sz w:val="24"/>
          <w:szCs w:val="24"/>
          <w:lang w:val="it-IT"/>
        </w:rPr>
        <w:t xml:space="preserve"> specializzato a un computer.</w:t>
      </w:r>
    </w:p>
    <w:p w14:paraId="5846356A" w14:textId="77777777" w:rsidR="001F4D94" w:rsidRPr="001F4D94" w:rsidRDefault="001F4D94" w:rsidP="00862C8B">
      <w:pPr>
        <w:pStyle w:val="Nessunaspaziatura"/>
        <w:numPr>
          <w:ilvl w:val="0"/>
          <w:numId w:val="11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Pulizia dei dati:</w:t>
      </w:r>
      <w:r w:rsidRPr="001F4D94">
        <w:rPr>
          <w:sz w:val="24"/>
          <w:szCs w:val="24"/>
          <w:lang w:val="it-IT"/>
        </w:rPr>
        <w:t xml:space="preserve"> filtraggio del set di dati per rimuovere il rumore dai periodi di decollo, atterraggio e transito, concentrandosi esclusivamente sulle finestre "hovering" di 30 secondi su ciascuna coordinata designata.</w:t>
      </w:r>
    </w:p>
    <w:p w14:paraId="187BF76E" w14:textId="77777777" w:rsidR="001F4D94" w:rsidRPr="001F4D94" w:rsidRDefault="001F4D94" w:rsidP="00862C8B">
      <w:pPr>
        <w:pStyle w:val="Nessunaspaziatura"/>
        <w:numPr>
          <w:ilvl w:val="0"/>
          <w:numId w:val="11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Sincronizzazione spaziale:</w:t>
      </w:r>
      <w:r w:rsidRPr="001F4D94">
        <w:rPr>
          <w:sz w:val="24"/>
          <w:szCs w:val="24"/>
          <w:lang w:val="it-IT"/>
        </w:rPr>
        <w:t xml:space="preserve"> garantire che ogni lettura della concentrazione del gas (ppm) sia accuratamente abbinata alla coordinata GPS corrispondente (latitudine/longitudine) per mantenere l'integrità spaziale.</w:t>
      </w:r>
    </w:p>
    <w:p w14:paraId="66CFFB38" w14:textId="77777777" w:rsidR="001F4D94" w:rsidRDefault="001F4D94" w:rsidP="001F4D94">
      <w:pPr>
        <w:pStyle w:val="Nessunaspaziatura"/>
        <w:rPr>
          <w:b/>
          <w:sz w:val="24"/>
          <w:szCs w:val="24"/>
          <w:lang w:val="it-IT"/>
        </w:rPr>
      </w:pPr>
    </w:p>
    <w:p w14:paraId="53E57F64" w14:textId="77777777" w:rsidR="001F4D94" w:rsidRPr="001F4D94" w:rsidRDefault="001F4D94" w:rsidP="001F4D94">
      <w:pPr>
        <w:pStyle w:val="Nessunaspaziatura"/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Parte 2:</w:t>
      </w:r>
      <w:r w:rsidRPr="001F4D94">
        <w:rPr>
          <w:sz w:val="24"/>
          <w:szCs w:val="24"/>
          <w:lang w:val="it-IT"/>
        </w:rPr>
        <w:t xml:space="preserve"> </w:t>
      </w:r>
      <w:r w:rsidRPr="001F4D94">
        <w:rPr>
          <w:i/>
          <w:sz w:val="24"/>
          <w:szCs w:val="24"/>
          <w:lang w:val="it-IT"/>
        </w:rPr>
        <w:t>Analisi dei dati in Excel/Fogli Google</w:t>
      </w:r>
    </w:p>
    <w:p w14:paraId="2654F652" w14:textId="77777777" w:rsidR="001F4D94" w:rsidRPr="001F4D94" w:rsidRDefault="001F4D94" w:rsidP="00862C8B">
      <w:pPr>
        <w:pStyle w:val="Nessunaspaziatura"/>
        <w:numPr>
          <w:ilvl w:val="0"/>
          <w:numId w:val="15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Definizione delle soglie critiche:</w:t>
      </w:r>
      <w:r w:rsidRPr="001F4D94">
        <w:rPr>
          <w:sz w:val="24"/>
          <w:szCs w:val="24"/>
          <w:lang w:val="it-IT"/>
        </w:rPr>
        <w:t xml:space="preserve"> integrazione di standard di sicurezza industriale (come i limiti H2S) nel foglio di calcolo per stabilire i livelli di "Sicuro", "Avvertenza" e "Pericolo".</w:t>
      </w:r>
    </w:p>
    <w:p w14:paraId="247A7D36" w14:textId="77777777" w:rsidR="001F4D94" w:rsidRPr="001F4D94" w:rsidRDefault="001F4D94" w:rsidP="00862C8B">
      <w:pPr>
        <w:pStyle w:val="Nessunaspaziatura"/>
        <w:numPr>
          <w:ilvl w:val="0"/>
          <w:numId w:val="15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Formattazione condizionale:</w:t>
      </w:r>
      <w:r w:rsidRPr="001F4D94">
        <w:rPr>
          <w:sz w:val="24"/>
          <w:szCs w:val="24"/>
          <w:lang w:val="it-IT"/>
        </w:rPr>
        <w:t xml:space="preserve"> utilizzo di regole automatizzate per evidenziare le celle: rosso per concentrazioni superiori alle soglie di sicurezza critiche, giallo/arancione per livelli moderati che richiedono monitoraggio e verde per zone sicure.</w:t>
      </w:r>
    </w:p>
    <w:p w14:paraId="0A2236CB" w14:textId="77777777" w:rsidR="001F4D94" w:rsidRPr="001F4D94" w:rsidRDefault="001F4D94" w:rsidP="00862C8B">
      <w:pPr>
        <w:pStyle w:val="Nessunaspaziatura"/>
        <w:numPr>
          <w:ilvl w:val="0"/>
          <w:numId w:val="15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Analisi statistica (media vs. picco):</w:t>
      </w:r>
      <w:r w:rsidRPr="001F4D94">
        <w:rPr>
          <w:sz w:val="24"/>
          <w:szCs w:val="24"/>
          <w:lang w:val="it-IT"/>
        </w:rPr>
        <w:t xml:space="preserve"> calcolo della concentrazione media su ciascun intervallo di 30 secondi per filtrare le fluttuazioni temporanee identificando al contempo il "valore di picco" per individuare l'esatta fonte di una perdita.</w:t>
      </w:r>
    </w:p>
    <w:p w14:paraId="5D9CC9BC" w14:textId="77777777" w:rsidR="001F4D94" w:rsidRDefault="001F4D94" w:rsidP="001F4D94">
      <w:pPr>
        <w:pStyle w:val="Nessunaspaziatura"/>
        <w:rPr>
          <w:b/>
          <w:sz w:val="24"/>
          <w:szCs w:val="24"/>
          <w:lang w:val="it-IT"/>
        </w:rPr>
      </w:pPr>
    </w:p>
    <w:p w14:paraId="62F40FC8" w14:textId="77777777" w:rsidR="001F4D94" w:rsidRPr="001F4D94" w:rsidRDefault="001F4D94" w:rsidP="001F4D94">
      <w:pPr>
        <w:pStyle w:val="Nessunaspaziatura"/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 xml:space="preserve">Parte 3: </w:t>
      </w:r>
      <w:r w:rsidRPr="001F4D94">
        <w:rPr>
          <w:i/>
          <w:sz w:val="24"/>
          <w:szCs w:val="24"/>
          <w:lang w:val="it-IT"/>
        </w:rPr>
        <w:t>Visualizzazione e reporting</w:t>
      </w:r>
    </w:p>
    <w:p w14:paraId="480E475E" w14:textId="77777777" w:rsidR="001F4D94" w:rsidRPr="001F4D94" w:rsidRDefault="001F4D94" w:rsidP="00862C8B">
      <w:pPr>
        <w:pStyle w:val="Nessunaspaziatura"/>
        <w:numPr>
          <w:ilvl w:val="0"/>
          <w:numId w:val="16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Generazione di mappe di rischio:</w:t>
      </w:r>
      <w:r w:rsidRPr="001F4D94">
        <w:rPr>
          <w:sz w:val="24"/>
          <w:szCs w:val="24"/>
          <w:lang w:val="it-IT"/>
        </w:rPr>
        <w:t xml:space="preserve"> creazione di mappe di calore o grafici di distribuzione sovrapposti al layout dell'impianto per fornire una rappresentazione visiva della densità e del movimento del gas.</w:t>
      </w:r>
    </w:p>
    <w:p w14:paraId="66D4C793" w14:textId="77777777" w:rsidR="001F4D94" w:rsidRPr="001F4D94" w:rsidRDefault="001F4D94" w:rsidP="00862C8B">
      <w:pPr>
        <w:pStyle w:val="Nessunaspaziatura"/>
        <w:numPr>
          <w:ilvl w:val="0"/>
          <w:numId w:val="16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Rilevamento delle anomalie:</w:t>
      </w:r>
      <w:r w:rsidRPr="001F4D94">
        <w:rPr>
          <w:sz w:val="24"/>
          <w:szCs w:val="24"/>
          <w:lang w:val="it-IT"/>
        </w:rPr>
        <w:t xml:space="preserve"> formare gli studenti a distinguere tra perdite di gas reali e anomalie tecniche, come "</w:t>
      </w:r>
      <w:proofErr w:type="spellStart"/>
      <w:r w:rsidRPr="001F4D94">
        <w:rPr>
          <w:sz w:val="24"/>
          <w:szCs w:val="24"/>
          <w:lang w:val="it-IT"/>
        </w:rPr>
        <w:t>flatlining</w:t>
      </w:r>
      <w:proofErr w:type="spellEnd"/>
      <w:r w:rsidRPr="001F4D94">
        <w:rPr>
          <w:sz w:val="24"/>
          <w:szCs w:val="24"/>
          <w:lang w:val="it-IT"/>
        </w:rPr>
        <w:t>" dei sensori o picchi di interferenza.</w:t>
      </w:r>
    </w:p>
    <w:p w14:paraId="6B049500" w14:textId="77777777" w:rsidR="0092305C" w:rsidRDefault="001F4D94" w:rsidP="00862C8B">
      <w:pPr>
        <w:pStyle w:val="Nessunaspaziatura"/>
        <w:numPr>
          <w:ilvl w:val="0"/>
          <w:numId w:val="16"/>
        </w:numPr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lastRenderedPageBreak/>
        <w:t xml:space="preserve">Risultati del supporto alle decisioni: </w:t>
      </w:r>
      <w:r w:rsidRPr="001F4D94">
        <w:rPr>
          <w:sz w:val="24"/>
          <w:szCs w:val="24"/>
          <w:lang w:val="it-IT"/>
        </w:rPr>
        <w:t>finalizzazione dei report che identificano le "zone rosse" per attivare azioni amministrative immediate, come manutenzione di emergenza, maggiore ventilazione o accesso limitato al personale (inclu</w:t>
      </w:r>
      <w:r>
        <w:rPr>
          <w:sz w:val="24"/>
          <w:szCs w:val="24"/>
          <w:lang w:val="it-IT"/>
        </w:rPr>
        <w:t>si i tipi di mascherine ideali).</w:t>
      </w:r>
    </w:p>
    <w:p w14:paraId="396F5367" w14:textId="77777777" w:rsidR="00E176B7" w:rsidRDefault="00E176B7" w:rsidP="00E176B7">
      <w:pPr>
        <w:pStyle w:val="Nessunaspaziatura"/>
        <w:rPr>
          <w:sz w:val="24"/>
          <w:szCs w:val="24"/>
          <w:lang w:val="it-IT"/>
        </w:rPr>
      </w:pPr>
    </w:p>
    <w:p w14:paraId="72E0A426" w14:textId="77777777" w:rsidR="001F4D94" w:rsidRDefault="001F4D94" w:rsidP="001F4D94">
      <w:pPr>
        <w:pStyle w:val="Nessunaspaziatura"/>
        <w:rPr>
          <w:sz w:val="24"/>
          <w:szCs w:val="24"/>
          <w:lang w:val="it-IT"/>
        </w:rPr>
      </w:pPr>
    </w:p>
    <w:p w14:paraId="2F062C9C" w14:textId="77777777" w:rsidR="001F4D94" w:rsidRPr="001F4D94" w:rsidRDefault="001F4D94" w:rsidP="001F4D94">
      <w:pPr>
        <w:pStyle w:val="Nessunaspaziatura"/>
        <w:rPr>
          <w:b/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Attività di riflessione/Domande guida:</w:t>
      </w:r>
    </w:p>
    <w:p w14:paraId="1AEA183E" w14:textId="77777777" w:rsidR="001F4D94" w:rsidRDefault="001F4D94" w:rsidP="001F4D94">
      <w:pPr>
        <w:pStyle w:val="Nessunaspaziatura"/>
        <w:rPr>
          <w:sz w:val="24"/>
          <w:szCs w:val="24"/>
          <w:lang w:val="it-IT"/>
        </w:rPr>
      </w:pPr>
    </w:p>
    <w:p w14:paraId="21B0C583" w14:textId="77777777" w:rsidR="001F4D94" w:rsidRPr="001F4D94" w:rsidRDefault="001F4D94" w:rsidP="00862C8B">
      <w:pPr>
        <w:pStyle w:val="Nessunaspaziatura"/>
        <w:numPr>
          <w:ilvl w:val="0"/>
          <w:numId w:val="17"/>
        </w:numPr>
        <w:rPr>
          <w:sz w:val="24"/>
          <w:szCs w:val="24"/>
          <w:lang w:val="it-IT"/>
        </w:rPr>
      </w:pPr>
      <w:r w:rsidRPr="001F4D94">
        <w:rPr>
          <w:sz w:val="24"/>
          <w:szCs w:val="24"/>
          <w:lang w:val="it-IT"/>
        </w:rPr>
        <w:t>Cosa hai imparato sul processo tecnico di raccolta dei dati sulla concentrazione del gas negli impianti di trattamento utilizzando la tecnologia dei droni?</w:t>
      </w:r>
    </w:p>
    <w:p w14:paraId="1595F4E8" w14:textId="77777777" w:rsidR="001F4D94" w:rsidRPr="001F4D94" w:rsidRDefault="001F4D94" w:rsidP="00862C8B">
      <w:pPr>
        <w:pStyle w:val="Nessunaspaziatura"/>
        <w:numPr>
          <w:ilvl w:val="0"/>
          <w:numId w:val="17"/>
        </w:numPr>
        <w:rPr>
          <w:sz w:val="24"/>
          <w:szCs w:val="24"/>
          <w:lang w:val="it-IT"/>
        </w:rPr>
      </w:pPr>
      <w:r w:rsidRPr="001F4D94">
        <w:rPr>
          <w:sz w:val="24"/>
          <w:szCs w:val="24"/>
          <w:lang w:val="it-IT"/>
        </w:rPr>
        <w:t>In che modo pilotare un drone con un carico utile di sensori integrato e sensibile ha influenzato il processo decisionale operativo e l'approccio alla sicurezza del volo?</w:t>
      </w:r>
    </w:p>
    <w:p w14:paraId="34E1123E" w14:textId="77777777" w:rsidR="001F4D94" w:rsidRPr="001F4D94" w:rsidRDefault="001F4D94" w:rsidP="00862C8B">
      <w:pPr>
        <w:pStyle w:val="Nessunaspaziatura"/>
        <w:numPr>
          <w:ilvl w:val="0"/>
          <w:numId w:val="17"/>
        </w:numPr>
        <w:rPr>
          <w:sz w:val="24"/>
          <w:szCs w:val="24"/>
          <w:lang w:val="it-IT"/>
        </w:rPr>
      </w:pPr>
      <w:r w:rsidRPr="001F4D94">
        <w:rPr>
          <w:sz w:val="24"/>
          <w:szCs w:val="24"/>
          <w:lang w:val="it-IT"/>
        </w:rPr>
        <w:t>Perché la regola del "hovering" di 30 secondi e il processo di registrazione dei dati sono così critici per l'accuratezza dei risultati finali?</w:t>
      </w:r>
    </w:p>
    <w:p w14:paraId="3985A393" w14:textId="77777777" w:rsidR="001F4D94" w:rsidRPr="001F4D94" w:rsidRDefault="001F4D94" w:rsidP="00862C8B">
      <w:pPr>
        <w:pStyle w:val="Nessunaspaziatura"/>
        <w:numPr>
          <w:ilvl w:val="0"/>
          <w:numId w:val="17"/>
        </w:numPr>
        <w:rPr>
          <w:sz w:val="24"/>
          <w:szCs w:val="24"/>
          <w:lang w:val="it-IT"/>
        </w:rPr>
      </w:pPr>
      <w:r w:rsidRPr="001F4D94">
        <w:rPr>
          <w:sz w:val="24"/>
          <w:szCs w:val="24"/>
          <w:lang w:val="it-IT"/>
        </w:rPr>
        <w:t>Qual è il ruolo fondamentale di una pianificazione meticolosa, della calibrazione dei sensori e del lavoro di squadra nel rilevare con successo i "pericoli invisibili" (perdite di gas) durante il lavoro sul campo?</w:t>
      </w:r>
    </w:p>
    <w:p w14:paraId="56E10A14" w14:textId="77777777" w:rsidR="001F4D94" w:rsidRPr="001F4D94" w:rsidRDefault="001F4D94" w:rsidP="00862C8B">
      <w:pPr>
        <w:pStyle w:val="Nessunaspaziatura"/>
        <w:numPr>
          <w:ilvl w:val="0"/>
          <w:numId w:val="17"/>
        </w:numPr>
        <w:rPr>
          <w:sz w:val="24"/>
          <w:szCs w:val="24"/>
          <w:lang w:val="it-IT"/>
        </w:rPr>
      </w:pPr>
      <w:r w:rsidRPr="001F4D94">
        <w:rPr>
          <w:sz w:val="24"/>
          <w:szCs w:val="24"/>
          <w:lang w:val="it-IT"/>
        </w:rPr>
        <w:t>Sulla base dei dati analizzati in Excel, quali conclusioni puoi trarre sui rischi per la salute del personale e sulle decisioni di gestione sicura all'interno dell'impianto di trattamento?</w:t>
      </w:r>
    </w:p>
    <w:p w14:paraId="124C8CA4" w14:textId="77777777" w:rsidR="0092305C" w:rsidRPr="008D28C8" w:rsidRDefault="0092305C">
      <w:pPr>
        <w:pStyle w:val="Corpotesto"/>
        <w:spacing w:before="117"/>
        <w:rPr>
          <w:sz w:val="22"/>
          <w:lang w:val="it-IT"/>
        </w:rPr>
      </w:pPr>
    </w:p>
    <w:p w14:paraId="1DBC2E38" w14:textId="77777777" w:rsidR="00511862" w:rsidRPr="008D28C8" w:rsidRDefault="00511862" w:rsidP="00DF78E4">
      <w:pPr>
        <w:pStyle w:val="Titolo11"/>
        <w:numPr>
          <w:ilvl w:val="0"/>
          <w:numId w:val="1"/>
        </w:numPr>
        <w:rPr>
          <w:sz w:val="36"/>
          <w:lang w:val="it-IT"/>
        </w:rPr>
      </w:pPr>
      <w:bookmarkStart w:id="86" w:name="_Toc237360113"/>
      <w:r w:rsidRPr="008D28C8">
        <w:rPr>
          <w:rFonts w:ascii="Times New Roman" w:hAnsi="Times New Roman" w:cs="Times New Roman"/>
          <w:color w:val="C00000"/>
          <w:sz w:val="36"/>
          <w:lang w:val="it-IT"/>
        </w:rPr>
        <w:t>CRITERI DI VALUTAZIONE (focus sulle polveri industriali e sulle emissioni)</w:t>
      </w:r>
      <w:bookmarkEnd w:id="86"/>
    </w:p>
    <w:p w14:paraId="5745EE7D" w14:textId="77777777" w:rsidR="001F4D94" w:rsidRDefault="001F4D94" w:rsidP="001F4D94">
      <w:pPr>
        <w:pStyle w:val="Nessunaspaziatura"/>
        <w:rPr>
          <w:sz w:val="24"/>
          <w:szCs w:val="24"/>
          <w:lang w:val="it-IT"/>
        </w:rPr>
      </w:pPr>
    </w:p>
    <w:p w14:paraId="30DB0A93" w14:textId="77777777" w:rsidR="001F4D94" w:rsidRPr="001F4D94" w:rsidRDefault="001F4D94" w:rsidP="001F4D94">
      <w:pPr>
        <w:pStyle w:val="Nessunaspaziatura"/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Quiz sulle emissioni industriali e sulla tecnologia dei sensori</w:t>
      </w:r>
      <w:r w:rsidRPr="001F4D94">
        <w:rPr>
          <w:sz w:val="24"/>
          <w:szCs w:val="24"/>
          <w:lang w:val="it-IT"/>
        </w:rPr>
        <w:t>: i quiz vengono somministrati per misurare le conoscenze tecniche degli studenti riguardo ai rischi di perdite di biogas e polvere (particelle fini) generate durante il trattamento dei rifiuti solidi. Le domande chiuse valutano il modo in cui il sensore BME680 calcola l'indice di qualità dell'aria (IAQ) utilizzando i dati sulla resistenza ai gas e sull'umidità, mentre le domande aperte richiedono agli studenti di analizzare l'impatto del comportamento delle sospensioni di polvere a diverse altezze sulla sicurezza della struttura.</w:t>
      </w:r>
    </w:p>
    <w:p w14:paraId="5E318916" w14:textId="77777777" w:rsidR="001F4D94" w:rsidRDefault="001F4D94" w:rsidP="001F4D94">
      <w:pPr>
        <w:pStyle w:val="Nessunaspaziatura"/>
        <w:rPr>
          <w:b/>
          <w:sz w:val="24"/>
          <w:szCs w:val="24"/>
          <w:lang w:val="it-IT"/>
        </w:rPr>
      </w:pPr>
    </w:p>
    <w:p w14:paraId="2D64E91C" w14:textId="77777777" w:rsidR="001F4D94" w:rsidRPr="001F4D94" w:rsidRDefault="001F4D94" w:rsidP="001F4D94">
      <w:pPr>
        <w:pStyle w:val="Nessunaspaziatura"/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Identificazione delle anomalie nelle emissioni di polveri e gas:</w:t>
      </w:r>
      <w:r w:rsidRPr="001F4D94">
        <w:rPr>
          <w:sz w:val="24"/>
          <w:szCs w:val="24"/>
          <w:lang w:val="it-IT"/>
        </w:rPr>
        <w:t xml:space="preserve"> gli studenti vengono valutati in base alla loro capacità di identificare potenziali fonti di emissione all'interno della struttura e letture errate nei registri dei dati. La valutazione comprende l'analisi delle immagini sul campo provenienti da aree con elevato accumulo di polvere e la marcatura accurata di questi dati in Excel in base a soglie critiche (utilizzando codici colore rosso/giallo).</w:t>
      </w:r>
    </w:p>
    <w:p w14:paraId="134FA207" w14:textId="77777777" w:rsidR="001F4D94" w:rsidRDefault="001F4D94" w:rsidP="001F4D94">
      <w:pPr>
        <w:pStyle w:val="Nessunaspaziatura"/>
        <w:rPr>
          <w:b/>
          <w:sz w:val="24"/>
          <w:szCs w:val="24"/>
          <w:lang w:val="it-IT"/>
        </w:rPr>
      </w:pPr>
    </w:p>
    <w:p w14:paraId="7107ABA0" w14:textId="77777777" w:rsidR="001F4D94" w:rsidRPr="001F4D94" w:rsidRDefault="001F4D94" w:rsidP="001F4D94">
      <w:pPr>
        <w:pStyle w:val="Nessunaspaziatura"/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 xml:space="preserve">Autovalutazione della qualità dell'aria e dell'uso della tecnologia: </w:t>
      </w:r>
      <w:r w:rsidRPr="001F4D94">
        <w:rPr>
          <w:sz w:val="24"/>
          <w:szCs w:val="24"/>
          <w:lang w:val="it-IT"/>
        </w:rPr>
        <w:t>gli studenti compilano liste di controllo di autovalutazione per valutare le loro competenze pratiche nella calibrazione del modulo IAQ e nella categorizzazione dei dati sulla qualità dell'aria. Il processo di riflessione si concentra sulle sfide tecniche incontrate nello sviluppo di strategie di soppressione e filtrazione delle polveri all'interno dell'impianto.</w:t>
      </w:r>
    </w:p>
    <w:p w14:paraId="4E500519" w14:textId="77777777" w:rsidR="001F4D94" w:rsidRDefault="001F4D94" w:rsidP="001F4D94">
      <w:pPr>
        <w:pStyle w:val="Nessunaspaziatura"/>
        <w:rPr>
          <w:b/>
          <w:sz w:val="24"/>
          <w:szCs w:val="24"/>
          <w:lang w:val="it-IT"/>
        </w:rPr>
      </w:pPr>
    </w:p>
    <w:p w14:paraId="6EE0602E" w14:textId="77777777" w:rsidR="001F4D94" w:rsidRPr="001F4D94" w:rsidRDefault="001F4D94" w:rsidP="001F4D94">
      <w:pPr>
        <w:pStyle w:val="Nessunaspaziatura"/>
        <w:rPr>
          <w:sz w:val="24"/>
          <w:szCs w:val="24"/>
          <w:lang w:val="it-IT"/>
        </w:rPr>
      </w:pPr>
      <w:r w:rsidRPr="001F4D94">
        <w:rPr>
          <w:b/>
          <w:sz w:val="24"/>
          <w:szCs w:val="24"/>
          <w:lang w:val="it-IT"/>
        </w:rPr>
        <w:t>Mappatura delle emissioni e revisione paritaria:</w:t>
      </w:r>
      <w:r w:rsidRPr="001F4D94">
        <w:rPr>
          <w:sz w:val="24"/>
          <w:szCs w:val="24"/>
          <w:lang w:val="it-IT"/>
        </w:rPr>
        <w:t xml:space="preserve"> durante le attività di gruppo, gli studenti utilizzano protocolli di revisione paritaria per valutare l'accuratezza della "Mappa critica dell'inquinamento" generata, le precauzioni di sicurezza nella pianificazione del volo dei droni e la coerenza tecnica delle portate di ventilazione proposte.</w:t>
      </w:r>
    </w:p>
    <w:p w14:paraId="30D6A538" w14:textId="77777777" w:rsidR="001F4D94" w:rsidRDefault="001F4D94" w:rsidP="001F4D94">
      <w:pPr>
        <w:pStyle w:val="Nessunaspaziatura"/>
        <w:rPr>
          <w:sz w:val="24"/>
          <w:szCs w:val="24"/>
          <w:lang w:val="it-IT"/>
        </w:rPr>
      </w:pPr>
    </w:p>
    <w:p w14:paraId="358D2D63" w14:textId="77777777" w:rsidR="001F4D94" w:rsidRDefault="001F4D94" w:rsidP="001F4D94">
      <w:pPr>
        <w:pStyle w:val="Nessunaspaziatura"/>
        <w:rPr>
          <w:sz w:val="24"/>
          <w:szCs w:val="24"/>
          <w:lang w:val="it-IT"/>
        </w:rPr>
      </w:pPr>
    </w:p>
    <w:p w14:paraId="0412F2DB" w14:textId="77777777" w:rsidR="001F4D94" w:rsidRDefault="001F4D94" w:rsidP="001F4D94">
      <w:pPr>
        <w:pStyle w:val="Nessunaspaziatura"/>
        <w:rPr>
          <w:sz w:val="24"/>
          <w:szCs w:val="24"/>
          <w:lang w:val="it-IT"/>
        </w:rPr>
      </w:pPr>
    </w:p>
    <w:p w14:paraId="65FB5E66" w14:textId="77777777" w:rsidR="001F4D94" w:rsidRDefault="001F4D94" w:rsidP="001F4D94">
      <w:pPr>
        <w:pStyle w:val="Nessunaspaziatura"/>
        <w:rPr>
          <w:sz w:val="24"/>
          <w:szCs w:val="24"/>
          <w:lang w:val="it-IT"/>
        </w:rPr>
      </w:pPr>
    </w:p>
    <w:p w14:paraId="77615AA6" w14:textId="77777777" w:rsidR="001F4D94" w:rsidRDefault="001F4D94" w:rsidP="001F4D94">
      <w:pPr>
        <w:pStyle w:val="Nessunaspaziatura"/>
        <w:rPr>
          <w:sz w:val="24"/>
          <w:szCs w:val="24"/>
          <w:lang w:val="it-IT"/>
        </w:rPr>
      </w:pPr>
    </w:p>
    <w:p w14:paraId="6CDF8C36" w14:textId="77777777" w:rsidR="001F4D94" w:rsidRPr="001F4D94" w:rsidRDefault="001F4D94" w:rsidP="001F4D94">
      <w:pPr>
        <w:pStyle w:val="Nessunaspaziatura"/>
        <w:rPr>
          <w:sz w:val="24"/>
          <w:szCs w:val="24"/>
          <w:lang w:val="it-IT"/>
        </w:rPr>
      </w:pPr>
      <w:r w:rsidRPr="001F4D94">
        <w:rPr>
          <w:sz w:val="24"/>
          <w:szCs w:val="24"/>
          <w:lang w:val="it-IT"/>
        </w:rPr>
        <w:t>"</w:t>
      </w:r>
      <w:r w:rsidRPr="001F4D94">
        <w:rPr>
          <w:b/>
          <w:sz w:val="24"/>
          <w:szCs w:val="24"/>
          <w:lang w:val="it-IT"/>
        </w:rPr>
        <w:t>Mappa critica dell'inquinamento" e portfolio strategici:</w:t>
      </w:r>
      <w:r w:rsidRPr="001F4D94">
        <w:rPr>
          <w:sz w:val="24"/>
          <w:szCs w:val="24"/>
          <w:lang w:val="it-IT"/>
        </w:rPr>
        <w:t xml:space="preserve"> ogni gruppo prepara un portfolio didattico contenente tabelle di dati tridimensionali di campionamento dell'aria raccolti dal drone, note strategiche per la soppressione della polvere e raccomandazioni sui tipi di maschere ideali. Questo portfolio dimostra la trasformazione dell'analisi teorica del rischio in una pratica "Mappa critica dell'inquinamento"</w:t>
      </w:r>
      <w:r>
        <w:rPr>
          <w:sz w:val="24"/>
          <w:szCs w:val="24"/>
          <w:lang w:val="it-IT"/>
        </w:rPr>
        <w:t>.</w:t>
      </w:r>
    </w:p>
    <w:p w14:paraId="5712E1D6" w14:textId="77777777" w:rsidR="001F4D94" w:rsidRDefault="001F4D94">
      <w:pPr>
        <w:pStyle w:val="Corpotesto"/>
        <w:ind w:left="2" w:right="279"/>
        <w:jc w:val="both"/>
        <w:rPr>
          <w:lang w:val="it-IT"/>
        </w:rPr>
      </w:pPr>
    </w:p>
    <w:p w14:paraId="0A6EB014" w14:textId="77777777" w:rsidR="001F4D94" w:rsidRPr="001F4D94" w:rsidRDefault="001F4D94" w:rsidP="001F4D94">
      <w:pPr>
        <w:pStyle w:val="Corpotesto"/>
        <w:jc w:val="both"/>
        <w:rPr>
          <w:lang w:val="it-IT"/>
        </w:rPr>
        <w:sectPr w:rsidR="001F4D94" w:rsidRPr="001F4D94">
          <w:headerReference w:type="default" r:id="rId15"/>
          <w:footerReference w:type="default" r:id="rId16"/>
          <w:pgSz w:w="11910" w:h="16840"/>
          <w:pgMar w:top="1340" w:right="1275" w:bottom="1400" w:left="1700" w:header="331" w:footer="1213" w:gutter="0"/>
          <w:cols w:space="720"/>
        </w:sectPr>
      </w:pPr>
      <w:r w:rsidRPr="001F4D94">
        <w:rPr>
          <w:b/>
          <w:lang w:val="it-IT"/>
        </w:rPr>
        <w:t>Dati del drone e documentazione del campo visivo</w:t>
      </w:r>
      <w:r w:rsidRPr="001F4D94">
        <w:rPr>
          <w:lang w:val="it-IT"/>
        </w:rPr>
        <w:t>: la valutazione include la qualità delle immagini delle emissioni di polvere acquisite dal drone e il loro allineamento con i dati analizzati. Gli studenti vengono valutati in base all'esecuzione di voli sicuri (la regola del volo stazionario di 30 secondi), alla selezione appropriata dell'altitudine e alla loro capacità di interpretare i dati visivi per supportare le decisioni sulla portata della ventilazione.</w:t>
      </w:r>
    </w:p>
    <w:p w14:paraId="5365A0DE" w14:textId="77777777" w:rsidR="001F4D94" w:rsidRPr="00B243B8" w:rsidRDefault="001F4D94" w:rsidP="001F4D94">
      <w:pPr>
        <w:pStyle w:val="Corpotesto"/>
        <w:spacing w:before="347"/>
        <w:rPr>
          <w:sz w:val="32"/>
          <w:lang w:val="it-IT"/>
        </w:rPr>
      </w:pPr>
    </w:p>
    <w:p w14:paraId="7CD947ED" w14:textId="77777777" w:rsidR="001F4D94" w:rsidRPr="00E176B7" w:rsidRDefault="001F4D94" w:rsidP="00E176B7">
      <w:pPr>
        <w:pStyle w:val="Titolo11"/>
        <w:numPr>
          <w:ilvl w:val="0"/>
          <w:numId w:val="1"/>
        </w:numPr>
        <w:rPr>
          <w:rFonts w:ascii="Times New Roman" w:hAnsi="Times New Roman" w:cs="Times New Roman"/>
          <w:color w:val="C00000"/>
          <w:sz w:val="36"/>
          <w:lang w:val="it-IT"/>
        </w:rPr>
      </w:pPr>
      <w:bookmarkStart w:id="87" w:name="_Toc237360114"/>
      <w:r w:rsidRPr="00E176B7">
        <w:rPr>
          <w:rFonts w:ascii="Times New Roman" w:hAnsi="Times New Roman" w:cs="Times New Roman"/>
          <w:color w:val="C00000"/>
          <w:sz w:val="36"/>
          <w:lang w:val="it-IT"/>
        </w:rPr>
        <w:t>MATERIALI DIDATTICI</w:t>
      </w:r>
      <w:bookmarkEnd w:id="87"/>
    </w:p>
    <w:p w14:paraId="36A942CA" w14:textId="77777777" w:rsidR="001F4D94" w:rsidRPr="00511862" w:rsidRDefault="001F4D94" w:rsidP="001F4D94">
      <w:pPr>
        <w:pStyle w:val="Corpotesto"/>
        <w:spacing w:before="141"/>
        <w:ind w:left="2"/>
      </w:pPr>
      <w:r w:rsidRPr="00511862">
        <w:t>1-</w:t>
      </w:r>
    </w:p>
    <w:p w14:paraId="1674043F" w14:textId="77777777" w:rsidR="001F4D94" w:rsidRPr="00511862" w:rsidRDefault="001F4D94" w:rsidP="001F4D94">
      <w:pPr>
        <w:pStyle w:val="Corpotesto"/>
        <w:spacing w:before="46" w:after="1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253"/>
      </w:tblGrid>
      <w:tr w:rsidR="001F4D94" w:rsidRPr="00511862" w14:paraId="54A98903" w14:textId="77777777" w:rsidTr="001F67CD">
        <w:trPr>
          <w:trHeight w:val="476"/>
        </w:trPr>
        <w:tc>
          <w:tcPr>
            <w:tcW w:w="4253" w:type="dxa"/>
          </w:tcPr>
          <w:p w14:paraId="7BD39596" w14:textId="77777777" w:rsidR="001F4D94" w:rsidRPr="00511862" w:rsidRDefault="001F4D94" w:rsidP="001F67CD">
            <w:pPr>
              <w:pStyle w:val="TableParagraph"/>
              <w:ind w:left="100"/>
              <w:rPr>
                <w:sz w:val="24"/>
              </w:rPr>
            </w:pPr>
            <w:proofErr w:type="spellStart"/>
            <w:r w:rsidRPr="00511862">
              <w:rPr>
                <w:spacing w:val="-2"/>
                <w:sz w:val="24"/>
              </w:rPr>
              <w:t>Risorse</w:t>
            </w:r>
            <w:proofErr w:type="spellEnd"/>
          </w:p>
        </w:tc>
        <w:tc>
          <w:tcPr>
            <w:tcW w:w="4253" w:type="dxa"/>
          </w:tcPr>
          <w:p w14:paraId="7F1E9E3D" w14:textId="77777777" w:rsidR="001F4D94" w:rsidRPr="00511862" w:rsidRDefault="001F4D94" w:rsidP="001F67CD">
            <w:pPr>
              <w:pStyle w:val="TableParagraph"/>
              <w:rPr>
                <w:sz w:val="24"/>
              </w:rPr>
            </w:pPr>
            <w:r w:rsidRPr="00511862">
              <w:rPr>
                <w:spacing w:val="-4"/>
                <w:sz w:val="24"/>
              </w:rPr>
              <w:t>Link</w:t>
            </w:r>
          </w:p>
        </w:tc>
      </w:tr>
      <w:tr w:rsidR="001F4D94" w:rsidRPr="00511862" w14:paraId="0B255DA9" w14:textId="77777777" w:rsidTr="001F67CD">
        <w:trPr>
          <w:trHeight w:val="1302"/>
        </w:trPr>
        <w:tc>
          <w:tcPr>
            <w:tcW w:w="4253" w:type="dxa"/>
          </w:tcPr>
          <w:p w14:paraId="06FA25DD" w14:textId="77777777" w:rsidR="001F4D94" w:rsidRPr="00511862" w:rsidRDefault="001F4D94" w:rsidP="001F67CD">
            <w:pPr>
              <w:pStyle w:val="TableParagraph"/>
              <w:ind w:left="100"/>
              <w:rPr>
                <w:sz w:val="24"/>
              </w:rPr>
            </w:pPr>
            <w:r w:rsidRPr="00511862">
              <w:rPr>
                <w:sz w:val="24"/>
              </w:rPr>
              <w:t>1.</w:t>
            </w:r>
            <w:r w:rsidRPr="00511862">
              <w:rPr>
                <w:spacing w:val="-4"/>
                <w:sz w:val="24"/>
              </w:rPr>
              <w:t xml:space="preserve"> </w:t>
            </w:r>
            <w:r w:rsidRPr="00511862">
              <w:rPr>
                <w:sz w:val="24"/>
              </w:rPr>
              <w:t>DJI</w:t>
            </w:r>
            <w:r w:rsidRPr="00511862">
              <w:rPr>
                <w:spacing w:val="-8"/>
                <w:sz w:val="24"/>
              </w:rPr>
              <w:t xml:space="preserve"> </w:t>
            </w:r>
            <w:r w:rsidRPr="00511862">
              <w:rPr>
                <w:sz w:val="24"/>
              </w:rPr>
              <w:t>Mini</w:t>
            </w:r>
            <w:r w:rsidRPr="00511862">
              <w:rPr>
                <w:spacing w:val="-3"/>
                <w:sz w:val="24"/>
              </w:rPr>
              <w:t xml:space="preserve"> </w:t>
            </w:r>
            <w:r w:rsidRPr="00511862">
              <w:rPr>
                <w:sz w:val="24"/>
              </w:rPr>
              <w:t>4</w:t>
            </w:r>
            <w:r w:rsidRPr="00511862">
              <w:rPr>
                <w:spacing w:val="-4"/>
                <w:sz w:val="24"/>
              </w:rPr>
              <w:t xml:space="preserve"> </w:t>
            </w:r>
            <w:r w:rsidRPr="00511862">
              <w:rPr>
                <w:sz w:val="24"/>
              </w:rPr>
              <w:t>Pro</w:t>
            </w:r>
            <w:r w:rsidRPr="00511862">
              <w:rPr>
                <w:spacing w:val="-4"/>
                <w:sz w:val="24"/>
              </w:rPr>
              <w:t xml:space="preserve"> </w:t>
            </w:r>
            <w:r w:rsidRPr="00511862">
              <w:rPr>
                <w:sz w:val="24"/>
              </w:rPr>
              <w:t>with</w:t>
            </w:r>
            <w:r w:rsidRPr="00511862">
              <w:rPr>
                <w:spacing w:val="-4"/>
                <w:sz w:val="24"/>
              </w:rPr>
              <w:t xml:space="preserve"> </w:t>
            </w:r>
            <w:r w:rsidRPr="00511862">
              <w:rPr>
                <w:sz w:val="24"/>
              </w:rPr>
              <w:t>DJI</w:t>
            </w:r>
            <w:r w:rsidRPr="00511862">
              <w:rPr>
                <w:spacing w:val="-7"/>
                <w:sz w:val="24"/>
              </w:rPr>
              <w:t xml:space="preserve"> </w:t>
            </w:r>
            <w:r w:rsidRPr="00511862">
              <w:rPr>
                <w:sz w:val="24"/>
              </w:rPr>
              <w:t>RC</w:t>
            </w:r>
            <w:r w:rsidRPr="00511862">
              <w:rPr>
                <w:spacing w:val="-4"/>
                <w:sz w:val="24"/>
              </w:rPr>
              <w:t xml:space="preserve"> </w:t>
            </w:r>
            <w:r w:rsidRPr="00511862">
              <w:rPr>
                <w:sz w:val="24"/>
              </w:rPr>
              <w:t>2</w:t>
            </w:r>
            <w:r w:rsidRPr="00511862">
              <w:rPr>
                <w:spacing w:val="-4"/>
                <w:sz w:val="24"/>
              </w:rPr>
              <w:t xml:space="preserve"> </w:t>
            </w:r>
            <w:r w:rsidRPr="00511862">
              <w:rPr>
                <w:sz w:val="24"/>
              </w:rPr>
              <w:t>remote controller Handbook_V4</w:t>
            </w:r>
          </w:p>
        </w:tc>
        <w:tc>
          <w:tcPr>
            <w:tcW w:w="4253" w:type="dxa"/>
          </w:tcPr>
          <w:p w14:paraId="458B46BB" w14:textId="77777777" w:rsidR="001F4D94" w:rsidRPr="00511862" w:rsidRDefault="00666B2D" w:rsidP="001F67CD">
            <w:pPr>
              <w:pStyle w:val="TableParagraph"/>
              <w:ind w:right="146"/>
              <w:jc w:val="both"/>
              <w:rPr>
                <w:sz w:val="24"/>
              </w:rPr>
            </w:pPr>
            <w:hyperlink r:id="rId17">
              <w:r w:rsidR="001F4D94" w:rsidRPr="00511862">
                <w:rPr>
                  <w:spacing w:val="-2"/>
                  <w:sz w:val="24"/>
                </w:rPr>
                <w:t>https://docs.google.com/document/d/1fFI acOnKl3LNpETiJVGhhQkoenCvt5ct/</w:t>
              </w:r>
              <w:proofErr w:type="spellStart"/>
              <w:r w:rsidR="001F4D94" w:rsidRPr="00511862">
                <w:rPr>
                  <w:spacing w:val="-2"/>
                  <w:sz w:val="24"/>
                </w:rPr>
                <w:t>edi</w:t>
              </w:r>
              <w:proofErr w:type="spellEnd"/>
              <w:r w:rsidR="001F4D94" w:rsidRPr="00511862">
                <w:rPr>
                  <w:spacing w:val="-2"/>
                  <w:sz w:val="24"/>
                </w:rPr>
                <w:t xml:space="preserve"> </w:t>
              </w:r>
              <w:proofErr w:type="spellStart"/>
              <w:r w:rsidR="001F4D94" w:rsidRPr="00511862">
                <w:rPr>
                  <w:spacing w:val="-2"/>
                  <w:sz w:val="24"/>
                </w:rPr>
                <w:t>t?usp</w:t>
              </w:r>
              <w:proofErr w:type="spellEnd"/>
              <w:r w:rsidR="001F4D94" w:rsidRPr="00511862">
                <w:rPr>
                  <w:spacing w:val="-2"/>
                  <w:sz w:val="24"/>
                </w:rPr>
                <w:t>=</w:t>
              </w:r>
              <w:proofErr w:type="spellStart"/>
              <w:r w:rsidR="001F4D94" w:rsidRPr="00511862">
                <w:rPr>
                  <w:spacing w:val="-2"/>
                  <w:sz w:val="24"/>
                </w:rPr>
                <w:t>drive_link&amp;ouid</w:t>
              </w:r>
              <w:proofErr w:type="spellEnd"/>
              <w:r w:rsidR="001F4D94" w:rsidRPr="00511862">
                <w:rPr>
                  <w:spacing w:val="-2"/>
                  <w:sz w:val="24"/>
                </w:rPr>
                <w:t>=1102047411783 76447896&amp;rtpof=</w:t>
              </w:r>
              <w:proofErr w:type="spellStart"/>
              <w:r w:rsidR="001F4D94" w:rsidRPr="00511862">
                <w:rPr>
                  <w:spacing w:val="-2"/>
                  <w:sz w:val="24"/>
                </w:rPr>
                <w:t>true&amp;sd</w:t>
              </w:r>
              <w:proofErr w:type="spellEnd"/>
              <w:r w:rsidR="001F4D94" w:rsidRPr="00511862">
                <w:rPr>
                  <w:spacing w:val="-2"/>
                  <w:sz w:val="24"/>
                </w:rPr>
                <w:t>=true</w:t>
              </w:r>
            </w:hyperlink>
          </w:p>
        </w:tc>
      </w:tr>
      <w:tr w:rsidR="001F4D94" w:rsidRPr="00511862" w14:paraId="6505D192" w14:textId="77777777" w:rsidTr="001F67CD">
        <w:trPr>
          <w:trHeight w:val="1029"/>
        </w:trPr>
        <w:tc>
          <w:tcPr>
            <w:tcW w:w="4253" w:type="dxa"/>
          </w:tcPr>
          <w:p w14:paraId="3386DB2F" w14:textId="77777777" w:rsidR="001F4D94" w:rsidRPr="00511862" w:rsidRDefault="001F4D94" w:rsidP="001F67CD">
            <w:pPr>
              <w:pStyle w:val="TableParagraph"/>
              <w:ind w:left="100"/>
              <w:rPr>
                <w:sz w:val="24"/>
              </w:rPr>
            </w:pPr>
            <w:r w:rsidRPr="00511862">
              <w:rPr>
                <w:sz w:val="24"/>
              </w:rPr>
              <w:t>2.2.</w:t>
            </w:r>
            <w:proofErr w:type="gramStart"/>
            <w:r w:rsidRPr="00511862">
              <w:rPr>
                <w:sz w:val="24"/>
              </w:rPr>
              <w:t>1.Getting</w:t>
            </w:r>
            <w:proofErr w:type="gramEnd"/>
            <w:r w:rsidRPr="00511862">
              <w:rPr>
                <w:spacing w:val="-2"/>
                <w:sz w:val="24"/>
              </w:rPr>
              <w:t xml:space="preserve"> </w:t>
            </w:r>
            <w:r w:rsidRPr="00511862">
              <w:rPr>
                <w:sz w:val="24"/>
              </w:rPr>
              <w:t>Started</w:t>
            </w:r>
            <w:r w:rsidRPr="00511862">
              <w:rPr>
                <w:spacing w:val="-1"/>
                <w:sz w:val="24"/>
              </w:rPr>
              <w:t xml:space="preserve"> </w:t>
            </w:r>
            <w:r w:rsidRPr="00511862">
              <w:rPr>
                <w:sz w:val="24"/>
              </w:rPr>
              <w:t>with</w:t>
            </w:r>
            <w:r w:rsidRPr="00511862">
              <w:rPr>
                <w:spacing w:val="-1"/>
                <w:sz w:val="24"/>
              </w:rPr>
              <w:t xml:space="preserve"> </w:t>
            </w:r>
            <w:proofErr w:type="spellStart"/>
            <w:r w:rsidRPr="00511862">
              <w:rPr>
                <w:spacing w:val="-2"/>
                <w:sz w:val="24"/>
              </w:rPr>
              <w:t>NodeMCU</w:t>
            </w:r>
            <w:proofErr w:type="spellEnd"/>
          </w:p>
        </w:tc>
        <w:tc>
          <w:tcPr>
            <w:tcW w:w="4253" w:type="dxa"/>
          </w:tcPr>
          <w:p w14:paraId="57937C27" w14:textId="77777777" w:rsidR="001F4D94" w:rsidRPr="00511862" w:rsidRDefault="00666B2D" w:rsidP="001F67CD">
            <w:pPr>
              <w:pStyle w:val="TableParagraph"/>
              <w:rPr>
                <w:sz w:val="24"/>
              </w:rPr>
            </w:pPr>
            <w:hyperlink r:id="rId18">
              <w:r w:rsidR="001F4D94" w:rsidRPr="00511862">
                <w:rPr>
                  <w:spacing w:val="-2"/>
                  <w:sz w:val="24"/>
                </w:rPr>
                <w:t>https://docs.google.com/document/d/1kQ</w:t>
              </w:r>
            </w:hyperlink>
            <w:r w:rsidR="001F4D94" w:rsidRPr="00511862">
              <w:rPr>
                <w:spacing w:val="-2"/>
                <w:sz w:val="24"/>
              </w:rPr>
              <w:t xml:space="preserve"> gIg533Jtssm3LG2PeQFb5hlb1OKwSLQl</w:t>
            </w:r>
          </w:p>
          <w:p w14:paraId="500EDB74" w14:textId="77777777" w:rsidR="001F4D94" w:rsidRPr="00511862" w:rsidRDefault="001F4D94" w:rsidP="001F67CD">
            <w:pPr>
              <w:pStyle w:val="TableParagraph"/>
              <w:spacing w:before="1"/>
              <w:rPr>
                <w:sz w:val="24"/>
              </w:rPr>
            </w:pPr>
            <w:r w:rsidRPr="00511862">
              <w:rPr>
                <w:spacing w:val="-2"/>
                <w:sz w:val="24"/>
              </w:rPr>
              <w:t>-dx8GvcHM/</w:t>
            </w:r>
            <w:proofErr w:type="spellStart"/>
            <w:r w:rsidRPr="00511862">
              <w:rPr>
                <w:spacing w:val="-2"/>
                <w:sz w:val="24"/>
              </w:rPr>
              <w:t>edit?usp</w:t>
            </w:r>
            <w:proofErr w:type="spellEnd"/>
            <w:r w:rsidRPr="00511862">
              <w:rPr>
                <w:spacing w:val="-2"/>
                <w:sz w:val="24"/>
              </w:rPr>
              <w:t>=</w:t>
            </w:r>
            <w:proofErr w:type="spellStart"/>
            <w:r w:rsidRPr="00511862">
              <w:rPr>
                <w:spacing w:val="-2"/>
                <w:sz w:val="24"/>
              </w:rPr>
              <w:t>drive_link</w:t>
            </w:r>
            <w:proofErr w:type="spellEnd"/>
          </w:p>
        </w:tc>
      </w:tr>
      <w:tr w:rsidR="001F4D94" w:rsidRPr="00511862" w14:paraId="08FADC5A" w14:textId="77777777" w:rsidTr="001F67CD">
        <w:trPr>
          <w:trHeight w:val="1026"/>
        </w:trPr>
        <w:tc>
          <w:tcPr>
            <w:tcW w:w="4253" w:type="dxa"/>
          </w:tcPr>
          <w:p w14:paraId="2B45C57A" w14:textId="77777777" w:rsidR="001F4D94" w:rsidRPr="00511862" w:rsidRDefault="001F4D94" w:rsidP="001F67CD">
            <w:pPr>
              <w:pStyle w:val="TableParagraph"/>
              <w:ind w:left="100"/>
              <w:rPr>
                <w:sz w:val="24"/>
              </w:rPr>
            </w:pPr>
            <w:r w:rsidRPr="00511862">
              <w:rPr>
                <w:sz w:val="24"/>
              </w:rPr>
              <w:t>2.2.</w:t>
            </w:r>
            <w:proofErr w:type="gramStart"/>
            <w:r w:rsidRPr="00511862">
              <w:rPr>
                <w:sz w:val="24"/>
              </w:rPr>
              <w:t>2.Environmental</w:t>
            </w:r>
            <w:proofErr w:type="gramEnd"/>
            <w:r w:rsidRPr="00511862">
              <w:rPr>
                <w:spacing w:val="-1"/>
                <w:sz w:val="24"/>
              </w:rPr>
              <w:t xml:space="preserve"> </w:t>
            </w:r>
            <w:r w:rsidRPr="00511862">
              <w:rPr>
                <w:sz w:val="24"/>
              </w:rPr>
              <w:t>Sensing</w:t>
            </w:r>
            <w:r w:rsidRPr="00511862">
              <w:rPr>
                <w:spacing w:val="-1"/>
                <w:sz w:val="24"/>
              </w:rPr>
              <w:t xml:space="preserve"> </w:t>
            </w:r>
            <w:r w:rsidRPr="00511862">
              <w:rPr>
                <w:spacing w:val="-2"/>
                <w:sz w:val="24"/>
              </w:rPr>
              <w:t>Modules</w:t>
            </w:r>
          </w:p>
        </w:tc>
        <w:tc>
          <w:tcPr>
            <w:tcW w:w="4253" w:type="dxa"/>
          </w:tcPr>
          <w:p w14:paraId="2EB5A154" w14:textId="77777777" w:rsidR="001F4D94" w:rsidRPr="00511862" w:rsidRDefault="00666B2D" w:rsidP="001F67CD">
            <w:pPr>
              <w:pStyle w:val="TableParagraph"/>
              <w:ind w:right="200"/>
              <w:rPr>
                <w:sz w:val="24"/>
              </w:rPr>
            </w:pPr>
            <w:hyperlink r:id="rId19">
              <w:r w:rsidR="001F4D94" w:rsidRPr="00511862">
                <w:rPr>
                  <w:spacing w:val="-2"/>
                  <w:sz w:val="24"/>
                </w:rPr>
                <w:t xml:space="preserve">https://docs.google.com/document/d/1Ta </w:t>
              </w:r>
              <w:r w:rsidR="001F4D94" w:rsidRPr="00511862">
                <w:rPr>
                  <w:sz w:val="24"/>
                </w:rPr>
                <w:t>EKu4fmXjR0nPVU_rB5BKxXWu_I-</w:t>
              </w:r>
              <w:r w:rsidR="001F4D94" w:rsidRPr="00511862">
                <w:rPr>
                  <w:spacing w:val="-2"/>
                  <w:sz w:val="24"/>
                </w:rPr>
                <w:t>oj9cHaotPzbTBc/</w:t>
              </w:r>
              <w:proofErr w:type="spellStart"/>
              <w:r w:rsidR="001F4D94" w:rsidRPr="00511862">
                <w:rPr>
                  <w:spacing w:val="-2"/>
                  <w:sz w:val="24"/>
                </w:rPr>
                <w:t>edit?usp</w:t>
              </w:r>
              <w:proofErr w:type="spellEnd"/>
              <w:r w:rsidR="001F4D94" w:rsidRPr="00511862">
                <w:rPr>
                  <w:spacing w:val="-2"/>
                  <w:sz w:val="24"/>
                </w:rPr>
                <w:t>=</w:t>
              </w:r>
              <w:proofErr w:type="spellStart"/>
              <w:r w:rsidR="001F4D94" w:rsidRPr="00511862">
                <w:rPr>
                  <w:spacing w:val="-2"/>
                  <w:sz w:val="24"/>
                </w:rPr>
                <w:t>drive_link</w:t>
              </w:r>
              <w:proofErr w:type="spellEnd"/>
            </w:hyperlink>
          </w:p>
        </w:tc>
      </w:tr>
      <w:tr w:rsidR="001F4D94" w:rsidRPr="00511862" w14:paraId="05D8D85A" w14:textId="77777777" w:rsidTr="001F67CD">
        <w:trPr>
          <w:trHeight w:val="1028"/>
        </w:trPr>
        <w:tc>
          <w:tcPr>
            <w:tcW w:w="4253" w:type="dxa"/>
          </w:tcPr>
          <w:p w14:paraId="1AE40B17" w14:textId="77777777" w:rsidR="001F4D94" w:rsidRPr="00511862" w:rsidRDefault="001F4D94" w:rsidP="001F67CD">
            <w:pPr>
              <w:pStyle w:val="TableParagraph"/>
              <w:ind w:left="100" w:right="200"/>
              <w:rPr>
                <w:sz w:val="24"/>
              </w:rPr>
            </w:pPr>
            <w:r w:rsidRPr="00511862">
              <w:rPr>
                <w:sz w:val="24"/>
              </w:rPr>
              <w:t>2.2.3</w:t>
            </w:r>
            <w:r w:rsidRPr="00511862">
              <w:rPr>
                <w:spacing w:val="-10"/>
                <w:sz w:val="24"/>
              </w:rPr>
              <w:t xml:space="preserve"> </w:t>
            </w:r>
            <w:r w:rsidRPr="00511862">
              <w:rPr>
                <w:sz w:val="24"/>
              </w:rPr>
              <w:t>Data</w:t>
            </w:r>
            <w:r w:rsidRPr="00511862">
              <w:rPr>
                <w:spacing w:val="-10"/>
                <w:sz w:val="24"/>
              </w:rPr>
              <w:t xml:space="preserve"> </w:t>
            </w:r>
            <w:r w:rsidRPr="00511862">
              <w:rPr>
                <w:sz w:val="24"/>
              </w:rPr>
              <w:t>Acquisition,</w:t>
            </w:r>
            <w:r w:rsidRPr="00511862">
              <w:rPr>
                <w:spacing w:val="-10"/>
                <w:sz w:val="24"/>
              </w:rPr>
              <w:t xml:space="preserve"> </w:t>
            </w:r>
            <w:r w:rsidRPr="00511862">
              <w:rPr>
                <w:sz w:val="24"/>
              </w:rPr>
              <w:t>Logging</w:t>
            </w:r>
            <w:r w:rsidRPr="00511862">
              <w:rPr>
                <w:spacing w:val="-10"/>
                <w:sz w:val="24"/>
              </w:rPr>
              <w:t xml:space="preserve"> </w:t>
            </w:r>
            <w:r w:rsidRPr="00511862">
              <w:rPr>
                <w:sz w:val="24"/>
              </w:rPr>
              <w:t>and Field Operations</w:t>
            </w:r>
          </w:p>
        </w:tc>
        <w:tc>
          <w:tcPr>
            <w:tcW w:w="4253" w:type="dxa"/>
          </w:tcPr>
          <w:p w14:paraId="398A3325" w14:textId="77777777" w:rsidR="001F4D94" w:rsidRPr="00511862" w:rsidRDefault="00666B2D" w:rsidP="001F67CD">
            <w:pPr>
              <w:pStyle w:val="TableParagraph"/>
              <w:ind w:right="200"/>
              <w:jc w:val="both"/>
              <w:rPr>
                <w:sz w:val="24"/>
              </w:rPr>
            </w:pPr>
            <w:hyperlink r:id="rId20">
              <w:r w:rsidR="001F4D94" w:rsidRPr="00511862">
                <w:rPr>
                  <w:spacing w:val="-2"/>
                  <w:sz w:val="24"/>
                </w:rPr>
                <w:t xml:space="preserve">https://docs.google.com/document/d/19S </w:t>
              </w:r>
              <w:r w:rsidR="001F4D94" w:rsidRPr="00511862">
                <w:rPr>
                  <w:sz w:val="24"/>
                </w:rPr>
                <w:t>4BqSk_Rdi75qzwWkpkeVnbttc9otIEB-</w:t>
              </w:r>
              <w:r w:rsidR="001F4D94" w:rsidRPr="00511862">
                <w:rPr>
                  <w:spacing w:val="-2"/>
                  <w:sz w:val="24"/>
                </w:rPr>
                <w:t>O9kfYv9Ww/</w:t>
              </w:r>
              <w:proofErr w:type="spellStart"/>
              <w:r w:rsidR="001F4D94" w:rsidRPr="00511862">
                <w:rPr>
                  <w:spacing w:val="-2"/>
                  <w:sz w:val="24"/>
                </w:rPr>
                <w:t>edit?usp</w:t>
              </w:r>
              <w:proofErr w:type="spellEnd"/>
              <w:r w:rsidR="001F4D94" w:rsidRPr="00511862">
                <w:rPr>
                  <w:spacing w:val="-2"/>
                  <w:sz w:val="24"/>
                </w:rPr>
                <w:t>=</w:t>
              </w:r>
              <w:proofErr w:type="spellStart"/>
              <w:r w:rsidR="001F4D94" w:rsidRPr="00511862">
                <w:rPr>
                  <w:spacing w:val="-2"/>
                  <w:sz w:val="24"/>
                </w:rPr>
                <w:t>drive_link</w:t>
              </w:r>
              <w:proofErr w:type="spellEnd"/>
            </w:hyperlink>
          </w:p>
        </w:tc>
      </w:tr>
    </w:tbl>
    <w:p w14:paraId="6AF0BA3A" w14:textId="77777777" w:rsidR="001F4D94" w:rsidRPr="00511862" w:rsidRDefault="001F4D94" w:rsidP="001F4D94">
      <w:pPr>
        <w:pStyle w:val="Corpotesto"/>
      </w:pPr>
    </w:p>
    <w:p w14:paraId="3025327D" w14:textId="77777777" w:rsidR="001F4D94" w:rsidRPr="00511862" w:rsidRDefault="001F4D94" w:rsidP="001F4D94">
      <w:pPr>
        <w:pStyle w:val="Corpotesto"/>
        <w:spacing w:before="1"/>
      </w:pPr>
    </w:p>
    <w:p w14:paraId="1E0EC326" w14:textId="77777777" w:rsidR="001F4D94" w:rsidRPr="00511862" w:rsidRDefault="001F4D94" w:rsidP="001F4D94">
      <w:pPr>
        <w:pStyle w:val="Corpotesto"/>
        <w:ind w:left="2"/>
        <w:rPr>
          <w:lang w:val="it-IT"/>
        </w:rPr>
      </w:pPr>
      <w:r w:rsidRPr="00511862">
        <w:rPr>
          <w:lang w:val="it-IT"/>
        </w:rPr>
        <w:t>2-</w:t>
      </w:r>
      <w:r w:rsidRPr="00511862">
        <w:rPr>
          <w:spacing w:val="-3"/>
          <w:lang w:val="it-IT"/>
        </w:rPr>
        <w:t xml:space="preserve"> </w:t>
      </w:r>
      <w:r w:rsidRPr="00511862">
        <w:rPr>
          <w:rFonts w:eastAsia="Arial Narrow"/>
          <w:color w:val="000000"/>
          <w:lang w:val="it-IT"/>
        </w:rPr>
        <w:t xml:space="preserve">FLIGHT </w:t>
      </w:r>
      <w:r w:rsidRPr="00511862">
        <w:rPr>
          <w:lang w:val="it-IT"/>
        </w:rPr>
        <w:t>Kit utilizzato (componenti del drone personalizzato):</w:t>
      </w:r>
    </w:p>
    <w:p w14:paraId="37614533" w14:textId="77777777" w:rsidR="001F4D94" w:rsidRPr="00511862" w:rsidRDefault="001F4D94" w:rsidP="00DF78E4">
      <w:pPr>
        <w:pStyle w:val="Corpotesto"/>
        <w:numPr>
          <w:ilvl w:val="0"/>
          <w:numId w:val="2"/>
        </w:numPr>
        <w:rPr>
          <w:lang w:val="it-IT"/>
        </w:rPr>
      </w:pPr>
      <w:r w:rsidRPr="00511862">
        <w:rPr>
          <w:lang w:val="it-IT"/>
        </w:rPr>
        <w:t>BME680</w:t>
      </w:r>
      <w:r w:rsidRPr="00511862">
        <w:rPr>
          <w:spacing w:val="-7"/>
          <w:lang w:val="it-IT"/>
        </w:rPr>
        <w:t xml:space="preserve"> </w:t>
      </w:r>
      <w:r w:rsidRPr="00511862">
        <w:rPr>
          <w:lang w:val="it-IT"/>
        </w:rPr>
        <w:t>–</w:t>
      </w:r>
      <w:r w:rsidRPr="00511862">
        <w:rPr>
          <w:spacing w:val="-7"/>
          <w:lang w:val="it-IT"/>
        </w:rPr>
        <w:t xml:space="preserve"> </w:t>
      </w:r>
      <w:r w:rsidRPr="00511862">
        <w:rPr>
          <w:lang w:val="it-IT"/>
        </w:rPr>
        <w:t>Temperature,</w:t>
      </w:r>
      <w:r w:rsidRPr="00511862">
        <w:rPr>
          <w:spacing w:val="-5"/>
          <w:lang w:val="it-IT"/>
        </w:rPr>
        <w:t xml:space="preserve"> </w:t>
      </w:r>
      <w:proofErr w:type="spellStart"/>
      <w:r w:rsidRPr="00511862">
        <w:rPr>
          <w:lang w:val="it-IT"/>
        </w:rPr>
        <w:t>Humidity</w:t>
      </w:r>
      <w:proofErr w:type="spellEnd"/>
      <w:r w:rsidRPr="00511862">
        <w:rPr>
          <w:lang w:val="it-IT"/>
        </w:rPr>
        <w:t>,</w:t>
      </w:r>
      <w:r w:rsidRPr="00511862">
        <w:rPr>
          <w:spacing w:val="-7"/>
          <w:lang w:val="it-IT"/>
        </w:rPr>
        <w:t xml:space="preserve"> </w:t>
      </w:r>
      <w:r w:rsidRPr="00511862">
        <w:rPr>
          <w:lang w:val="it-IT"/>
        </w:rPr>
        <w:t>Pressure,</w:t>
      </w:r>
      <w:r w:rsidRPr="00511862">
        <w:rPr>
          <w:spacing w:val="-7"/>
          <w:lang w:val="it-IT"/>
        </w:rPr>
        <w:t xml:space="preserve"> </w:t>
      </w:r>
      <w:proofErr w:type="spellStart"/>
      <w:r w:rsidRPr="00511862">
        <w:rPr>
          <w:lang w:val="it-IT"/>
        </w:rPr>
        <w:t>VOCs</w:t>
      </w:r>
      <w:proofErr w:type="spellEnd"/>
    </w:p>
    <w:p w14:paraId="29A87871" w14:textId="77777777" w:rsidR="001F4D94" w:rsidRPr="00511862" w:rsidRDefault="001F4D94" w:rsidP="00DF78E4">
      <w:pPr>
        <w:pStyle w:val="Corpotesto"/>
        <w:numPr>
          <w:ilvl w:val="0"/>
          <w:numId w:val="2"/>
        </w:numPr>
        <w:spacing w:line="276" w:lineRule="auto"/>
        <w:ind w:right="2694"/>
      </w:pPr>
      <w:r w:rsidRPr="00511862">
        <w:t>Laser PM2.5 Sensor – Particulate Matter</w:t>
      </w:r>
    </w:p>
    <w:p w14:paraId="3F214265" w14:textId="77777777" w:rsidR="001F4D94" w:rsidRPr="00511862" w:rsidRDefault="001F4D94" w:rsidP="00DF78E4">
      <w:pPr>
        <w:pStyle w:val="Corpotesto"/>
        <w:numPr>
          <w:ilvl w:val="0"/>
          <w:numId w:val="2"/>
        </w:numPr>
        <w:spacing w:line="278" w:lineRule="auto"/>
        <w:ind w:right="4989"/>
      </w:pPr>
      <w:r w:rsidRPr="00511862">
        <w:t>MQ7</w:t>
      </w:r>
      <w:r w:rsidRPr="00511862">
        <w:rPr>
          <w:spacing w:val="-7"/>
        </w:rPr>
        <w:t xml:space="preserve"> </w:t>
      </w:r>
      <w:r w:rsidRPr="00511862">
        <w:t>Gas</w:t>
      </w:r>
      <w:r w:rsidRPr="00511862">
        <w:rPr>
          <w:spacing w:val="-8"/>
        </w:rPr>
        <w:t xml:space="preserve"> </w:t>
      </w:r>
      <w:r w:rsidRPr="00511862">
        <w:t>Sensor</w:t>
      </w:r>
      <w:r w:rsidRPr="00511862">
        <w:rPr>
          <w:spacing w:val="-7"/>
        </w:rPr>
        <w:t xml:space="preserve"> </w:t>
      </w:r>
      <w:r w:rsidRPr="00511862">
        <w:t>–</w:t>
      </w:r>
      <w:r w:rsidRPr="00511862">
        <w:rPr>
          <w:spacing w:val="-7"/>
        </w:rPr>
        <w:t xml:space="preserve"> </w:t>
      </w:r>
      <w:r w:rsidRPr="00511862">
        <w:t>CO</w:t>
      </w:r>
      <w:r w:rsidRPr="00511862">
        <w:rPr>
          <w:spacing w:val="-7"/>
        </w:rPr>
        <w:t xml:space="preserve"> </w:t>
      </w:r>
      <w:r w:rsidRPr="00511862">
        <w:t>Detection</w:t>
      </w:r>
    </w:p>
    <w:p w14:paraId="77BB9A63" w14:textId="249C23AC" w:rsidR="0092305C" w:rsidRPr="005170CD" w:rsidRDefault="001F4D94" w:rsidP="005170CD">
      <w:pPr>
        <w:pStyle w:val="Corpotesto"/>
        <w:numPr>
          <w:ilvl w:val="0"/>
          <w:numId w:val="2"/>
        </w:numPr>
        <w:spacing w:line="278" w:lineRule="auto"/>
        <w:ind w:right="4989"/>
        <w:rPr>
          <w:lang w:val="it-IT"/>
        </w:rPr>
      </w:pPr>
      <w:r w:rsidRPr="00511862">
        <w:t>GUVA-S12SD – UV Intensity</w:t>
      </w:r>
    </w:p>
    <w:sectPr w:rsidR="0092305C" w:rsidRPr="005170CD" w:rsidSect="0092305C">
      <w:headerReference w:type="default" r:id="rId21"/>
      <w:footerReference w:type="default" r:id="rId22"/>
      <w:pgSz w:w="11910" w:h="16840"/>
      <w:pgMar w:top="1340" w:right="1275" w:bottom="1400" w:left="1700" w:header="331" w:footer="12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50C9F" w14:textId="77777777" w:rsidR="00666B2D" w:rsidRDefault="00666B2D" w:rsidP="0092305C">
      <w:r>
        <w:separator/>
      </w:r>
    </w:p>
  </w:endnote>
  <w:endnote w:type="continuationSeparator" w:id="0">
    <w:p w14:paraId="62A45F8D" w14:textId="77777777" w:rsidR="00666B2D" w:rsidRDefault="00666B2D" w:rsidP="00923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97621" w14:textId="77777777" w:rsidR="006F0492" w:rsidRDefault="006F0492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8800" behindDoc="1" locked="0" layoutInCell="1" allowOverlap="1" wp14:anchorId="5F48DBED" wp14:editId="0929EA9E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C13B0" w14:textId="77777777" w:rsidR="006F0492" w:rsidRDefault="006F0492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0336" behindDoc="1" locked="0" layoutInCell="1" allowOverlap="1" wp14:anchorId="42693A32" wp14:editId="59EA7517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795F6" w14:textId="77777777" w:rsidR="006F0492" w:rsidRDefault="006F0492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1872" behindDoc="1" locked="0" layoutInCell="1" allowOverlap="1" wp14:anchorId="06F7C321" wp14:editId="6A058215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B66AE" w14:textId="77777777" w:rsidR="006F0492" w:rsidRDefault="006F0492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4944" behindDoc="1" locked="0" layoutInCell="1" allowOverlap="1" wp14:anchorId="6774AA6F" wp14:editId="01BB601C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34" name="Image 3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8610F" w14:textId="77777777" w:rsidR="006F0492" w:rsidRDefault="006F0492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6480" behindDoc="1" locked="0" layoutInCell="1" allowOverlap="1" wp14:anchorId="1C0CF0DB" wp14:editId="3780C991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38" name="Imag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 3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C7061" w14:textId="77777777" w:rsidR="00666B2D" w:rsidRDefault="00666B2D" w:rsidP="0092305C">
      <w:r>
        <w:separator/>
      </w:r>
    </w:p>
  </w:footnote>
  <w:footnote w:type="continuationSeparator" w:id="0">
    <w:p w14:paraId="07CC1EAB" w14:textId="77777777" w:rsidR="00666B2D" w:rsidRDefault="00666B2D" w:rsidP="00923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EA912" w14:textId="77777777" w:rsidR="006F0492" w:rsidRDefault="006F0492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8288" behindDoc="1" locked="0" layoutInCell="1" allowOverlap="1" wp14:anchorId="2363DE6B" wp14:editId="495865DE">
          <wp:simplePos x="0" y="0"/>
          <wp:positionH relativeFrom="page">
            <wp:posOffset>5776595</wp:posOffset>
          </wp:positionH>
          <wp:positionV relativeFrom="page">
            <wp:posOffset>323887</wp:posOffset>
          </wp:positionV>
          <wp:extent cx="1220470" cy="58466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0470" cy="584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BF8A4" w14:textId="32F2CCE7" w:rsidR="006F0492" w:rsidRDefault="006F0492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9312" behindDoc="1" locked="0" layoutInCell="1" allowOverlap="1" wp14:anchorId="281A68DF" wp14:editId="1835F2B4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2179">
      <w:rPr>
        <w:noProof/>
        <w:sz w:val="20"/>
      </w:rPr>
      <mc:AlternateContent>
        <mc:Choice Requires="wps">
          <w:drawing>
            <wp:anchor distT="0" distB="0" distL="114300" distR="114300" simplePos="0" relativeHeight="487309824" behindDoc="1" locked="0" layoutInCell="1" allowOverlap="1" wp14:anchorId="68ACA600" wp14:editId="0BBB7E8E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1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C18881" w14:textId="77777777" w:rsidR="006F0492" w:rsidRDefault="00173930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6F0492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862C8B">
                            <w:rPr>
                              <w:noProof/>
                              <w:spacing w:val="-10"/>
                              <w:sz w:val="4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ACA60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82.1pt;margin-top:35.25pt;width:17.05pt;height:24.2pt;z-index:-1600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" filled="f" stroked="f">
              <v:textbox inset="0,0,0,0">
                <w:txbxContent>
                  <w:p w14:paraId="62C18881" w14:textId="77777777" w:rsidR="006F0492" w:rsidRDefault="00173930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6F0492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862C8B">
                      <w:rPr>
                        <w:noProof/>
                        <w:spacing w:val="-10"/>
                        <w:sz w:val="40"/>
                      </w:rPr>
                      <w:t>2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AB1EB" w14:textId="121F59F6" w:rsidR="006F0492" w:rsidRDefault="006F0492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0848" behindDoc="1" locked="0" layoutInCell="1" allowOverlap="1" wp14:anchorId="129AE6E6" wp14:editId="5B98BC7A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2179">
      <w:rPr>
        <w:noProof/>
        <w:sz w:val="20"/>
      </w:rPr>
      <mc:AlternateContent>
        <mc:Choice Requires="wps">
          <w:drawing>
            <wp:anchor distT="0" distB="0" distL="114300" distR="114300" simplePos="0" relativeHeight="487311360" behindDoc="1" locked="0" layoutInCell="1" allowOverlap="1" wp14:anchorId="0D8373A2" wp14:editId="20F27FD9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1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38A456" w14:textId="77777777" w:rsidR="006F0492" w:rsidRDefault="00173930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6F0492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862C8B">
                            <w:rPr>
                              <w:noProof/>
                              <w:spacing w:val="-10"/>
                              <w:sz w:val="40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373A2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82.1pt;margin-top:35.25pt;width:17.05pt;height:24.2pt;z-index:-1600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" filled="f" stroked="f">
              <v:textbox inset="0,0,0,0">
                <w:txbxContent>
                  <w:p w14:paraId="2338A456" w14:textId="77777777" w:rsidR="006F0492" w:rsidRDefault="00173930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6F0492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862C8B">
                      <w:rPr>
                        <w:noProof/>
                        <w:spacing w:val="-10"/>
                        <w:sz w:val="40"/>
                      </w:rPr>
                      <w:t>5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399FA" w14:textId="42459F92" w:rsidR="006F0492" w:rsidRDefault="00E176B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487314432" behindDoc="1" locked="0" layoutInCell="1" allowOverlap="1" wp14:anchorId="0E18C61B" wp14:editId="42DB5F87">
              <wp:simplePos x="0" y="0"/>
              <wp:positionH relativeFrom="page">
                <wp:posOffset>1038225</wp:posOffset>
              </wp:positionH>
              <wp:positionV relativeFrom="page">
                <wp:posOffset>447675</wp:posOffset>
              </wp:positionV>
              <wp:extent cx="333375" cy="307340"/>
              <wp:effectExtent l="0" t="0" r="9525" b="16510"/>
              <wp:wrapNone/>
              <wp:docPr id="10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37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A3E312" w14:textId="77777777" w:rsidR="006F0492" w:rsidRDefault="00173930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6F0492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862C8B">
                            <w:rPr>
                              <w:noProof/>
                              <w:spacing w:val="-10"/>
                              <w:sz w:val="40"/>
                            </w:rPr>
                            <w:t>12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18C61B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8" type="#_x0000_t202" style="position:absolute;margin-left:81.75pt;margin-top:35.25pt;width:26.25pt;height:24.2pt;z-index:-1600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" filled="f" stroked="f">
              <v:textbox inset="0,0,0,0">
                <w:txbxContent>
                  <w:p w14:paraId="6BA3E312" w14:textId="77777777" w:rsidR="006F0492" w:rsidRDefault="00173930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6F0492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862C8B">
                      <w:rPr>
                        <w:noProof/>
                        <w:spacing w:val="-10"/>
                        <w:sz w:val="40"/>
                      </w:rPr>
                      <w:t>12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0492">
      <w:rPr>
        <w:noProof/>
        <w:sz w:val="20"/>
        <w:lang w:val="it-IT" w:eastAsia="it-IT"/>
      </w:rPr>
      <w:drawing>
        <wp:anchor distT="0" distB="0" distL="0" distR="0" simplePos="0" relativeHeight="487313920" behindDoc="1" locked="0" layoutInCell="1" allowOverlap="1" wp14:anchorId="08642B74" wp14:editId="23CDCE42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32" name="Image 3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 3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639EA" w14:textId="1A4C4CDC" w:rsidR="006F0492" w:rsidRDefault="006F0492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5456" behindDoc="1" locked="0" layoutInCell="1" allowOverlap="1" wp14:anchorId="03E87CD6" wp14:editId="0909C84E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36" name="Image 3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 3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2179">
      <w:rPr>
        <w:noProof/>
        <w:sz w:val="20"/>
      </w:rPr>
      <mc:AlternateContent>
        <mc:Choice Requires="wps">
          <w:drawing>
            <wp:anchor distT="0" distB="0" distL="114300" distR="114300" simplePos="0" relativeHeight="487315968" behindDoc="1" locked="0" layoutInCell="1" allowOverlap="1" wp14:anchorId="57561267" wp14:editId="650C0C9A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345440" cy="307340"/>
              <wp:effectExtent l="0" t="0" r="0" b="0"/>
              <wp:wrapNone/>
              <wp:docPr id="8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4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E20B79" w14:textId="77777777" w:rsidR="006F0492" w:rsidRDefault="00173930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5"/>
                              <w:sz w:val="40"/>
                            </w:rPr>
                            <w:fldChar w:fldCharType="begin"/>
                          </w:r>
                          <w:r w:rsidR="006F0492">
                            <w:rPr>
                              <w:spacing w:val="-5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40"/>
                            </w:rPr>
                            <w:fldChar w:fldCharType="separate"/>
                          </w:r>
                          <w:r w:rsidR="00862C8B">
                            <w:rPr>
                              <w:noProof/>
                              <w:spacing w:val="-5"/>
                              <w:sz w:val="40"/>
                            </w:rPr>
                            <w:t>14</w:t>
                          </w:r>
                          <w:r>
                            <w:rPr>
                              <w:spacing w:val="-5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561267" id="_x0000_t202" coordsize="21600,21600" o:spt="202" path="m,l,21600r21600,l21600,xe">
              <v:stroke joinstyle="miter"/>
              <v:path gradientshapeok="t" o:connecttype="rect"/>
            </v:shapetype>
            <v:shape id="docshape8" o:spid="_x0000_s1029" type="#_x0000_t202" style="position:absolute;margin-left:82.1pt;margin-top:35.25pt;width:27.2pt;height:24.2pt;z-index:-1600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" filled="f" stroked="f">
              <v:textbox inset="0,0,0,0">
                <w:txbxContent>
                  <w:p w14:paraId="50E20B79" w14:textId="77777777" w:rsidR="006F0492" w:rsidRDefault="00173930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5"/>
                        <w:sz w:val="40"/>
                      </w:rPr>
                      <w:fldChar w:fldCharType="begin"/>
                    </w:r>
                    <w:r w:rsidR="006F0492">
                      <w:rPr>
                        <w:spacing w:val="-5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40"/>
                      </w:rPr>
                      <w:fldChar w:fldCharType="separate"/>
                    </w:r>
                    <w:r w:rsidR="00862C8B">
                      <w:rPr>
                        <w:noProof/>
                        <w:spacing w:val="-5"/>
                        <w:sz w:val="40"/>
                      </w:rPr>
                      <w:t>14</w:t>
                    </w:r>
                    <w:r>
                      <w:rPr>
                        <w:spacing w:val="-5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1DBB"/>
    <w:multiLevelType w:val="hybridMultilevel"/>
    <w:tmpl w:val="FB7ECC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66294"/>
    <w:multiLevelType w:val="hybridMultilevel"/>
    <w:tmpl w:val="2EF23F7C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64E17"/>
    <w:multiLevelType w:val="hybridMultilevel"/>
    <w:tmpl w:val="02AA9118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65B4C01"/>
    <w:multiLevelType w:val="hybridMultilevel"/>
    <w:tmpl w:val="25848338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4" w15:restartNumberingAfterBreak="0">
    <w:nsid w:val="17182E84"/>
    <w:multiLevelType w:val="hybridMultilevel"/>
    <w:tmpl w:val="8B76ABD0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7694710"/>
    <w:multiLevelType w:val="hybridMultilevel"/>
    <w:tmpl w:val="05087E0C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6" w15:restartNumberingAfterBreak="0">
    <w:nsid w:val="17F12925"/>
    <w:multiLevelType w:val="hybridMultilevel"/>
    <w:tmpl w:val="4B926E5C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83E2549"/>
    <w:multiLevelType w:val="hybridMultilevel"/>
    <w:tmpl w:val="107CAC40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8" w15:restartNumberingAfterBreak="0">
    <w:nsid w:val="19174CCE"/>
    <w:multiLevelType w:val="hybridMultilevel"/>
    <w:tmpl w:val="64A44E0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A13CD4"/>
    <w:multiLevelType w:val="hybridMultilevel"/>
    <w:tmpl w:val="9168EE28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BBD4C41"/>
    <w:multiLevelType w:val="hybridMultilevel"/>
    <w:tmpl w:val="482E68B0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102FC"/>
    <w:multiLevelType w:val="hybridMultilevel"/>
    <w:tmpl w:val="38B2633C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F4732"/>
    <w:multiLevelType w:val="hybridMultilevel"/>
    <w:tmpl w:val="0B365FA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8102129"/>
    <w:multiLevelType w:val="hybridMultilevel"/>
    <w:tmpl w:val="A8508814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84B0A"/>
    <w:multiLevelType w:val="multilevel"/>
    <w:tmpl w:val="F99ED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19645B"/>
    <w:multiLevelType w:val="hybridMultilevel"/>
    <w:tmpl w:val="908AA0E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219392E"/>
    <w:multiLevelType w:val="hybridMultilevel"/>
    <w:tmpl w:val="C1DCA01E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64D25"/>
    <w:multiLevelType w:val="hybridMultilevel"/>
    <w:tmpl w:val="99168D1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E087E4C"/>
    <w:multiLevelType w:val="hybridMultilevel"/>
    <w:tmpl w:val="1672830A"/>
    <w:lvl w:ilvl="0" w:tplc="0410000F">
      <w:start w:val="1"/>
      <w:numFmt w:val="decimal"/>
      <w:lvlText w:val="%1."/>
      <w:lvlJc w:val="left"/>
      <w:pPr>
        <w:ind w:left="1082" w:hanging="360"/>
      </w:pPr>
    </w:lvl>
    <w:lvl w:ilvl="1" w:tplc="04100019" w:tentative="1">
      <w:start w:val="1"/>
      <w:numFmt w:val="lowerLetter"/>
      <w:lvlText w:val="%2."/>
      <w:lvlJc w:val="left"/>
      <w:pPr>
        <w:ind w:left="1802" w:hanging="360"/>
      </w:pPr>
    </w:lvl>
    <w:lvl w:ilvl="2" w:tplc="0410001B" w:tentative="1">
      <w:start w:val="1"/>
      <w:numFmt w:val="lowerRoman"/>
      <w:lvlText w:val="%3."/>
      <w:lvlJc w:val="right"/>
      <w:pPr>
        <w:ind w:left="2522" w:hanging="180"/>
      </w:pPr>
    </w:lvl>
    <w:lvl w:ilvl="3" w:tplc="0410000F" w:tentative="1">
      <w:start w:val="1"/>
      <w:numFmt w:val="decimal"/>
      <w:lvlText w:val="%4."/>
      <w:lvlJc w:val="left"/>
      <w:pPr>
        <w:ind w:left="3242" w:hanging="360"/>
      </w:pPr>
    </w:lvl>
    <w:lvl w:ilvl="4" w:tplc="04100019" w:tentative="1">
      <w:start w:val="1"/>
      <w:numFmt w:val="lowerLetter"/>
      <w:lvlText w:val="%5."/>
      <w:lvlJc w:val="left"/>
      <w:pPr>
        <w:ind w:left="3962" w:hanging="360"/>
      </w:pPr>
    </w:lvl>
    <w:lvl w:ilvl="5" w:tplc="0410001B" w:tentative="1">
      <w:start w:val="1"/>
      <w:numFmt w:val="lowerRoman"/>
      <w:lvlText w:val="%6."/>
      <w:lvlJc w:val="right"/>
      <w:pPr>
        <w:ind w:left="4682" w:hanging="180"/>
      </w:pPr>
    </w:lvl>
    <w:lvl w:ilvl="6" w:tplc="0410000F" w:tentative="1">
      <w:start w:val="1"/>
      <w:numFmt w:val="decimal"/>
      <w:lvlText w:val="%7."/>
      <w:lvlJc w:val="left"/>
      <w:pPr>
        <w:ind w:left="5402" w:hanging="360"/>
      </w:pPr>
    </w:lvl>
    <w:lvl w:ilvl="7" w:tplc="04100019" w:tentative="1">
      <w:start w:val="1"/>
      <w:numFmt w:val="lowerLetter"/>
      <w:lvlText w:val="%8."/>
      <w:lvlJc w:val="left"/>
      <w:pPr>
        <w:ind w:left="6122" w:hanging="360"/>
      </w:pPr>
    </w:lvl>
    <w:lvl w:ilvl="8" w:tplc="0410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9" w15:restartNumberingAfterBreak="0">
    <w:nsid w:val="43DF0045"/>
    <w:multiLevelType w:val="hybridMultilevel"/>
    <w:tmpl w:val="1E1214EA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0" w15:restartNumberingAfterBreak="0">
    <w:nsid w:val="447A3CE5"/>
    <w:multiLevelType w:val="hybridMultilevel"/>
    <w:tmpl w:val="CE343E10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76938F5"/>
    <w:multiLevelType w:val="hybridMultilevel"/>
    <w:tmpl w:val="79E83D16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2" w15:restartNumberingAfterBreak="0">
    <w:nsid w:val="480C37A6"/>
    <w:multiLevelType w:val="hybridMultilevel"/>
    <w:tmpl w:val="369A0C52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25F6B"/>
    <w:multiLevelType w:val="multilevel"/>
    <w:tmpl w:val="A2761C6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A5362"/>
    <w:multiLevelType w:val="hybridMultilevel"/>
    <w:tmpl w:val="57724CFA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5" w15:restartNumberingAfterBreak="0">
    <w:nsid w:val="4C383DBE"/>
    <w:multiLevelType w:val="hybridMultilevel"/>
    <w:tmpl w:val="C7CA34E8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6" w15:restartNumberingAfterBreak="0">
    <w:nsid w:val="4EBA7951"/>
    <w:multiLevelType w:val="hybridMultilevel"/>
    <w:tmpl w:val="B3E49E9E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07FB7"/>
    <w:multiLevelType w:val="hybridMultilevel"/>
    <w:tmpl w:val="A872B106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6532B"/>
    <w:multiLevelType w:val="hybridMultilevel"/>
    <w:tmpl w:val="D4D69782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559030C"/>
    <w:multiLevelType w:val="hybridMultilevel"/>
    <w:tmpl w:val="2AF4424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5E6F17A6"/>
    <w:multiLevelType w:val="hybridMultilevel"/>
    <w:tmpl w:val="DD742DB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F1E3BEF"/>
    <w:multiLevelType w:val="hybridMultilevel"/>
    <w:tmpl w:val="04CA0B7C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2" w15:restartNumberingAfterBreak="0">
    <w:nsid w:val="5FAB5BBA"/>
    <w:multiLevelType w:val="hybridMultilevel"/>
    <w:tmpl w:val="61FA46D4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1C80B46"/>
    <w:multiLevelType w:val="hybridMultilevel"/>
    <w:tmpl w:val="45FC6A52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3F1646B"/>
    <w:multiLevelType w:val="hybridMultilevel"/>
    <w:tmpl w:val="6FC2F5E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69943BE"/>
    <w:multiLevelType w:val="hybridMultilevel"/>
    <w:tmpl w:val="21AAD2D6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37274D"/>
    <w:multiLevelType w:val="hybridMultilevel"/>
    <w:tmpl w:val="CEC01890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7607F8"/>
    <w:multiLevelType w:val="hybridMultilevel"/>
    <w:tmpl w:val="A67EA8CA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27ED7"/>
    <w:multiLevelType w:val="hybridMultilevel"/>
    <w:tmpl w:val="1CA0A4DC"/>
    <w:lvl w:ilvl="0" w:tplc="31E81986">
      <w:start w:val="1"/>
      <w:numFmt w:val="decimal"/>
      <w:lvlText w:val="%1."/>
      <w:lvlJc w:val="left"/>
      <w:pPr>
        <w:ind w:left="722" w:hanging="360"/>
      </w:pPr>
      <w:rPr>
        <w:rFonts w:hint="default"/>
        <w:color w:val="C00000"/>
        <w:spacing w:val="-1"/>
        <w:w w:val="87"/>
        <w:lang w:val="en-US" w:eastAsia="en-US" w:bidi="ar-SA"/>
      </w:rPr>
    </w:lvl>
    <w:lvl w:ilvl="1" w:tplc="F418EABC">
      <w:numFmt w:val="bullet"/>
      <w:lvlText w:val="◻"/>
      <w:lvlJc w:val="left"/>
      <w:pPr>
        <w:ind w:left="722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1BECB5A">
      <w:numFmt w:val="bullet"/>
      <w:lvlText w:val="•"/>
      <w:lvlJc w:val="left"/>
      <w:pPr>
        <w:ind w:left="2362" w:hanging="360"/>
      </w:pPr>
      <w:rPr>
        <w:rFonts w:hint="default"/>
        <w:lang w:val="en-US" w:eastAsia="en-US" w:bidi="ar-SA"/>
      </w:rPr>
    </w:lvl>
    <w:lvl w:ilvl="3" w:tplc="B32AC0CC">
      <w:numFmt w:val="bullet"/>
      <w:lvlText w:val="•"/>
      <w:lvlJc w:val="left"/>
      <w:pPr>
        <w:ind w:left="3183" w:hanging="360"/>
      </w:pPr>
      <w:rPr>
        <w:rFonts w:hint="default"/>
        <w:lang w:val="en-US" w:eastAsia="en-US" w:bidi="ar-SA"/>
      </w:rPr>
    </w:lvl>
    <w:lvl w:ilvl="4" w:tplc="E3864F34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5" w:tplc="00924138">
      <w:numFmt w:val="bullet"/>
      <w:lvlText w:val="•"/>
      <w:lvlJc w:val="left"/>
      <w:pPr>
        <w:ind w:left="4825" w:hanging="360"/>
      </w:pPr>
      <w:rPr>
        <w:rFonts w:hint="default"/>
        <w:lang w:val="en-US" w:eastAsia="en-US" w:bidi="ar-SA"/>
      </w:rPr>
    </w:lvl>
    <w:lvl w:ilvl="6" w:tplc="811A3B4C">
      <w:numFmt w:val="bullet"/>
      <w:lvlText w:val="•"/>
      <w:lvlJc w:val="left"/>
      <w:pPr>
        <w:ind w:left="5646" w:hanging="360"/>
      </w:pPr>
      <w:rPr>
        <w:rFonts w:hint="default"/>
        <w:lang w:val="en-US" w:eastAsia="en-US" w:bidi="ar-SA"/>
      </w:rPr>
    </w:lvl>
    <w:lvl w:ilvl="7" w:tplc="40FE9EC0">
      <w:numFmt w:val="bullet"/>
      <w:lvlText w:val="•"/>
      <w:lvlJc w:val="left"/>
      <w:pPr>
        <w:ind w:left="6467" w:hanging="360"/>
      </w:pPr>
      <w:rPr>
        <w:rFonts w:hint="default"/>
        <w:lang w:val="en-US" w:eastAsia="en-US" w:bidi="ar-SA"/>
      </w:rPr>
    </w:lvl>
    <w:lvl w:ilvl="8" w:tplc="AE1E57B0">
      <w:numFmt w:val="bullet"/>
      <w:lvlText w:val="•"/>
      <w:lvlJc w:val="left"/>
      <w:pPr>
        <w:ind w:left="7289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6CD85684"/>
    <w:multiLevelType w:val="hybridMultilevel"/>
    <w:tmpl w:val="A64059B8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350A04"/>
    <w:multiLevelType w:val="hybridMultilevel"/>
    <w:tmpl w:val="D51E705E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0D1BB5"/>
    <w:multiLevelType w:val="hybridMultilevel"/>
    <w:tmpl w:val="2CE48398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42" w15:restartNumberingAfterBreak="0">
    <w:nsid w:val="78EB133C"/>
    <w:multiLevelType w:val="hybridMultilevel"/>
    <w:tmpl w:val="4378CCEC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7C755619"/>
    <w:multiLevelType w:val="hybridMultilevel"/>
    <w:tmpl w:val="92206346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E3751E8"/>
    <w:multiLevelType w:val="hybridMultilevel"/>
    <w:tmpl w:val="F04658D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</w:num>
  <w:num w:numId="3">
    <w:abstractNumId w:val="23"/>
  </w:num>
  <w:num w:numId="4">
    <w:abstractNumId w:val="14"/>
  </w:num>
  <w:num w:numId="5">
    <w:abstractNumId w:val="27"/>
  </w:num>
  <w:num w:numId="6">
    <w:abstractNumId w:val="13"/>
  </w:num>
  <w:num w:numId="7">
    <w:abstractNumId w:val="39"/>
  </w:num>
  <w:num w:numId="8">
    <w:abstractNumId w:val="22"/>
  </w:num>
  <w:num w:numId="9">
    <w:abstractNumId w:val="35"/>
  </w:num>
  <w:num w:numId="10">
    <w:abstractNumId w:val="37"/>
  </w:num>
  <w:num w:numId="11">
    <w:abstractNumId w:val="11"/>
  </w:num>
  <w:num w:numId="12">
    <w:abstractNumId w:val="16"/>
  </w:num>
  <w:num w:numId="13">
    <w:abstractNumId w:val="1"/>
  </w:num>
  <w:num w:numId="14">
    <w:abstractNumId w:val="36"/>
  </w:num>
  <w:num w:numId="15">
    <w:abstractNumId w:val="10"/>
  </w:num>
  <w:num w:numId="16">
    <w:abstractNumId w:val="26"/>
  </w:num>
  <w:num w:numId="17">
    <w:abstractNumId w:val="40"/>
  </w:num>
  <w:num w:numId="18">
    <w:abstractNumId w:val="19"/>
  </w:num>
  <w:num w:numId="19">
    <w:abstractNumId w:val="24"/>
  </w:num>
  <w:num w:numId="20">
    <w:abstractNumId w:val="25"/>
  </w:num>
  <w:num w:numId="21">
    <w:abstractNumId w:val="6"/>
  </w:num>
  <w:num w:numId="22">
    <w:abstractNumId w:val="7"/>
  </w:num>
  <w:num w:numId="23">
    <w:abstractNumId w:val="20"/>
  </w:num>
  <w:num w:numId="24">
    <w:abstractNumId w:val="15"/>
  </w:num>
  <w:num w:numId="25">
    <w:abstractNumId w:val="30"/>
  </w:num>
  <w:num w:numId="26">
    <w:abstractNumId w:val="29"/>
  </w:num>
  <w:num w:numId="27">
    <w:abstractNumId w:val="8"/>
  </w:num>
  <w:num w:numId="28">
    <w:abstractNumId w:val="12"/>
  </w:num>
  <w:num w:numId="29">
    <w:abstractNumId w:val="17"/>
  </w:num>
  <w:num w:numId="30">
    <w:abstractNumId w:val="9"/>
  </w:num>
  <w:num w:numId="31">
    <w:abstractNumId w:val="5"/>
  </w:num>
  <w:num w:numId="32">
    <w:abstractNumId w:val="3"/>
  </w:num>
  <w:num w:numId="33">
    <w:abstractNumId w:val="21"/>
  </w:num>
  <w:num w:numId="34">
    <w:abstractNumId w:val="31"/>
  </w:num>
  <w:num w:numId="35">
    <w:abstractNumId w:val="41"/>
  </w:num>
  <w:num w:numId="36">
    <w:abstractNumId w:val="34"/>
  </w:num>
  <w:num w:numId="37">
    <w:abstractNumId w:val="33"/>
  </w:num>
  <w:num w:numId="38">
    <w:abstractNumId w:val="4"/>
  </w:num>
  <w:num w:numId="39">
    <w:abstractNumId w:val="42"/>
  </w:num>
  <w:num w:numId="40">
    <w:abstractNumId w:val="2"/>
  </w:num>
  <w:num w:numId="41">
    <w:abstractNumId w:val="32"/>
  </w:num>
  <w:num w:numId="42">
    <w:abstractNumId w:val="28"/>
  </w:num>
  <w:num w:numId="43">
    <w:abstractNumId w:val="44"/>
  </w:num>
  <w:num w:numId="44">
    <w:abstractNumId w:val="43"/>
  </w:num>
  <w:num w:numId="45">
    <w:abstractNumId w:val="1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05C"/>
    <w:rsid w:val="00074ED9"/>
    <w:rsid w:val="001000DB"/>
    <w:rsid w:val="0014080F"/>
    <w:rsid w:val="00173930"/>
    <w:rsid w:val="001F4D94"/>
    <w:rsid w:val="00347623"/>
    <w:rsid w:val="00511862"/>
    <w:rsid w:val="005170CD"/>
    <w:rsid w:val="00666B2D"/>
    <w:rsid w:val="006E2152"/>
    <w:rsid w:val="006F0492"/>
    <w:rsid w:val="00732A9A"/>
    <w:rsid w:val="007E2217"/>
    <w:rsid w:val="00862C8B"/>
    <w:rsid w:val="008D28C8"/>
    <w:rsid w:val="009118E9"/>
    <w:rsid w:val="0092305C"/>
    <w:rsid w:val="00B243B8"/>
    <w:rsid w:val="00B50481"/>
    <w:rsid w:val="00BF46CC"/>
    <w:rsid w:val="00DF78E4"/>
    <w:rsid w:val="00E176B7"/>
    <w:rsid w:val="00EB1073"/>
    <w:rsid w:val="00F52179"/>
    <w:rsid w:val="00FB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88C26"/>
  <w15:docId w15:val="{F266AB5A-7EDF-4A72-914C-A43B27D4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2305C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18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118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76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30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basedOn w:val="Normale"/>
    <w:uiPriority w:val="1"/>
    <w:qFormat/>
    <w:rsid w:val="0092305C"/>
    <w:pPr>
      <w:spacing w:before="71"/>
      <w:ind w:left="248" w:hanging="246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21">
    <w:name w:val="Sommario 21"/>
    <w:basedOn w:val="Normale"/>
    <w:uiPriority w:val="1"/>
    <w:qFormat/>
    <w:rsid w:val="0092305C"/>
    <w:pPr>
      <w:spacing w:before="71"/>
      <w:ind w:left="248" w:hanging="246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31">
    <w:name w:val="Sommario 31"/>
    <w:basedOn w:val="Normale"/>
    <w:uiPriority w:val="1"/>
    <w:qFormat/>
    <w:rsid w:val="0092305C"/>
    <w:pPr>
      <w:spacing w:before="68"/>
      <w:ind w:left="374" w:hanging="37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41">
    <w:name w:val="Sommario 41"/>
    <w:basedOn w:val="Normale"/>
    <w:uiPriority w:val="1"/>
    <w:qFormat/>
    <w:rsid w:val="0092305C"/>
    <w:pPr>
      <w:spacing w:before="75"/>
      <w:ind w:left="2" w:hanging="244"/>
    </w:pPr>
    <w:rPr>
      <w:rFonts w:ascii="Arial" w:eastAsia="Arial" w:hAnsi="Arial" w:cs="Arial"/>
      <w:b/>
      <w:bCs/>
    </w:rPr>
  </w:style>
  <w:style w:type="paragraph" w:customStyle="1" w:styleId="Sommario51">
    <w:name w:val="Sommario 51"/>
    <w:basedOn w:val="Normale"/>
    <w:uiPriority w:val="1"/>
    <w:qFormat/>
    <w:rsid w:val="0092305C"/>
    <w:pPr>
      <w:spacing w:before="71"/>
      <w:ind w:left="361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61">
    <w:name w:val="Sommario 61"/>
    <w:basedOn w:val="Normale"/>
    <w:uiPriority w:val="1"/>
    <w:qFormat/>
    <w:rsid w:val="0092305C"/>
    <w:pPr>
      <w:spacing w:before="59"/>
      <w:ind w:left="607" w:hanging="246"/>
    </w:pPr>
    <w:rPr>
      <w:rFonts w:ascii="Arial MT" w:eastAsia="Arial MT" w:hAnsi="Arial MT" w:cs="Arial MT"/>
    </w:rPr>
  </w:style>
  <w:style w:type="paragraph" w:styleId="Corpotesto">
    <w:name w:val="Body Text"/>
    <w:basedOn w:val="Normale"/>
    <w:uiPriority w:val="1"/>
    <w:qFormat/>
    <w:rsid w:val="0092305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92305C"/>
    <w:pPr>
      <w:ind w:left="719" w:hanging="358"/>
      <w:outlineLvl w:val="1"/>
    </w:pPr>
    <w:rPr>
      <w:rFonts w:ascii="Tahoma" w:eastAsia="Tahoma" w:hAnsi="Tahoma" w:cs="Tahoma"/>
      <w:b/>
      <w:bCs/>
      <w:sz w:val="40"/>
      <w:szCs w:val="40"/>
    </w:rPr>
  </w:style>
  <w:style w:type="paragraph" w:customStyle="1" w:styleId="Titolo21">
    <w:name w:val="Titolo 21"/>
    <w:basedOn w:val="Normale"/>
    <w:uiPriority w:val="1"/>
    <w:qFormat/>
    <w:rsid w:val="0092305C"/>
    <w:pPr>
      <w:ind w:left="719" w:hanging="358"/>
      <w:outlineLvl w:val="2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31">
    <w:name w:val="Titolo 31"/>
    <w:basedOn w:val="Normale"/>
    <w:uiPriority w:val="1"/>
    <w:qFormat/>
    <w:rsid w:val="0092305C"/>
    <w:pPr>
      <w:ind w:left="1441" w:hanging="1080"/>
      <w:outlineLvl w:val="3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41">
    <w:name w:val="Titolo 41"/>
    <w:basedOn w:val="Normale"/>
    <w:uiPriority w:val="1"/>
    <w:qFormat/>
    <w:rsid w:val="0092305C"/>
    <w:pPr>
      <w:ind w:left="2"/>
      <w:outlineLvl w:val="4"/>
    </w:pPr>
    <w:rPr>
      <w:rFonts w:ascii="Calibri" w:eastAsia="Calibri" w:hAnsi="Calibri" w:cs="Calibri"/>
      <w:sz w:val="36"/>
      <w:szCs w:val="36"/>
    </w:rPr>
  </w:style>
  <w:style w:type="paragraph" w:customStyle="1" w:styleId="Titolo51">
    <w:name w:val="Titolo 51"/>
    <w:basedOn w:val="Normale"/>
    <w:uiPriority w:val="1"/>
    <w:qFormat/>
    <w:rsid w:val="0092305C"/>
    <w:pPr>
      <w:ind w:left="2"/>
      <w:outlineLvl w:val="5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Titolo61">
    <w:name w:val="Titolo 61"/>
    <w:basedOn w:val="Normale"/>
    <w:uiPriority w:val="1"/>
    <w:qFormat/>
    <w:rsid w:val="0092305C"/>
    <w:pPr>
      <w:ind w:left="2"/>
      <w:outlineLvl w:val="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92305C"/>
    <w:pPr>
      <w:ind w:left="777" w:hanging="416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92305C"/>
    <w:pPr>
      <w:spacing w:before="99"/>
      <w:ind w:left="9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8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862"/>
    <w:rPr>
      <w:rFonts w:ascii="Tahoma" w:eastAsia="Times New Roman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118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11862"/>
    <w:pPr>
      <w:widowControl/>
      <w:autoSpaceDE/>
      <w:autoSpaceDN/>
      <w:spacing w:line="276" w:lineRule="auto"/>
      <w:outlineLvl w:val="9"/>
    </w:pPr>
    <w:rPr>
      <w:lang w:val="it-IT"/>
    </w:rPr>
  </w:style>
  <w:style w:type="paragraph" w:styleId="Sommario2">
    <w:name w:val="toc 2"/>
    <w:basedOn w:val="Normale"/>
    <w:next w:val="Normale"/>
    <w:autoRedefine/>
    <w:uiPriority w:val="39"/>
    <w:unhideWhenUsed/>
    <w:rsid w:val="00511862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511862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511862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118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1">
    <w:name w:val="Normale1"/>
    <w:rsid w:val="00511862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6F0492"/>
    <w:rPr>
      <w:rFonts w:ascii="Times New Roman" w:eastAsia="Times New Roman" w:hAnsi="Times New Roman" w:cs="Times New Roma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762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nfasigrassetto">
    <w:name w:val="Strong"/>
    <w:basedOn w:val="Carpredefinitoparagrafo"/>
    <w:uiPriority w:val="22"/>
    <w:qFormat/>
    <w:rsid w:val="00347623"/>
    <w:rPr>
      <w:b/>
      <w:bCs/>
    </w:rPr>
  </w:style>
  <w:style w:type="paragraph" w:styleId="NormaleWeb">
    <w:name w:val="Normal (Web)"/>
    <w:basedOn w:val="Normale"/>
    <w:uiPriority w:val="99"/>
    <w:unhideWhenUsed/>
    <w:rsid w:val="0034762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76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76B7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176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76B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hyperlink" Target="https://docs.google.com/document/d/1kQ" TargetMode="Externa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https://docs.google.com/document/d/19S4BqSk_Rdi75qzwWkpkeVnbttc9otIEB-O9kfYv9Ww/edit?usp=drive_lin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docs.google.com/document/d/1TaEKu4fmXjR0nPVU_rB5BKxXWu_I-oj9cHaotPzbTBc/edit?usp=drive_link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3505</Words>
  <Characters>19979</Characters>
  <Application>Microsoft Office Word</Application>
  <DocSecurity>0</DocSecurity>
  <Lines>166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MIREN</dc:creator>
  <cp:lastModifiedBy>Kylene De Angelis</cp:lastModifiedBy>
  <cp:revision>5</cp:revision>
  <cp:lastPrinted>2026-08-11T15:01:00Z</cp:lastPrinted>
  <dcterms:created xsi:type="dcterms:W3CDTF">2026-08-11T14:49:00Z</dcterms:created>
  <dcterms:modified xsi:type="dcterms:W3CDTF">2026-08-11T15:03:00Z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2026-07-23T00:00:00Z</vt:filetime>
  </property>
  <property fmtid="{D5CDD505-2E9C-101B-9397-08002B2CF9AE}" pid="6" name="Producer">
    <vt:lpwstr>Microsoft® Word 2024</vt:lpwstr>
  </property>
</Properties>
</file>