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Subtitle"/>
        <w:jc w:val="center"/>
        <w:rPr/>
      </w:pPr>
      <w:r w:rsidDel="00000000" w:rsidR="00000000" w:rsidRPr="00000000">
        <w:rPr>
          <w:rtl w:val="0"/>
        </w:rPr>
      </w:r>
    </w:p>
    <w:p w:rsidR="00000000" w:rsidDel="00000000" w:rsidP="00000000" w:rsidRDefault="00000000" w:rsidRPr="00000000" w14:paraId="00000002">
      <w:pPr>
        <w:pStyle w:val="Subtitle"/>
        <w:jc w:val="center"/>
        <w:rPr/>
      </w:pPr>
      <w:r w:rsidDel="00000000" w:rsidR="00000000" w:rsidRPr="00000000">
        <w:rPr>
          <w:rtl w:val="0"/>
        </w:rPr>
      </w:r>
    </w:p>
    <w:p w:rsidR="00000000" w:rsidDel="00000000" w:rsidP="00000000" w:rsidRDefault="00000000" w:rsidRPr="00000000" w14:paraId="00000003">
      <w:pPr>
        <w:pStyle w:val="Subtitle"/>
        <w:jc w:val="center"/>
        <w:rPr/>
      </w:pPr>
      <w:bookmarkStart w:colFirst="0" w:colLast="0" w:name="_heading=h.gjdgxs" w:id="0"/>
      <w:bookmarkEnd w:id="0"/>
      <w:r w:rsidDel="00000000" w:rsidR="00000000" w:rsidRPr="00000000">
        <w:rPr>
          <w:rtl w:val="0"/>
        </w:rPr>
      </w:r>
    </w:p>
    <w:p w:rsidR="00000000" w:rsidDel="00000000" w:rsidP="00000000" w:rsidRDefault="00000000" w:rsidRPr="00000000" w14:paraId="00000004">
      <w:pPr>
        <w:pStyle w:val="Subtitle"/>
        <w:jc w:val="center"/>
        <w:rPr/>
      </w:pPr>
      <w:r w:rsidDel="00000000" w:rsidR="00000000" w:rsidRPr="00000000">
        <w:rPr/>
        <w:drawing>
          <wp:inline distB="0" distT="0" distL="0" distR="0">
            <wp:extent cx="4699884" cy="1684879"/>
            <wp:effectExtent b="0" l="0" r="0" t="0"/>
            <wp:docPr id="2085570500" name="image1.png"/>
            <a:graphic>
              <a:graphicData uri="http://schemas.openxmlformats.org/drawingml/2006/picture">
                <pic:pic>
                  <pic:nvPicPr>
                    <pic:cNvPr id="0" name="image1.png"/>
                    <pic:cNvPicPr preferRelativeResize="0"/>
                  </pic:nvPicPr>
                  <pic:blipFill>
                    <a:blip r:embed="rId7"/>
                    <a:srcRect b="24685" l="0" r="0" t="0"/>
                    <a:stretch>
                      <a:fillRect/>
                    </a:stretch>
                  </pic:blipFill>
                  <pic:spPr>
                    <a:xfrm>
                      <a:off x="0" y="0"/>
                      <a:ext cx="4699884" cy="1684879"/>
                    </a:xfrm>
                    <a:prstGeom prst="rect"/>
                    <a:ln/>
                  </pic:spPr>
                </pic:pic>
              </a:graphicData>
            </a:graphic>
          </wp:inline>
        </w:drawing>
      </w:r>
      <w:r w:rsidDel="00000000" w:rsidR="00000000" w:rsidRPr="00000000">
        <w:rPr>
          <w:rtl w:val="0"/>
        </w:rPr>
      </w:r>
    </w:p>
    <w:p w:rsidR="00000000" w:rsidDel="00000000" w:rsidP="00000000" w:rsidRDefault="00000000" w:rsidRPr="00000000" w14:paraId="00000005">
      <w:pPr>
        <w:pStyle w:val="Subtitle"/>
        <w:jc w:val="center"/>
        <w:rPr/>
      </w:pPr>
      <w:r w:rsidDel="00000000" w:rsidR="00000000" w:rsidRPr="00000000">
        <w:rPr>
          <w:rtl w:val="0"/>
        </w:rPr>
      </w:r>
    </w:p>
    <w:p w:rsidR="00000000" w:rsidDel="00000000" w:rsidP="00000000" w:rsidRDefault="00000000" w:rsidRPr="00000000" w14:paraId="00000006">
      <w:pPr>
        <w:jc w:val="center"/>
        <w:rPr>
          <w:b w:val="1"/>
          <w:bCs w:val="1"/>
        </w:rPr>
      </w:pPr>
      <w:r w:rsidDel="00000000" w:rsidR="00000000" w:rsidRPr="00000000">
        <w:rPr>
          <w:rtl w:val="0"/>
        </w:rPr>
      </w:r>
    </w:p>
    <w:p w:rsidR="00000000" w:rsidDel="00000000" w:rsidP="00000000" w:rsidRDefault="00000000" w:rsidRPr="00000000" w14:paraId="00000007">
      <w:pPr>
        <w:spacing w:line="276" w:lineRule="auto"/>
        <w:jc w:val="center"/>
        <w:rPr>
          <w:rFonts w:ascii="Arial Narrow" w:cs="Arial Narrow" w:eastAsia="Arial Narrow" w:hAnsi="Arial Narrow"/>
          <w:color w:val="000000"/>
        </w:rPr>
      </w:pPr>
      <w:r w:rsidDel="00000000" w:rsidR="00000000" w:rsidRPr="00000000">
        <w:rPr>
          <w:rFonts w:ascii="Arial Narrow" w:cs="Arial Narrow" w:eastAsia="Arial Narrow" w:hAnsi="Arial Narrow"/>
          <w:rtl w:val="0"/>
        </w:rPr>
        <w:t xml:space="preserve">Visible Marine Macro-Litter Mapping at Praia da Arda</w:t>
      </w:r>
      <w:r w:rsidDel="00000000" w:rsidR="00000000" w:rsidRPr="00000000">
        <w:rPr>
          <w:rtl w:val="0"/>
        </w:rPr>
      </w:r>
    </w:p>
    <w:p w:rsidR="00000000" w:rsidDel="00000000" w:rsidP="00000000" w:rsidRDefault="00000000" w:rsidRPr="00000000" w14:paraId="00000008">
      <w:pPr>
        <w:spacing w:line="276" w:lineRule="auto"/>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09">
      <w:pPr>
        <w:spacing w:line="276" w:lineRule="auto"/>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0A">
      <w:pPr>
        <w:spacing w:line="276" w:lineRule="auto"/>
        <w:jc w:val="center"/>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FLIGHT RESOURCE CENTER</w:t>
      </w:r>
    </w:p>
    <w:p w:rsidR="00000000" w:rsidDel="00000000" w:rsidP="00000000" w:rsidRDefault="00000000" w:rsidRPr="00000000" w14:paraId="0000000B">
      <w:pPr>
        <w:rPr>
          <w:b w:val="1"/>
          <w:bCs w:val="1"/>
        </w:rPr>
      </w:pPr>
      <w:r w:rsidDel="00000000" w:rsidR="00000000" w:rsidRPr="00000000">
        <w:rPr>
          <w:rtl w:val="0"/>
        </w:rPr>
      </w:r>
    </w:p>
    <w:p w:rsidR="00000000" w:rsidDel="00000000" w:rsidP="00000000" w:rsidRDefault="00000000" w:rsidRPr="00000000" w14:paraId="0000000C">
      <w:pPr>
        <w:jc w:val="center"/>
        <w:rPr>
          <w:b w:val="1"/>
          <w:bCs w:val="1"/>
        </w:rPr>
      </w:pPr>
      <w:r w:rsidDel="00000000" w:rsidR="00000000" w:rsidRPr="00000000">
        <w:rPr>
          <w:rtl w:val="0"/>
        </w:rPr>
      </w:r>
    </w:p>
    <w:p w:rsidR="00000000" w:rsidDel="00000000" w:rsidP="00000000" w:rsidRDefault="00000000" w:rsidRPr="00000000" w14:paraId="0000000D">
      <w:pPr>
        <w:spacing w:line="276" w:lineRule="auto"/>
        <w:jc w:val="center"/>
        <w:rPr>
          <w:rFonts w:ascii="Arial Narrow" w:cs="Arial Narrow" w:eastAsia="Arial Narrow" w:hAnsi="Arial Narrow"/>
          <w:b w:val="1"/>
          <w:bCs w:val="1"/>
          <w:highlight w:val="yellow"/>
        </w:rPr>
      </w:pPr>
      <w:r w:rsidDel="00000000" w:rsidR="00000000" w:rsidRPr="00000000">
        <w:rPr>
          <w:rFonts w:ascii="Arial Narrow" w:cs="Arial Narrow" w:eastAsia="Arial Narrow" w:hAnsi="Arial Narrow"/>
          <w:rtl w:val="0"/>
        </w:rPr>
        <w:t xml:space="preserve">Sucessos Criativos</w:t>
      </w:r>
      <w:r w:rsidDel="00000000" w:rsidR="00000000" w:rsidRPr="00000000">
        <w:rPr>
          <w:rtl w:val="0"/>
        </w:rPr>
      </w:r>
    </w:p>
    <w:p w:rsidR="00000000" w:rsidDel="00000000" w:rsidP="00000000" w:rsidRDefault="00000000" w:rsidRPr="00000000" w14:paraId="0000000E">
      <w:pPr>
        <w:spacing w:line="276" w:lineRule="auto"/>
        <w:jc w:val="center"/>
        <w:rPr>
          <w:b w:val="1"/>
          <w:bCs w:val="1"/>
          <w:highlight w:val="yellow"/>
        </w:rPr>
        <w:sectPr>
          <w:headerReference r:id="rId8" w:type="default"/>
          <w:footerReference r:id="rId9" w:type="default"/>
          <w:pgSz w:h="16838" w:w="11906" w:orient="portrait"/>
          <w:pgMar w:bottom="1418" w:top="1701" w:left="1701" w:right="1701" w:header="709" w:footer="709"/>
          <w:pgNumType w:start="1"/>
        </w:sectPr>
      </w:pPr>
      <w:r w:rsidDel="00000000" w:rsidR="00000000" w:rsidRPr="00000000">
        <w:rPr>
          <w:rFonts w:ascii="Arial Narrow" w:cs="Arial Narrow" w:eastAsia="Arial Narrow" w:hAnsi="Arial Narrow"/>
        </w:rPr>
        <w:drawing>
          <wp:inline distB="0" distT="0" distL="0" distR="0">
            <wp:extent cx="2057687" cy="1076475"/>
            <wp:effectExtent b="0" l="0" r="0" t="0"/>
            <wp:docPr id="2085570502" name="image4.png"/>
            <a:graphic>
              <a:graphicData uri="http://schemas.openxmlformats.org/drawingml/2006/picture">
                <pic:pic>
                  <pic:nvPicPr>
                    <pic:cNvPr id="0" name="image4.png"/>
                    <pic:cNvPicPr preferRelativeResize="0"/>
                  </pic:nvPicPr>
                  <pic:blipFill>
                    <a:blip r:embed="rId10"/>
                    <a:srcRect b="0" l="0" r="0" t="0"/>
                    <a:stretch>
                      <a:fillRect/>
                    </a:stretch>
                  </pic:blipFill>
                  <pic:spPr>
                    <a:xfrm>
                      <a:off x="0" y="0"/>
                      <a:ext cx="2057687" cy="1076475"/>
                    </a:xfrm>
                    <a:prstGeom prst="rect"/>
                    <a:ln/>
                  </pic:spPr>
                </pic:pic>
              </a:graphicData>
            </a:graphic>
          </wp:inline>
        </w:drawing>
      </w:r>
      <w:r w:rsidDel="00000000" w:rsidR="00000000" w:rsidRPr="00000000">
        <w:rPr>
          <w:rtl w:val="0"/>
        </w:rPr>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Bebas" w:cs="Bebas" w:eastAsia="Bebas" w:hAnsi="Bebas"/>
          <w:color w:val="c8102e"/>
          <w:sz w:val="36"/>
          <w:szCs w:val="36"/>
        </w:rPr>
      </w:pPr>
      <w:r w:rsidDel="00000000" w:rsidR="00000000" w:rsidRPr="00000000">
        <w:rPr>
          <w:rFonts w:ascii="Bebas" w:cs="Bebas" w:eastAsia="Bebas" w:hAnsi="Bebas"/>
          <w:color w:val="c8102e"/>
          <w:sz w:val="36"/>
          <w:szCs w:val="36"/>
          <w:rtl w:val="0"/>
        </w:rPr>
        <w:t xml:space="preserve">Table of Contents</w:t>
      </w:r>
    </w:p>
    <w:sdt>
      <w:sdtPr>
        <w:id w:val="-1765625825"/>
        <w:docPartObj>
          <w:docPartGallery w:val="Table of Contents"/>
          <w:docPartUnique w:val="1"/>
        </w:docPartObj>
      </w:sdtPr>
      <w:sdtContent>
        <w:p w:rsidR="00000000" w:rsidDel="00000000" w:rsidP="00000000" w:rsidRDefault="00000000" w:rsidRPr="00000000" w14:paraId="00000010">
          <w:pPr>
            <w:pStyle w:val="Heading1"/>
            <w:rPr>
              <w:rFonts w:ascii="Cambria" w:cs="Cambria" w:eastAsia="Cambria" w:hAnsi="Cambria"/>
              <w:color w:val="000000"/>
            </w:rPr>
          </w:pPr>
          <w:r w:rsidDel="00000000" w:rsidR="00000000" w:rsidRPr="00000000">
            <w:fldChar w:fldCharType="begin"/>
            <w:instrText xml:space="preserve"> TOC \h \u \z \t "Heading 1,1,Heading 2,2,Heading 3,3,"</w:instrText>
            <w:fldChar w:fldCharType="separate"/>
          </w:r>
          <w:r w:rsidDel="00000000" w:rsidR="00000000" w:rsidRPr="00000000">
            <w:rPr>
              <w:rtl w:val="0"/>
            </w:rPr>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80"/>
              <w:tab w:val="right" w:leader="none" w:pos="8494"/>
            </w:tabs>
            <w:spacing w:after="100" w:before="240" w:line="240" w:lineRule="auto"/>
            <w:ind w:left="0" w:right="0" w:firstLine="0"/>
            <w:jc w:val="both"/>
            <w:rPr>
              <w:rFonts w:ascii="Cambria" w:cs="Cambria" w:eastAsia="Cambria" w:hAnsi="Cambria"/>
              <w:b w:val="0"/>
              <w:bCs w:val="0"/>
              <w:i w:val="0"/>
              <w:iCs w:val="0"/>
              <w:smallCaps w:val="0"/>
              <w:strike w:val="0"/>
              <w:color w:val="000000"/>
              <w:sz w:val="24"/>
              <w:szCs w:val="24"/>
              <w:u w:val="none"/>
              <w:shd w:fill="auto" w:val="clear"/>
              <w:vertAlign w:val="baseline"/>
            </w:rPr>
          </w:pPr>
          <w:hyperlink w:anchor="_heading=h.utb8oc8hekds">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1.</w:t>
            </w:r>
          </w:hyperlink>
          <w:hyperlink w:anchor="_heading=h.utb8oc8hekds">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_heading=h.utb8oc8hekds \h </w:instrText>
            <w:fldChar w:fldCharType="separate"/>
          </w:r>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SHORT DESCRIPTION</w:t>
          </w:r>
          <w:r w:rsidDel="00000000" w:rsidR="00000000" w:rsidRPr="00000000">
            <w:rPr>
              <w:rFonts w:ascii="Source Sans Pro" w:cs="Source Sans Pro" w:eastAsia="Source Sans Pro" w:hAnsi="Source Sans Pro"/>
              <w:b w:val="0"/>
              <w:bCs w:val="0"/>
              <w:i w:val="0"/>
              <w:iCs w:val="0"/>
              <w:smallCaps w:val="0"/>
              <w:strike w:val="0"/>
              <w:color w:val="4d4d4d"/>
              <w:sz w:val="24"/>
              <w:szCs w:val="24"/>
              <w:u w:val="none"/>
              <w:shd w:fill="auto" w:val="clear"/>
              <w:vertAlign w:val="baseline"/>
              <w:rtl w:val="0"/>
            </w:rPr>
            <w:tab/>
            <w:t xml:space="preserve">3</w:t>
          </w:r>
          <w:r w:rsidDel="00000000" w:rsidR="00000000" w:rsidRPr="00000000">
            <w:fldChar w:fldCharType="end"/>
          </w:r>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80"/>
              <w:tab w:val="right" w:leader="none" w:pos="8494"/>
            </w:tabs>
            <w:spacing w:after="100" w:before="240" w:line="240" w:lineRule="auto"/>
            <w:ind w:left="0" w:right="0" w:firstLine="0"/>
            <w:jc w:val="both"/>
            <w:rPr>
              <w:rFonts w:ascii="Cambria" w:cs="Cambria" w:eastAsia="Cambria" w:hAnsi="Cambria"/>
              <w:b w:val="0"/>
              <w:bCs w:val="0"/>
              <w:i w:val="0"/>
              <w:iCs w:val="0"/>
              <w:smallCaps w:val="0"/>
              <w:strike w:val="0"/>
              <w:color w:val="000000"/>
              <w:sz w:val="24"/>
              <w:szCs w:val="24"/>
              <w:u w:val="none"/>
              <w:shd w:fill="auto" w:val="clear"/>
              <w:vertAlign w:val="baseline"/>
            </w:rPr>
          </w:pPr>
          <w:hyperlink w:anchor="_heading=h.2zqkr58xt844">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2.</w:t>
            </w:r>
          </w:hyperlink>
          <w:hyperlink w:anchor="_heading=h.2zqkr58xt844">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_heading=h.2zqkr58xt844 \h </w:instrText>
            <w:fldChar w:fldCharType="separate"/>
          </w:r>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TARGET</w:t>
          </w:r>
          <w:r w:rsidDel="00000000" w:rsidR="00000000" w:rsidRPr="00000000">
            <w:rPr>
              <w:rFonts w:ascii="Source Sans Pro" w:cs="Source Sans Pro" w:eastAsia="Source Sans Pro" w:hAnsi="Source Sans Pro"/>
              <w:b w:val="0"/>
              <w:bCs w:val="0"/>
              <w:i w:val="0"/>
              <w:iCs w:val="0"/>
              <w:smallCaps w:val="0"/>
              <w:strike w:val="0"/>
              <w:color w:val="4d4d4d"/>
              <w:sz w:val="24"/>
              <w:szCs w:val="24"/>
              <w:u w:val="none"/>
              <w:shd w:fill="auto" w:val="clear"/>
              <w:vertAlign w:val="baseline"/>
              <w:rtl w:val="0"/>
            </w:rPr>
            <w:tab/>
            <w:t xml:space="preserve">3</w:t>
          </w:r>
          <w:r w:rsidDel="00000000" w:rsidR="00000000" w:rsidRPr="00000000">
            <w:fldChar w:fldCharType="end"/>
          </w:r>
          <w:r w:rsidDel="00000000" w:rsidR="00000000" w:rsidRPr="00000000">
            <w:rPr>
              <w:rtl w:val="0"/>
            </w:rPr>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80"/>
              <w:tab w:val="right" w:leader="none" w:pos="8494"/>
            </w:tabs>
            <w:spacing w:after="100" w:before="240" w:line="240" w:lineRule="auto"/>
            <w:ind w:left="0" w:right="0" w:firstLine="0"/>
            <w:jc w:val="both"/>
            <w:rPr>
              <w:rFonts w:ascii="Cambria" w:cs="Cambria" w:eastAsia="Cambria" w:hAnsi="Cambria"/>
              <w:b w:val="0"/>
              <w:bCs w:val="0"/>
              <w:i w:val="0"/>
              <w:iCs w:val="0"/>
              <w:smallCaps w:val="0"/>
              <w:strike w:val="0"/>
              <w:color w:val="000000"/>
              <w:sz w:val="24"/>
              <w:szCs w:val="24"/>
              <w:u w:val="none"/>
              <w:shd w:fill="auto" w:val="clear"/>
              <w:vertAlign w:val="baseline"/>
            </w:rPr>
          </w:pPr>
          <w:hyperlink w:anchor="_heading=h.nosdg7ojtu6">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3.</w:t>
            </w:r>
          </w:hyperlink>
          <w:hyperlink w:anchor="_heading=h.nosdg7ojtu6">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_heading=h.nosdg7ojtu6 \h </w:instrText>
            <w:fldChar w:fldCharType="separate"/>
          </w:r>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SUBJECT AREA</w:t>
          </w:r>
          <w:r w:rsidDel="00000000" w:rsidR="00000000" w:rsidRPr="00000000">
            <w:rPr>
              <w:rFonts w:ascii="Source Sans Pro" w:cs="Source Sans Pro" w:eastAsia="Source Sans Pro" w:hAnsi="Source Sans Pro"/>
              <w:b w:val="0"/>
              <w:bCs w:val="0"/>
              <w:i w:val="0"/>
              <w:iCs w:val="0"/>
              <w:smallCaps w:val="0"/>
              <w:strike w:val="0"/>
              <w:color w:val="4d4d4d"/>
              <w:sz w:val="24"/>
              <w:szCs w:val="24"/>
              <w:u w:val="none"/>
              <w:shd w:fill="auto" w:val="clear"/>
              <w:vertAlign w:val="baseline"/>
              <w:rtl w:val="0"/>
            </w:rPr>
            <w:tab/>
            <w:t xml:space="preserve">3</w:t>
          </w:r>
          <w:r w:rsidDel="00000000" w:rsidR="00000000" w:rsidRPr="00000000">
            <w:fldChar w:fldCharType="end"/>
          </w:r>
          <w:r w:rsidDel="00000000" w:rsidR="00000000" w:rsidRPr="00000000">
            <w:rPr>
              <w:rtl w:val="0"/>
            </w:rPr>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80"/>
              <w:tab w:val="right" w:leader="none" w:pos="8494"/>
            </w:tabs>
            <w:spacing w:after="100" w:before="240" w:line="240" w:lineRule="auto"/>
            <w:ind w:left="0" w:right="0" w:firstLine="0"/>
            <w:jc w:val="both"/>
            <w:rPr>
              <w:rFonts w:ascii="Cambria" w:cs="Cambria" w:eastAsia="Cambria" w:hAnsi="Cambria"/>
              <w:b w:val="0"/>
              <w:bCs w:val="0"/>
              <w:i w:val="0"/>
              <w:iCs w:val="0"/>
              <w:smallCaps w:val="0"/>
              <w:strike w:val="0"/>
              <w:color w:val="000000"/>
              <w:sz w:val="24"/>
              <w:szCs w:val="24"/>
              <w:u w:val="none"/>
              <w:shd w:fill="auto" w:val="clear"/>
              <w:vertAlign w:val="baseline"/>
            </w:rPr>
          </w:pPr>
          <w:hyperlink w:anchor="_heading=h.8s4bc1x148kf">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4.</w:t>
            </w:r>
          </w:hyperlink>
          <w:hyperlink w:anchor="_heading=h.8s4bc1x148kf">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_heading=h.8s4bc1x148kf \h </w:instrText>
            <w:fldChar w:fldCharType="separate"/>
          </w:r>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TYPE</w:t>
          </w:r>
          <w:r w:rsidDel="00000000" w:rsidR="00000000" w:rsidRPr="00000000">
            <w:rPr>
              <w:rFonts w:ascii="Source Sans Pro" w:cs="Source Sans Pro" w:eastAsia="Source Sans Pro" w:hAnsi="Source Sans Pro"/>
              <w:b w:val="0"/>
              <w:bCs w:val="0"/>
              <w:i w:val="0"/>
              <w:iCs w:val="0"/>
              <w:smallCaps w:val="0"/>
              <w:strike w:val="0"/>
              <w:color w:val="4d4d4d"/>
              <w:sz w:val="24"/>
              <w:szCs w:val="24"/>
              <w:u w:val="none"/>
              <w:shd w:fill="auto" w:val="clear"/>
              <w:vertAlign w:val="baseline"/>
              <w:rtl w:val="0"/>
            </w:rPr>
            <w:tab/>
            <w:t xml:space="preserve">3</w:t>
          </w:r>
          <w:r w:rsidDel="00000000" w:rsidR="00000000" w:rsidRPr="00000000">
            <w:fldChar w:fldCharType="end"/>
          </w:r>
          <w:r w:rsidDel="00000000" w:rsidR="00000000" w:rsidRPr="00000000">
            <w:rPr>
              <w:rtl w:val="0"/>
            </w:rPr>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80"/>
              <w:tab w:val="right" w:leader="none" w:pos="8494"/>
            </w:tabs>
            <w:spacing w:after="100" w:before="240" w:line="240" w:lineRule="auto"/>
            <w:ind w:left="0" w:right="0" w:firstLine="0"/>
            <w:jc w:val="both"/>
            <w:rPr>
              <w:rFonts w:ascii="Cambria" w:cs="Cambria" w:eastAsia="Cambria" w:hAnsi="Cambria"/>
              <w:b w:val="0"/>
              <w:bCs w:val="0"/>
              <w:i w:val="0"/>
              <w:iCs w:val="0"/>
              <w:smallCaps w:val="0"/>
              <w:strike w:val="0"/>
              <w:color w:val="000000"/>
              <w:sz w:val="24"/>
              <w:szCs w:val="24"/>
              <w:u w:val="none"/>
              <w:shd w:fill="auto" w:val="clear"/>
              <w:vertAlign w:val="baseline"/>
            </w:rPr>
          </w:pPr>
          <w:hyperlink w:anchor="_heading=h.ot7oxhg62vp2">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5.</w:t>
            </w:r>
          </w:hyperlink>
          <w:hyperlink w:anchor="_heading=h.ot7oxhg62vp2">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_heading=h.ot7oxhg62vp2 \h </w:instrText>
            <w:fldChar w:fldCharType="separate"/>
          </w:r>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DRONE USED</w:t>
          </w:r>
          <w:r w:rsidDel="00000000" w:rsidR="00000000" w:rsidRPr="00000000">
            <w:rPr>
              <w:rFonts w:ascii="Source Sans Pro" w:cs="Source Sans Pro" w:eastAsia="Source Sans Pro" w:hAnsi="Source Sans Pro"/>
              <w:b w:val="0"/>
              <w:bCs w:val="0"/>
              <w:i w:val="0"/>
              <w:iCs w:val="0"/>
              <w:smallCaps w:val="0"/>
              <w:strike w:val="0"/>
              <w:color w:val="4d4d4d"/>
              <w:sz w:val="24"/>
              <w:szCs w:val="24"/>
              <w:u w:val="none"/>
              <w:shd w:fill="auto" w:val="clear"/>
              <w:vertAlign w:val="baseline"/>
              <w:rtl w:val="0"/>
            </w:rPr>
            <w:tab/>
            <w:t xml:space="preserve">3</w:t>
          </w:r>
          <w:r w:rsidDel="00000000" w:rsidR="00000000" w:rsidRPr="00000000">
            <w:fldChar w:fldCharType="end"/>
          </w:r>
          <w:r w:rsidDel="00000000" w:rsidR="00000000" w:rsidRPr="00000000">
            <w:rPr>
              <w:rtl w:val="0"/>
            </w:rPr>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80"/>
              <w:tab w:val="right" w:leader="none" w:pos="8494"/>
            </w:tabs>
            <w:spacing w:after="100" w:before="240" w:line="240" w:lineRule="auto"/>
            <w:ind w:left="0" w:right="0" w:firstLine="0"/>
            <w:jc w:val="both"/>
            <w:rPr>
              <w:rFonts w:ascii="Cambria" w:cs="Cambria" w:eastAsia="Cambria" w:hAnsi="Cambria"/>
              <w:b w:val="0"/>
              <w:bCs w:val="0"/>
              <w:i w:val="0"/>
              <w:iCs w:val="0"/>
              <w:smallCaps w:val="0"/>
              <w:strike w:val="0"/>
              <w:color w:val="000000"/>
              <w:sz w:val="24"/>
              <w:szCs w:val="24"/>
              <w:u w:val="none"/>
              <w:shd w:fill="auto" w:val="clear"/>
              <w:vertAlign w:val="baseline"/>
            </w:rPr>
          </w:pPr>
          <w:hyperlink w:anchor="_heading=h.cnu8ihroxg9c">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6.</w:t>
            </w:r>
          </w:hyperlink>
          <w:hyperlink w:anchor="_heading=h.cnu8ihroxg9c">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_heading=h.cnu8ihroxg9c \h </w:instrText>
            <w:fldChar w:fldCharType="separate"/>
          </w:r>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DURATION</w:t>
          </w:r>
          <w:r w:rsidDel="00000000" w:rsidR="00000000" w:rsidRPr="00000000">
            <w:rPr>
              <w:rFonts w:ascii="Source Sans Pro" w:cs="Source Sans Pro" w:eastAsia="Source Sans Pro" w:hAnsi="Source Sans Pro"/>
              <w:b w:val="0"/>
              <w:bCs w:val="0"/>
              <w:i w:val="0"/>
              <w:iCs w:val="0"/>
              <w:smallCaps w:val="0"/>
              <w:strike w:val="0"/>
              <w:color w:val="4d4d4d"/>
              <w:sz w:val="24"/>
              <w:szCs w:val="24"/>
              <w:u w:val="none"/>
              <w:shd w:fill="auto" w:val="clear"/>
              <w:vertAlign w:val="baseline"/>
              <w:rtl w:val="0"/>
            </w:rPr>
            <w:tab/>
            <w:t xml:space="preserve">3</w:t>
          </w:r>
          <w:r w:rsidDel="00000000" w:rsidR="00000000" w:rsidRPr="00000000">
            <w:fldChar w:fldCharType="end"/>
          </w:r>
          <w:r w:rsidDel="00000000" w:rsidR="00000000" w:rsidRPr="00000000">
            <w:rPr>
              <w:rtl w:val="0"/>
            </w:rPr>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80"/>
              <w:tab w:val="right" w:leader="none" w:pos="8494"/>
            </w:tabs>
            <w:spacing w:after="100" w:before="240" w:line="240" w:lineRule="auto"/>
            <w:ind w:left="0" w:right="0" w:firstLine="0"/>
            <w:jc w:val="both"/>
            <w:rPr>
              <w:rFonts w:ascii="Cambria" w:cs="Cambria" w:eastAsia="Cambria" w:hAnsi="Cambria"/>
              <w:b w:val="0"/>
              <w:bCs w:val="0"/>
              <w:i w:val="0"/>
              <w:iCs w:val="0"/>
              <w:smallCaps w:val="0"/>
              <w:strike w:val="0"/>
              <w:color w:val="000000"/>
              <w:sz w:val="24"/>
              <w:szCs w:val="24"/>
              <w:u w:val="none"/>
              <w:shd w:fill="auto" w:val="clear"/>
              <w:vertAlign w:val="baseline"/>
            </w:rPr>
          </w:pPr>
          <w:hyperlink w:anchor="_heading=h.f2j0yf52pntc">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7.</w:t>
            </w:r>
          </w:hyperlink>
          <w:hyperlink w:anchor="_heading=h.f2j0yf52pntc">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_heading=h.f2j0yf52pntc \h </w:instrText>
            <w:fldChar w:fldCharType="separate"/>
          </w:r>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LEARNING OBJECTIVES</w:t>
          </w:r>
          <w:r w:rsidDel="00000000" w:rsidR="00000000" w:rsidRPr="00000000">
            <w:rPr>
              <w:rFonts w:ascii="Source Sans Pro" w:cs="Source Sans Pro" w:eastAsia="Source Sans Pro" w:hAnsi="Source Sans Pro"/>
              <w:b w:val="0"/>
              <w:bCs w:val="0"/>
              <w:i w:val="0"/>
              <w:iCs w:val="0"/>
              <w:smallCaps w:val="0"/>
              <w:strike w:val="0"/>
              <w:color w:val="4d4d4d"/>
              <w:sz w:val="24"/>
              <w:szCs w:val="24"/>
              <w:u w:val="none"/>
              <w:shd w:fill="auto" w:val="clear"/>
              <w:vertAlign w:val="baseline"/>
              <w:rtl w:val="0"/>
            </w:rPr>
            <w:tab/>
            <w:t xml:space="preserve">4</w:t>
          </w:r>
          <w:r w:rsidDel="00000000" w:rsidR="00000000" w:rsidRPr="00000000">
            <w:fldChar w:fldCharType="end"/>
          </w:r>
          <w:r w:rsidDel="00000000" w:rsidR="00000000" w:rsidRPr="00000000">
            <w:rPr>
              <w:rtl w:val="0"/>
            </w:rPr>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80"/>
              <w:tab w:val="right" w:leader="none" w:pos="8494"/>
            </w:tabs>
            <w:spacing w:after="100" w:before="240" w:line="240" w:lineRule="auto"/>
            <w:ind w:left="0" w:right="0" w:firstLine="0"/>
            <w:jc w:val="both"/>
            <w:rPr>
              <w:rFonts w:ascii="Cambria" w:cs="Cambria" w:eastAsia="Cambria" w:hAnsi="Cambria"/>
              <w:b w:val="0"/>
              <w:bCs w:val="0"/>
              <w:i w:val="0"/>
              <w:iCs w:val="0"/>
              <w:smallCaps w:val="0"/>
              <w:strike w:val="0"/>
              <w:color w:val="000000"/>
              <w:sz w:val="24"/>
              <w:szCs w:val="24"/>
              <w:u w:val="none"/>
              <w:shd w:fill="auto" w:val="clear"/>
              <w:vertAlign w:val="baseline"/>
            </w:rPr>
          </w:pPr>
          <w:hyperlink w:anchor="_heading=h.u1nb5ywbl9uc">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8.</w:t>
            </w:r>
          </w:hyperlink>
          <w:hyperlink w:anchor="_heading=h.u1nb5ywbl9uc">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_heading=h.u1nb5ywbl9uc \h </w:instrText>
            <w:fldChar w:fldCharType="separate"/>
          </w:r>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KEY COMPETENCES DEVELOPED</w:t>
          </w:r>
          <w:r w:rsidDel="00000000" w:rsidR="00000000" w:rsidRPr="00000000">
            <w:rPr>
              <w:rFonts w:ascii="Source Sans Pro" w:cs="Source Sans Pro" w:eastAsia="Source Sans Pro" w:hAnsi="Source Sans Pro"/>
              <w:b w:val="0"/>
              <w:bCs w:val="0"/>
              <w:i w:val="0"/>
              <w:iCs w:val="0"/>
              <w:smallCaps w:val="0"/>
              <w:strike w:val="0"/>
              <w:color w:val="4d4d4d"/>
              <w:sz w:val="24"/>
              <w:szCs w:val="24"/>
              <w:u w:val="none"/>
              <w:shd w:fill="auto" w:val="clear"/>
              <w:vertAlign w:val="baseline"/>
              <w:rtl w:val="0"/>
            </w:rPr>
            <w:tab/>
            <w:t xml:space="preserve">4</w:t>
          </w:r>
          <w:r w:rsidDel="00000000" w:rsidR="00000000" w:rsidRPr="00000000">
            <w:fldChar w:fldCharType="end"/>
          </w:r>
          <w:r w:rsidDel="00000000" w:rsidR="00000000" w:rsidRPr="00000000">
            <w:rPr>
              <w:rtl w:val="0"/>
            </w:rPr>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494"/>
            </w:tabs>
            <w:spacing w:after="100" w:before="240" w:line="240" w:lineRule="auto"/>
            <w:ind w:left="240" w:right="0" w:firstLine="0"/>
            <w:jc w:val="both"/>
            <w:rPr>
              <w:rFonts w:ascii="Cambria" w:cs="Cambria" w:eastAsia="Cambria" w:hAnsi="Cambria"/>
              <w:b w:val="0"/>
              <w:bCs w:val="0"/>
              <w:i w:val="0"/>
              <w:iCs w:val="0"/>
              <w:smallCaps w:val="0"/>
              <w:strike w:val="0"/>
              <w:color w:val="000000"/>
              <w:sz w:val="24"/>
              <w:szCs w:val="24"/>
              <w:u w:val="none"/>
              <w:shd w:fill="auto" w:val="clear"/>
              <w:vertAlign w:val="baseline"/>
            </w:rPr>
          </w:pPr>
          <w:hyperlink w:anchor="_heading=h.do9dtl5ec7n1">
            <w:r w:rsidDel="00000000" w:rsidR="00000000" w:rsidRPr="00000000">
              <w:rPr>
                <w:rFonts w:ascii="Arial Narrow" w:cs="Arial Narrow" w:eastAsia="Arial Narrow" w:hAnsi="Arial Narrow"/>
                <w:b w:val="1"/>
                <w:bCs w:val="1"/>
                <w:i w:val="0"/>
                <w:iCs w:val="0"/>
                <w:smallCaps w:val="0"/>
                <w:strike w:val="0"/>
                <w:color w:val="4d4d4d"/>
                <w:sz w:val="24"/>
                <w:szCs w:val="24"/>
                <w:u w:val="none"/>
                <w:shd w:fill="auto" w:val="clear"/>
                <w:vertAlign w:val="baseline"/>
                <w:rtl w:val="0"/>
              </w:rPr>
              <w:t xml:space="preserve">1. Communication and Languages</w:t>
            </w:r>
          </w:hyperlink>
          <w:hyperlink w:anchor="_heading=h.do9dtl5ec7n1">
            <w:r w:rsidDel="00000000" w:rsidR="00000000" w:rsidRPr="00000000">
              <w:rPr>
                <w:rFonts w:ascii="Source Sans Pro" w:cs="Source Sans Pro" w:eastAsia="Source Sans Pro" w:hAnsi="Source Sans Pro"/>
                <w:b w:val="0"/>
                <w:bCs w:val="0"/>
                <w:i w:val="0"/>
                <w:iCs w:val="0"/>
                <w:smallCaps w:val="0"/>
                <w:strike w:val="0"/>
                <w:color w:val="4d4d4d"/>
                <w:sz w:val="24"/>
                <w:szCs w:val="24"/>
                <w:u w:val="none"/>
                <w:shd w:fill="auto" w:val="clear"/>
                <w:vertAlign w:val="baseline"/>
                <w:rtl w:val="0"/>
              </w:rPr>
              <w:tab/>
              <w:t xml:space="preserve">4</w:t>
            </w:r>
          </w:hyperlink>
          <w:r w:rsidDel="00000000" w:rsidR="00000000" w:rsidRPr="00000000">
            <w:rPr>
              <w:rtl w:val="0"/>
            </w:rPr>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494"/>
            </w:tabs>
            <w:spacing w:after="100" w:before="240" w:line="240" w:lineRule="auto"/>
            <w:ind w:left="240" w:right="0" w:firstLine="0"/>
            <w:jc w:val="both"/>
            <w:rPr>
              <w:rFonts w:ascii="Cambria" w:cs="Cambria" w:eastAsia="Cambria" w:hAnsi="Cambria"/>
              <w:b w:val="0"/>
              <w:bCs w:val="0"/>
              <w:i w:val="0"/>
              <w:iCs w:val="0"/>
              <w:smallCaps w:val="0"/>
              <w:strike w:val="0"/>
              <w:color w:val="000000"/>
              <w:sz w:val="24"/>
              <w:szCs w:val="24"/>
              <w:u w:val="none"/>
              <w:shd w:fill="auto" w:val="clear"/>
              <w:vertAlign w:val="baseline"/>
            </w:rPr>
          </w:pPr>
          <w:hyperlink w:anchor="_heading=h.mh23q4ybgcol">
            <w:r w:rsidDel="00000000" w:rsidR="00000000" w:rsidRPr="00000000">
              <w:rPr>
                <w:rFonts w:ascii="Arial Narrow" w:cs="Arial Narrow" w:eastAsia="Arial Narrow" w:hAnsi="Arial Narrow"/>
                <w:b w:val="1"/>
                <w:bCs w:val="1"/>
                <w:i w:val="0"/>
                <w:iCs w:val="0"/>
                <w:smallCaps w:val="0"/>
                <w:strike w:val="0"/>
                <w:color w:val="4d4d4d"/>
                <w:sz w:val="24"/>
                <w:szCs w:val="24"/>
                <w:u w:val="none"/>
                <w:shd w:fill="auto" w:val="clear"/>
                <w:vertAlign w:val="baseline"/>
                <w:rtl w:val="0"/>
              </w:rPr>
              <w:t xml:space="preserve">2. Mathematical, Scientific, Technical and Professional Skills</w:t>
            </w:r>
          </w:hyperlink>
          <w:hyperlink w:anchor="_heading=h.mh23q4ybgcol">
            <w:r w:rsidDel="00000000" w:rsidR="00000000" w:rsidRPr="00000000">
              <w:rPr>
                <w:rFonts w:ascii="Source Sans Pro" w:cs="Source Sans Pro" w:eastAsia="Source Sans Pro" w:hAnsi="Source Sans Pro"/>
                <w:b w:val="0"/>
                <w:bCs w:val="0"/>
                <w:i w:val="0"/>
                <w:iCs w:val="0"/>
                <w:smallCaps w:val="0"/>
                <w:strike w:val="0"/>
                <w:color w:val="4d4d4d"/>
                <w:sz w:val="24"/>
                <w:szCs w:val="24"/>
                <w:u w:val="none"/>
                <w:shd w:fill="auto" w:val="clear"/>
                <w:vertAlign w:val="baseline"/>
                <w:rtl w:val="0"/>
              </w:rPr>
              <w:tab/>
              <w:t xml:space="preserve">4</w:t>
            </w:r>
          </w:hyperlink>
          <w:r w:rsidDel="00000000" w:rsidR="00000000" w:rsidRPr="00000000">
            <w:rPr>
              <w:rtl w:val="0"/>
            </w:rPr>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494"/>
            </w:tabs>
            <w:spacing w:after="100" w:before="240" w:line="240" w:lineRule="auto"/>
            <w:ind w:left="240" w:right="0" w:firstLine="0"/>
            <w:jc w:val="both"/>
            <w:rPr>
              <w:rFonts w:ascii="Cambria" w:cs="Cambria" w:eastAsia="Cambria" w:hAnsi="Cambria"/>
              <w:b w:val="0"/>
              <w:bCs w:val="0"/>
              <w:i w:val="0"/>
              <w:iCs w:val="0"/>
              <w:smallCaps w:val="0"/>
              <w:strike w:val="0"/>
              <w:color w:val="000000"/>
              <w:sz w:val="24"/>
              <w:szCs w:val="24"/>
              <w:u w:val="none"/>
              <w:shd w:fill="auto" w:val="clear"/>
              <w:vertAlign w:val="baseline"/>
            </w:rPr>
          </w:pPr>
          <w:hyperlink w:anchor="_heading=h.4rf1yg82v839">
            <w:r w:rsidDel="00000000" w:rsidR="00000000" w:rsidRPr="00000000">
              <w:rPr>
                <w:rFonts w:ascii="Arial Narrow" w:cs="Arial Narrow" w:eastAsia="Arial Narrow" w:hAnsi="Arial Narrow"/>
                <w:b w:val="1"/>
                <w:bCs w:val="1"/>
                <w:i w:val="0"/>
                <w:iCs w:val="0"/>
                <w:smallCaps w:val="0"/>
                <w:strike w:val="0"/>
                <w:color w:val="4d4d4d"/>
                <w:sz w:val="24"/>
                <w:szCs w:val="24"/>
                <w:u w:val="none"/>
                <w:shd w:fill="auto" w:val="clear"/>
                <w:vertAlign w:val="baseline"/>
                <w:rtl w:val="0"/>
              </w:rPr>
              <w:t xml:space="preserve">3. Digital Competences</w:t>
            </w:r>
          </w:hyperlink>
          <w:hyperlink w:anchor="_heading=h.4rf1yg82v839">
            <w:r w:rsidDel="00000000" w:rsidR="00000000" w:rsidRPr="00000000">
              <w:rPr>
                <w:rFonts w:ascii="Source Sans Pro" w:cs="Source Sans Pro" w:eastAsia="Source Sans Pro" w:hAnsi="Source Sans Pro"/>
                <w:b w:val="0"/>
                <w:bCs w:val="0"/>
                <w:i w:val="0"/>
                <w:iCs w:val="0"/>
                <w:smallCaps w:val="0"/>
                <w:strike w:val="0"/>
                <w:color w:val="4d4d4d"/>
                <w:sz w:val="24"/>
                <w:szCs w:val="24"/>
                <w:u w:val="none"/>
                <w:shd w:fill="auto" w:val="clear"/>
                <w:vertAlign w:val="baseline"/>
                <w:rtl w:val="0"/>
              </w:rPr>
              <w:tab/>
              <w:t xml:space="preserve">4</w:t>
            </w:r>
          </w:hyperlink>
          <w:r w:rsidDel="00000000" w:rsidR="00000000" w:rsidRPr="00000000">
            <w:rPr>
              <w:rtl w:val="0"/>
            </w:rPr>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494"/>
            </w:tabs>
            <w:spacing w:after="100" w:before="240" w:line="240" w:lineRule="auto"/>
            <w:ind w:left="240" w:right="0" w:firstLine="0"/>
            <w:jc w:val="both"/>
            <w:rPr>
              <w:rFonts w:ascii="Cambria" w:cs="Cambria" w:eastAsia="Cambria" w:hAnsi="Cambria"/>
              <w:b w:val="0"/>
              <w:bCs w:val="0"/>
              <w:i w:val="0"/>
              <w:iCs w:val="0"/>
              <w:smallCaps w:val="0"/>
              <w:strike w:val="0"/>
              <w:color w:val="000000"/>
              <w:sz w:val="24"/>
              <w:szCs w:val="24"/>
              <w:u w:val="none"/>
              <w:shd w:fill="auto" w:val="clear"/>
              <w:vertAlign w:val="baseline"/>
            </w:rPr>
          </w:pPr>
          <w:hyperlink w:anchor="_heading=h.6tgssiqdr9ny">
            <w:r w:rsidDel="00000000" w:rsidR="00000000" w:rsidRPr="00000000">
              <w:rPr>
                <w:rFonts w:ascii="Arial Narrow" w:cs="Arial Narrow" w:eastAsia="Arial Narrow" w:hAnsi="Arial Narrow"/>
                <w:b w:val="1"/>
                <w:bCs w:val="1"/>
                <w:i w:val="0"/>
                <w:iCs w:val="0"/>
                <w:smallCaps w:val="0"/>
                <w:strike w:val="0"/>
                <w:color w:val="4d4d4d"/>
                <w:sz w:val="24"/>
                <w:szCs w:val="24"/>
                <w:u w:val="none"/>
                <w:shd w:fill="auto" w:val="clear"/>
                <w:vertAlign w:val="baseline"/>
                <w:rtl w:val="0"/>
              </w:rPr>
              <w:t xml:space="preserve">4. Personal, Social and Professional Competences</w:t>
            </w:r>
          </w:hyperlink>
          <w:hyperlink w:anchor="_heading=h.6tgssiqdr9ny">
            <w:r w:rsidDel="00000000" w:rsidR="00000000" w:rsidRPr="00000000">
              <w:rPr>
                <w:rFonts w:ascii="Source Sans Pro" w:cs="Source Sans Pro" w:eastAsia="Source Sans Pro" w:hAnsi="Source Sans Pro"/>
                <w:b w:val="0"/>
                <w:bCs w:val="0"/>
                <w:i w:val="0"/>
                <w:iCs w:val="0"/>
                <w:smallCaps w:val="0"/>
                <w:strike w:val="0"/>
                <w:color w:val="4d4d4d"/>
                <w:sz w:val="24"/>
                <w:szCs w:val="24"/>
                <w:u w:val="none"/>
                <w:shd w:fill="auto" w:val="clear"/>
                <w:vertAlign w:val="baseline"/>
                <w:rtl w:val="0"/>
              </w:rPr>
              <w:tab/>
              <w:t xml:space="preserve">4</w:t>
            </w:r>
          </w:hyperlink>
          <w:r w:rsidDel="00000000" w:rsidR="00000000" w:rsidRPr="00000000">
            <w:rPr>
              <w:rtl w:val="0"/>
            </w:rPr>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494"/>
            </w:tabs>
            <w:spacing w:after="100" w:before="240" w:line="240" w:lineRule="auto"/>
            <w:ind w:left="240" w:right="0" w:firstLine="0"/>
            <w:jc w:val="both"/>
            <w:rPr>
              <w:rFonts w:ascii="Cambria" w:cs="Cambria" w:eastAsia="Cambria" w:hAnsi="Cambria"/>
              <w:b w:val="0"/>
              <w:bCs w:val="0"/>
              <w:i w:val="0"/>
              <w:iCs w:val="0"/>
              <w:smallCaps w:val="0"/>
              <w:strike w:val="0"/>
              <w:color w:val="000000"/>
              <w:sz w:val="24"/>
              <w:szCs w:val="24"/>
              <w:u w:val="none"/>
              <w:shd w:fill="auto" w:val="clear"/>
              <w:vertAlign w:val="baseline"/>
            </w:rPr>
          </w:pPr>
          <w:hyperlink w:anchor="_heading=h.5i19qlfpykoh">
            <w:r w:rsidDel="00000000" w:rsidR="00000000" w:rsidRPr="00000000">
              <w:rPr>
                <w:rFonts w:ascii="Arial Narrow" w:cs="Arial Narrow" w:eastAsia="Arial Narrow" w:hAnsi="Arial Narrow"/>
                <w:b w:val="1"/>
                <w:bCs w:val="1"/>
                <w:i w:val="0"/>
                <w:iCs w:val="0"/>
                <w:smallCaps w:val="0"/>
                <w:strike w:val="0"/>
                <w:color w:val="4d4d4d"/>
                <w:sz w:val="24"/>
                <w:szCs w:val="24"/>
                <w:u w:val="none"/>
                <w:shd w:fill="auto" w:val="clear"/>
                <w:vertAlign w:val="baseline"/>
                <w:rtl w:val="0"/>
              </w:rPr>
              <w:t xml:space="preserve">5. Safety, Quality and Sustainability</w:t>
            </w:r>
          </w:hyperlink>
          <w:hyperlink w:anchor="_heading=h.5i19qlfpykoh">
            <w:r w:rsidDel="00000000" w:rsidR="00000000" w:rsidRPr="00000000">
              <w:rPr>
                <w:rFonts w:ascii="Source Sans Pro" w:cs="Source Sans Pro" w:eastAsia="Source Sans Pro" w:hAnsi="Source Sans Pro"/>
                <w:b w:val="0"/>
                <w:bCs w:val="0"/>
                <w:i w:val="0"/>
                <w:iCs w:val="0"/>
                <w:smallCaps w:val="0"/>
                <w:strike w:val="0"/>
                <w:color w:val="4d4d4d"/>
                <w:sz w:val="24"/>
                <w:szCs w:val="24"/>
                <w:u w:val="none"/>
                <w:shd w:fill="auto" w:val="clear"/>
                <w:vertAlign w:val="baseline"/>
                <w:rtl w:val="0"/>
              </w:rPr>
              <w:tab/>
              <w:t xml:space="preserve">5</w:t>
            </w:r>
          </w:hyperlink>
          <w:r w:rsidDel="00000000" w:rsidR="00000000" w:rsidRPr="00000000">
            <w:rPr>
              <w:rtl w:val="0"/>
            </w:rPr>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494"/>
            </w:tabs>
            <w:spacing w:after="100" w:before="240" w:line="240" w:lineRule="auto"/>
            <w:ind w:left="240" w:right="0" w:firstLine="0"/>
            <w:jc w:val="both"/>
            <w:rPr>
              <w:rFonts w:ascii="Cambria" w:cs="Cambria" w:eastAsia="Cambria" w:hAnsi="Cambria"/>
              <w:b w:val="0"/>
              <w:bCs w:val="0"/>
              <w:i w:val="0"/>
              <w:iCs w:val="0"/>
              <w:smallCaps w:val="0"/>
              <w:strike w:val="0"/>
              <w:color w:val="000000"/>
              <w:sz w:val="24"/>
              <w:szCs w:val="24"/>
              <w:u w:val="none"/>
              <w:shd w:fill="auto" w:val="clear"/>
              <w:vertAlign w:val="baseline"/>
            </w:rPr>
          </w:pPr>
          <w:hyperlink w:anchor="_heading=h.1cmcwi9cjdug">
            <w:r w:rsidDel="00000000" w:rsidR="00000000" w:rsidRPr="00000000">
              <w:rPr>
                <w:rFonts w:ascii="Arial Narrow" w:cs="Arial Narrow" w:eastAsia="Arial Narrow" w:hAnsi="Arial Narrow"/>
                <w:b w:val="1"/>
                <w:bCs w:val="1"/>
                <w:i w:val="0"/>
                <w:iCs w:val="0"/>
                <w:smallCaps w:val="0"/>
                <w:strike w:val="0"/>
                <w:color w:val="4d4d4d"/>
                <w:sz w:val="24"/>
                <w:szCs w:val="24"/>
                <w:u w:val="none"/>
                <w:shd w:fill="auto" w:val="clear"/>
                <w:vertAlign w:val="baseline"/>
                <w:rtl w:val="0"/>
              </w:rPr>
              <w:t xml:space="preserve">6. Citizenship and Cultural Competence</w:t>
            </w:r>
          </w:hyperlink>
          <w:hyperlink w:anchor="_heading=h.1cmcwi9cjdug">
            <w:r w:rsidDel="00000000" w:rsidR="00000000" w:rsidRPr="00000000">
              <w:rPr>
                <w:rFonts w:ascii="Source Sans Pro" w:cs="Source Sans Pro" w:eastAsia="Source Sans Pro" w:hAnsi="Source Sans Pro"/>
                <w:b w:val="0"/>
                <w:bCs w:val="0"/>
                <w:i w:val="0"/>
                <w:iCs w:val="0"/>
                <w:smallCaps w:val="0"/>
                <w:strike w:val="0"/>
                <w:color w:val="4d4d4d"/>
                <w:sz w:val="24"/>
                <w:szCs w:val="24"/>
                <w:u w:val="none"/>
                <w:shd w:fill="auto" w:val="clear"/>
                <w:vertAlign w:val="baseline"/>
                <w:rtl w:val="0"/>
              </w:rPr>
              <w:tab/>
              <w:t xml:space="preserve">5</w:t>
            </w:r>
          </w:hyperlink>
          <w:r w:rsidDel="00000000" w:rsidR="00000000" w:rsidRPr="00000000">
            <w:rPr>
              <w:rtl w:val="0"/>
            </w:rPr>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494"/>
            </w:tabs>
            <w:spacing w:after="100" w:before="240" w:line="240" w:lineRule="auto"/>
            <w:ind w:left="240" w:right="0" w:firstLine="0"/>
            <w:jc w:val="both"/>
            <w:rPr>
              <w:rFonts w:ascii="Cambria" w:cs="Cambria" w:eastAsia="Cambria" w:hAnsi="Cambria"/>
              <w:b w:val="0"/>
              <w:bCs w:val="0"/>
              <w:i w:val="0"/>
              <w:iCs w:val="0"/>
              <w:smallCaps w:val="0"/>
              <w:strike w:val="0"/>
              <w:color w:val="000000"/>
              <w:sz w:val="24"/>
              <w:szCs w:val="24"/>
              <w:u w:val="none"/>
              <w:shd w:fill="auto" w:val="clear"/>
              <w:vertAlign w:val="baseline"/>
            </w:rPr>
          </w:pPr>
          <w:hyperlink w:anchor="_heading=h.14tlk86mcjyj">
            <w:r w:rsidDel="00000000" w:rsidR="00000000" w:rsidRPr="00000000">
              <w:rPr>
                <w:rFonts w:ascii="Arial Narrow" w:cs="Arial Narrow" w:eastAsia="Arial Narrow" w:hAnsi="Arial Narrow"/>
                <w:b w:val="1"/>
                <w:bCs w:val="1"/>
                <w:i w:val="0"/>
                <w:iCs w:val="0"/>
                <w:smallCaps w:val="0"/>
                <w:strike w:val="0"/>
                <w:color w:val="4d4d4d"/>
                <w:sz w:val="24"/>
                <w:szCs w:val="24"/>
                <w:u w:val="none"/>
                <w:shd w:fill="auto" w:val="clear"/>
                <w:vertAlign w:val="baseline"/>
                <w:rtl w:val="0"/>
              </w:rPr>
              <w:t xml:space="preserve">7. Creativity, Problem-Solving and Entrepreneurship</w:t>
            </w:r>
          </w:hyperlink>
          <w:hyperlink w:anchor="_heading=h.14tlk86mcjyj">
            <w:r w:rsidDel="00000000" w:rsidR="00000000" w:rsidRPr="00000000">
              <w:rPr>
                <w:rFonts w:ascii="Source Sans Pro" w:cs="Source Sans Pro" w:eastAsia="Source Sans Pro" w:hAnsi="Source Sans Pro"/>
                <w:b w:val="0"/>
                <w:bCs w:val="0"/>
                <w:i w:val="0"/>
                <w:iCs w:val="0"/>
                <w:smallCaps w:val="0"/>
                <w:strike w:val="0"/>
                <w:color w:val="4d4d4d"/>
                <w:sz w:val="24"/>
                <w:szCs w:val="24"/>
                <w:u w:val="none"/>
                <w:shd w:fill="auto" w:val="clear"/>
                <w:vertAlign w:val="baseline"/>
                <w:rtl w:val="0"/>
              </w:rPr>
              <w:tab/>
              <w:t xml:space="preserve">5</w:t>
            </w:r>
          </w:hyperlink>
          <w:r w:rsidDel="00000000" w:rsidR="00000000" w:rsidRPr="00000000">
            <w:rPr>
              <w:rtl w:val="0"/>
            </w:rPr>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494"/>
            </w:tabs>
            <w:spacing w:after="100" w:before="240" w:line="240" w:lineRule="auto"/>
            <w:ind w:left="240" w:right="0" w:firstLine="0"/>
            <w:jc w:val="both"/>
            <w:rPr>
              <w:rFonts w:ascii="Cambria" w:cs="Cambria" w:eastAsia="Cambria" w:hAnsi="Cambria"/>
              <w:b w:val="0"/>
              <w:bCs w:val="0"/>
              <w:i w:val="0"/>
              <w:iCs w:val="0"/>
              <w:smallCaps w:val="0"/>
              <w:strike w:val="0"/>
              <w:color w:val="000000"/>
              <w:sz w:val="24"/>
              <w:szCs w:val="24"/>
              <w:u w:val="none"/>
              <w:shd w:fill="auto" w:val="clear"/>
              <w:vertAlign w:val="baseline"/>
            </w:rPr>
          </w:pPr>
          <w:hyperlink w:anchor="_heading=h.rh8igkybt7vv">
            <w:r w:rsidDel="00000000" w:rsidR="00000000" w:rsidRPr="00000000">
              <w:rPr>
                <w:rFonts w:ascii="Arial Narrow" w:cs="Arial Narrow" w:eastAsia="Arial Narrow" w:hAnsi="Arial Narrow"/>
                <w:b w:val="1"/>
                <w:bCs w:val="1"/>
                <w:i w:val="0"/>
                <w:iCs w:val="0"/>
                <w:smallCaps w:val="0"/>
                <w:strike w:val="0"/>
                <w:color w:val="4d4d4d"/>
                <w:sz w:val="24"/>
                <w:szCs w:val="24"/>
                <w:u w:val="none"/>
                <w:shd w:fill="auto" w:val="clear"/>
                <w:vertAlign w:val="baseline"/>
                <w:rtl w:val="0"/>
              </w:rPr>
              <w:t xml:space="preserve">8. Work-Based Learning and Workplace Integration</w:t>
            </w:r>
          </w:hyperlink>
          <w:hyperlink w:anchor="_heading=h.rh8igkybt7vv">
            <w:r w:rsidDel="00000000" w:rsidR="00000000" w:rsidRPr="00000000">
              <w:rPr>
                <w:rFonts w:ascii="Source Sans Pro" w:cs="Source Sans Pro" w:eastAsia="Source Sans Pro" w:hAnsi="Source Sans Pro"/>
                <w:b w:val="0"/>
                <w:bCs w:val="0"/>
                <w:i w:val="0"/>
                <w:iCs w:val="0"/>
                <w:smallCaps w:val="0"/>
                <w:strike w:val="0"/>
                <w:color w:val="4d4d4d"/>
                <w:sz w:val="24"/>
                <w:szCs w:val="24"/>
                <w:u w:val="none"/>
                <w:shd w:fill="auto" w:val="clear"/>
                <w:vertAlign w:val="baseline"/>
                <w:rtl w:val="0"/>
              </w:rPr>
              <w:tab/>
              <w:t xml:space="preserve">5</w:t>
            </w:r>
          </w:hyperlink>
          <w:r w:rsidDel="00000000" w:rsidR="00000000" w:rsidRPr="00000000">
            <w:rPr>
              <w:rtl w:val="0"/>
            </w:rPr>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80"/>
              <w:tab w:val="right" w:leader="none" w:pos="8494"/>
            </w:tabs>
            <w:spacing w:after="100" w:before="240" w:line="240" w:lineRule="auto"/>
            <w:ind w:left="0" w:right="0" w:firstLine="0"/>
            <w:jc w:val="both"/>
            <w:rPr>
              <w:rFonts w:ascii="Cambria" w:cs="Cambria" w:eastAsia="Cambria" w:hAnsi="Cambria"/>
              <w:b w:val="0"/>
              <w:bCs w:val="0"/>
              <w:i w:val="0"/>
              <w:iCs w:val="0"/>
              <w:smallCaps w:val="0"/>
              <w:strike w:val="0"/>
              <w:color w:val="000000"/>
              <w:sz w:val="24"/>
              <w:szCs w:val="24"/>
              <w:u w:val="none"/>
              <w:shd w:fill="auto" w:val="clear"/>
              <w:vertAlign w:val="baseline"/>
            </w:rPr>
          </w:pPr>
          <w:hyperlink w:anchor="_heading=h.kg1zi1devh8c">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9.</w:t>
            </w:r>
          </w:hyperlink>
          <w:hyperlink w:anchor="_heading=h.kg1zi1devh8c">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_heading=h.kg1zi1devh8c \h </w:instrText>
            <w:fldChar w:fldCharType="separate"/>
          </w:r>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Prior Knowledge / Prerequisites</w:t>
          </w:r>
          <w:r w:rsidDel="00000000" w:rsidR="00000000" w:rsidRPr="00000000">
            <w:rPr>
              <w:rFonts w:ascii="Source Sans Pro" w:cs="Source Sans Pro" w:eastAsia="Source Sans Pro" w:hAnsi="Source Sans Pro"/>
              <w:b w:val="0"/>
              <w:bCs w:val="0"/>
              <w:i w:val="0"/>
              <w:iCs w:val="0"/>
              <w:smallCaps w:val="0"/>
              <w:strike w:val="0"/>
              <w:color w:val="4d4d4d"/>
              <w:sz w:val="24"/>
              <w:szCs w:val="24"/>
              <w:u w:val="none"/>
              <w:shd w:fill="auto" w:val="clear"/>
              <w:vertAlign w:val="baseline"/>
              <w:rtl w:val="0"/>
            </w:rPr>
            <w:tab/>
            <w:t xml:space="preserve">5</w:t>
          </w:r>
          <w:r w:rsidDel="00000000" w:rsidR="00000000" w:rsidRPr="00000000">
            <w:fldChar w:fldCharType="end"/>
          </w:r>
          <w:r w:rsidDel="00000000" w:rsidR="00000000" w:rsidRPr="00000000">
            <w:rPr>
              <w:rtl w:val="0"/>
            </w:rPr>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right" w:leader="none" w:pos="8494"/>
            </w:tabs>
            <w:spacing w:after="100" w:before="240" w:line="240" w:lineRule="auto"/>
            <w:ind w:left="0" w:right="0" w:firstLine="0"/>
            <w:jc w:val="both"/>
            <w:rPr>
              <w:rFonts w:ascii="Cambria" w:cs="Cambria" w:eastAsia="Cambria" w:hAnsi="Cambria"/>
              <w:b w:val="0"/>
              <w:bCs w:val="0"/>
              <w:i w:val="0"/>
              <w:iCs w:val="0"/>
              <w:smallCaps w:val="0"/>
              <w:strike w:val="0"/>
              <w:color w:val="000000"/>
              <w:sz w:val="24"/>
              <w:szCs w:val="24"/>
              <w:u w:val="none"/>
              <w:shd w:fill="auto" w:val="clear"/>
              <w:vertAlign w:val="baseline"/>
            </w:rPr>
          </w:pPr>
          <w:hyperlink w:anchor="_heading=h.4h9lhulkksue">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10.</w:t>
            </w:r>
          </w:hyperlink>
          <w:hyperlink w:anchor="_heading=h.4h9lhulkksue">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_heading=h.4h9lhulkksue \h </w:instrText>
            <w:fldChar w:fldCharType="separate"/>
          </w:r>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Lesson/Project Outline</w:t>
          </w:r>
          <w:r w:rsidDel="00000000" w:rsidR="00000000" w:rsidRPr="00000000">
            <w:rPr>
              <w:rFonts w:ascii="Source Sans Pro" w:cs="Source Sans Pro" w:eastAsia="Source Sans Pro" w:hAnsi="Source Sans Pro"/>
              <w:b w:val="0"/>
              <w:bCs w:val="0"/>
              <w:i w:val="0"/>
              <w:iCs w:val="0"/>
              <w:smallCaps w:val="0"/>
              <w:strike w:val="0"/>
              <w:color w:val="4d4d4d"/>
              <w:sz w:val="24"/>
              <w:szCs w:val="24"/>
              <w:u w:val="none"/>
              <w:shd w:fill="auto" w:val="clear"/>
              <w:vertAlign w:val="baseline"/>
              <w:rtl w:val="0"/>
            </w:rPr>
            <w:tab/>
            <w:t xml:space="preserve">6</w:t>
          </w:r>
          <w:r w:rsidDel="00000000" w:rsidR="00000000" w:rsidRPr="00000000">
            <w:fldChar w:fldCharType="end"/>
          </w:r>
          <w:r w:rsidDel="00000000" w:rsidR="00000000" w:rsidRPr="00000000">
            <w:rPr>
              <w:rtl w:val="0"/>
            </w:rPr>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494"/>
            </w:tabs>
            <w:spacing w:after="100" w:before="240" w:line="240" w:lineRule="auto"/>
            <w:ind w:left="240" w:right="0" w:firstLine="0"/>
            <w:jc w:val="both"/>
            <w:rPr>
              <w:rFonts w:ascii="Cambria" w:cs="Cambria" w:eastAsia="Cambria" w:hAnsi="Cambria"/>
              <w:b w:val="0"/>
              <w:bCs w:val="0"/>
              <w:i w:val="0"/>
              <w:iCs w:val="0"/>
              <w:smallCaps w:val="0"/>
              <w:strike w:val="0"/>
              <w:color w:val="000000"/>
              <w:sz w:val="24"/>
              <w:szCs w:val="24"/>
              <w:u w:val="none"/>
              <w:shd w:fill="auto" w:val="clear"/>
              <w:vertAlign w:val="baseline"/>
            </w:rPr>
          </w:pPr>
          <w:hyperlink w:anchor="_heading=h.e6ypa1du8s4c">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Phase 1 – Introduction (Engage &amp; Contextualize)</w:t>
            </w:r>
          </w:hyperlink>
          <w:hyperlink w:anchor="_heading=h.e6ypa1du8s4c">
            <w:r w:rsidDel="00000000" w:rsidR="00000000" w:rsidRPr="00000000">
              <w:rPr>
                <w:rFonts w:ascii="Source Sans Pro" w:cs="Source Sans Pro" w:eastAsia="Source Sans Pro" w:hAnsi="Source Sans Pro"/>
                <w:b w:val="0"/>
                <w:bCs w:val="0"/>
                <w:i w:val="0"/>
                <w:iCs w:val="0"/>
                <w:smallCaps w:val="0"/>
                <w:strike w:val="0"/>
                <w:color w:val="4d4d4d"/>
                <w:sz w:val="24"/>
                <w:szCs w:val="24"/>
                <w:u w:val="none"/>
                <w:shd w:fill="auto" w:val="clear"/>
                <w:vertAlign w:val="baseline"/>
                <w:rtl w:val="0"/>
              </w:rPr>
              <w:tab/>
              <w:t xml:space="preserve">6</w:t>
            </w:r>
          </w:hyperlink>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494"/>
            </w:tabs>
            <w:spacing w:after="100" w:before="240" w:line="240" w:lineRule="auto"/>
            <w:ind w:left="240" w:right="0" w:firstLine="0"/>
            <w:jc w:val="both"/>
            <w:rPr>
              <w:rFonts w:ascii="Cambria" w:cs="Cambria" w:eastAsia="Cambria" w:hAnsi="Cambria"/>
              <w:b w:val="0"/>
              <w:bCs w:val="0"/>
              <w:i w:val="0"/>
              <w:iCs w:val="0"/>
              <w:smallCaps w:val="0"/>
              <w:strike w:val="0"/>
              <w:color w:val="000000"/>
              <w:sz w:val="24"/>
              <w:szCs w:val="24"/>
              <w:u w:val="none"/>
              <w:shd w:fill="auto" w:val="clear"/>
              <w:vertAlign w:val="baseline"/>
            </w:rPr>
          </w:pPr>
          <w:hyperlink w:anchor="_heading=h.o47kqkhjmy6r">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Phase 2 – Exploration (Investigate &amp; Compare)</w:t>
            </w:r>
          </w:hyperlink>
          <w:hyperlink w:anchor="_heading=h.o47kqkhjmy6r">
            <w:r w:rsidDel="00000000" w:rsidR="00000000" w:rsidRPr="00000000">
              <w:rPr>
                <w:rFonts w:ascii="Source Sans Pro" w:cs="Source Sans Pro" w:eastAsia="Source Sans Pro" w:hAnsi="Source Sans Pro"/>
                <w:b w:val="0"/>
                <w:bCs w:val="0"/>
                <w:i w:val="0"/>
                <w:iCs w:val="0"/>
                <w:smallCaps w:val="0"/>
                <w:strike w:val="0"/>
                <w:color w:val="4d4d4d"/>
                <w:sz w:val="24"/>
                <w:szCs w:val="24"/>
                <w:u w:val="none"/>
                <w:shd w:fill="auto" w:val="clear"/>
                <w:vertAlign w:val="baseline"/>
                <w:rtl w:val="0"/>
              </w:rPr>
              <w:tab/>
              <w:t xml:space="preserve">6</w:t>
            </w:r>
          </w:hyperlink>
          <w:r w:rsidDel="00000000" w:rsidR="00000000" w:rsidRPr="00000000">
            <w:rPr>
              <w:rtl w:val="0"/>
            </w:rPr>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494"/>
            </w:tabs>
            <w:spacing w:after="100" w:before="240" w:line="240" w:lineRule="auto"/>
            <w:ind w:left="240" w:right="0" w:firstLine="0"/>
            <w:jc w:val="both"/>
            <w:rPr>
              <w:rFonts w:ascii="Cambria" w:cs="Cambria" w:eastAsia="Cambria" w:hAnsi="Cambria"/>
              <w:b w:val="0"/>
              <w:bCs w:val="0"/>
              <w:i w:val="0"/>
              <w:iCs w:val="0"/>
              <w:smallCaps w:val="0"/>
              <w:strike w:val="0"/>
              <w:color w:val="000000"/>
              <w:sz w:val="24"/>
              <w:szCs w:val="24"/>
              <w:u w:val="none"/>
              <w:shd w:fill="auto" w:val="clear"/>
              <w:vertAlign w:val="baseline"/>
            </w:rPr>
          </w:pPr>
          <w:hyperlink w:anchor="_heading=h.4jdnkn5xgz8k">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Phase 3 – Application (Hands-On Practice)</w:t>
            </w:r>
          </w:hyperlink>
          <w:hyperlink w:anchor="_heading=h.4jdnkn5xgz8k">
            <w:r w:rsidDel="00000000" w:rsidR="00000000" w:rsidRPr="00000000">
              <w:rPr>
                <w:rFonts w:ascii="Source Sans Pro" w:cs="Source Sans Pro" w:eastAsia="Source Sans Pro" w:hAnsi="Source Sans Pro"/>
                <w:b w:val="0"/>
                <w:bCs w:val="0"/>
                <w:i w:val="0"/>
                <w:iCs w:val="0"/>
                <w:smallCaps w:val="0"/>
                <w:strike w:val="0"/>
                <w:color w:val="4d4d4d"/>
                <w:sz w:val="24"/>
                <w:szCs w:val="24"/>
                <w:u w:val="none"/>
                <w:shd w:fill="auto" w:val="clear"/>
                <w:vertAlign w:val="baseline"/>
                <w:rtl w:val="0"/>
              </w:rPr>
              <w:tab/>
              <w:t xml:space="preserve">7</w:t>
            </w:r>
          </w:hyperlink>
          <w:r w:rsidDel="00000000" w:rsidR="00000000" w:rsidRPr="00000000">
            <w:rPr>
              <w:rtl w:val="0"/>
            </w:rPr>
          </w:r>
        </w:p>
        <w:p w:rsidR="00000000" w:rsidDel="00000000" w:rsidP="00000000" w:rsidRDefault="00000000" w:rsidRPr="00000000" w14:paraId="00000026">
          <w:pPr>
            <w:rPr/>
          </w:pPr>
          <w:r w:rsidDel="00000000" w:rsidR="00000000" w:rsidRPr="00000000">
            <w:br w:type="page"/>
          </w:r>
          <w:r w:rsidDel="00000000" w:rsidR="00000000" w:rsidRPr="00000000">
            <w:rPr>
              <w:rtl w:val="0"/>
            </w:rPr>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494"/>
            </w:tabs>
            <w:spacing w:after="100" w:before="240" w:line="240" w:lineRule="auto"/>
            <w:ind w:left="240" w:right="0" w:firstLine="0"/>
            <w:jc w:val="both"/>
            <w:rPr>
              <w:rFonts w:ascii="Cambria" w:cs="Cambria" w:eastAsia="Cambria" w:hAnsi="Cambria"/>
              <w:b w:val="0"/>
              <w:bCs w:val="0"/>
              <w:i w:val="0"/>
              <w:iCs w:val="0"/>
              <w:smallCaps w:val="0"/>
              <w:strike w:val="0"/>
              <w:color w:val="000000"/>
              <w:sz w:val="24"/>
              <w:szCs w:val="24"/>
              <w:u w:val="none"/>
              <w:shd w:fill="auto" w:val="clear"/>
              <w:vertAlign w:val="baseline"/>
            </w:rPr>
          </w:pPr>
          <w:hyperlink w:anchor="_heading=h.bt8tgreirlq9">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Phase 4 – Reflection &amp; Consolidation (Present &amp; Connect)</w:t>
            </w:r>
          </w:hyperlink>
          <w:hyperlink w:anchor="_heading=h.bt8tgreirlq9">
            <w:r w:rsidDel="00000000" w:rsidR="00000000" w:rsidRPr="00000000">
              <w:rPr>
                <w:rFonts w:ascii="Source Sans Pro" w:cs="Source Sans Pro" w:eastAsia="Source Sans Pro" w:hAnsi="Source Sans Pro"/>
                <w:b w:val="0"/>
                <w:bCs w:val="0"/>
                <w:i w:val="0"/>
                <w:iCs w:val="0"/>
                <w:smallCaps w:val="0"/>
                <w:strike w:val="0"/>
                <w:color w:val="4d4d4d"/>
                <w:sz w:val="24"/>
                <w:szCs w:val="24"/>
                <w:u w:val="none"/>
                <w:shd w:fill="auto" w:val="clear"/>
                <w:vertAlign w:val="baseline"/>
                <w:rtl w:val="0"/>
              </w:rPr>
              <w:tab/>
              <w:t xml:space="preserve">8</w:t>
            </w:r>
          </w:hyperlink>
          <w:r w:rsidDel="00000000" w:rsidR="00000000" w:rsidRPr="00000000">
            <w:rPr>
              <w:rtl w:val="0"/>
            </w:rPr>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right" w:leader="none" w:pos="8494"/>
            </w:tabs>
            <w:spacing w:after="100" w:before="240" w:line="240" w:lineRule="auto"/>
            <w:ind w:left="0" w:right="0" w:firstLine="0"/>
            <w:jc w:val="both"/>
            <w:rPr>
              <w:rFonts w:ascii="Cambria" w:cs="Cambria" w:eastAsia="Cambria" w:hAnsi="Cambria"/>
              <w:b w:val="0"/>
              <w:bCs w:val="0"/>
              <w:i w:val="0"/>
              <w:iCs w:val="0"/>
              <w:smallCaps w:val="0"/>
              <w:strike w:val="0"/>
              <w:color w:val="000000"/>
              <w:sz w:val="24"/>
              <w:szCs w:val="24"/>
              <w:u w:val="none"/>
              <w:shd w:fill="auto" w:val="clear"/>
              <w:vertAlign w:val="baseline"/>
            </w:rPr>
          </w:pPr>
          <w:hyperlink w:anchor="_heading=h.m5bsqsomhg44">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11.</w:t>
            </w:r>
          </w:hyperlink>
          <w:hyperlink w:anchor="_heading=h.m5bsqsomhg44">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_heading=h.m5bsqsomhg44 \h </w:instrText>
            <w:fldChar w:fldCharType="separate"/>
          </w:r>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Assessment Criteria</w:t>
          </w:r>
          <w:r w:rsidDel="00000000" w:rsidR="00000000" w:rsidRPr="00000000">
            <w:rPr>
              <w:rFonts w:ascii="Source Sans Pro" w:cs="Source Sans Pro" w:eastAsia="Source Sans Pro" w:hAnsi="Source Sans Pro"/>
              <w:b w:val="0"/>
              <w:bCs w:val="0"/>
              <w:i w:val="0"/>
              <w:iCs w:val="0"/>
              <w:smallCaps w:val="0"/>
              <w:strike w:val="0"/>
              <w:color w:val="4d4d4d"/>
              <w:sz w:val="24"/>
              <w:szCs w:val="24"/>
              <w:u w:val="none"/>
              <w:shd w:fill="auto" w:val="clear"/>
              <w:vertAlign w:val="baseline"/>
              <w:rtl w:val="0"/>
            </w:rPr>
            <w:tab/>
            <w:t xml:space="preserve">8</w:t>
          </w:r>
          <w:r w:rsidDel="00000000" w:rsidR="00000000" w:rsidRPr="00000000">
            <w:fldChar w:fldCharType="end"/>
          </w:r>
          <w:r w:rsidDel="00000000" w:rsidR="00000000" w:rsidRPr="00000000">
            <w:rPr>
              <w:rtl w:val="0"/>
            </w:rPr>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right" w:leader="none" w:pos="8494"/>
            </w:tabs>
            <w:spacing w:after="100" w:before="240" w:line="240" w:lineRule="auto"/>
            <w:ind w:left="0" w:right="0" w:firstLine="0"/>
            <w:jc w:val="both"/>
            <w:rPr>
              <w:rFonts w:ascii="Cambria" w:cs="Cambria" w:eastAsia="Cambria" w:hAnsi="Cambria"/>
              <w:b w:val="0"/>
              <w:bCs w:val="0"/>
              <w:i w:val="0"/>
              <w:iCs w:val="0"/>
              <w:smallCaps w:val="0"/>
              <w:strike w:val="0"/>
              <w:color w:val="000000"/>
              <w:sz w:val="24"/>
              <w:szCs w:val="24"/>
              <w:u w:val="none"/>
              <w:shd w:fill="auto" w:val="clear"/>
              <w:vertAlign w:val="baseline"/>
            </w:rPr>
          </w:pPr>
          <w:hyperlink w:anchor="_heading=h.v0rka7prqkp7">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12.</w:t>
            </w:r>
          </w:hyperlink>
          <w:hyperlink w:anchor="_heading=h.v0rka7prqkp7">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_heading=h.v0rka7prqkp7 \h </w:instrText>
            <w:fldChar w:fldCharType="separate"/>
          </w:r>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Teaching Materials</w:t>
          </w:r>
          <w:r w:rsidDel="00000000" w:rsidR="00000000" w:rsidRPr="00000000">
            <w:rPr>
              <w:rFonts w:ascii="Source Sans Pro" w:cs="Source Sans Pro" w:eastAsia="Source Sans Pro" w:hAnsi="Source Sans Pro"/>
              <w:b w:val="0"/>
              <w:bCs w:val="0"/>
              <w:i w:val="0"/>
              <w:iCs w:val="0"/>
              <w:smallCaps w:val="0"/>
              <w:strike w:val="0"/>
              <w:color w:val="4d4d4d"/>
              <w:sz w:val="24"/>
              <w:szCs w:val="24"/>
              <w:u w:val="none"/>
              <w:shd w:fill="auto" w:val="clear"/>
              <w:vertAlign w:val="baseline"/>
              <w:rtl w:val="0"/>
            </w:rPr>
            <w:tab/>
            <w:t xml:space="preserve">9</w:t>
          </w:r>
          <w:r w:rsidDel="00000000" w:rsidR="00000000" w:rsidRPr="00000000">
            <w:fldChar w:fldCharType="end"/>
          </w:r>
          <w:r w:rsidDel="00000000" w:rsidR="00000000" w:rsidRPr="00000000">
            <w:rPr>
              <w:rtl w:val="0"/>
            </w:rPr>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right" w:leader="none" w:pos="8494"/>
            </w:tabs>
            <w:spacing w:after="100" w:before="240" w:line="240" w:lineRule="auto"/>
            <w:ind w:left="0" w:right="0" w:firstLine="0"/>
            <w:jc w:val="both"/>
            <w:rPr>
              <w:rFonts w:ascii="Cambria" w:cs="Cambria" w:eastAsia="Cambria" w:hAnsi="Cambria"/>
              <w:b w:val="0"/>
              <w:bCs w:val="0"/>
              <w:i w:val="0"/>
              <w:iCs w:val="0"/>
              <w:smallCaps w:val="0"/>
              <w:strike w:val="0"/>
              <w:color w:val="000000"/>
              <w:sz w:val="24"/>
              <w:szCs w:val="24"/>
              <w:u w:val="none"/>
              <w:shd w:fill="auto" w:val="clear"/>
              <w:vertAlign w:val="baseline"/>
            </w:rPr>
          </w:pPr>
          <w:hyperlink w:anchor="_heading=h.dag7ulipp6fm">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13.</w:t>
            </w:r>
          </w:hyperlink>
          <w:hyperlink w:anchor="_heading=h.dag7ulipp6fm">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_heading=h.dag7ulipp6fm \h </w:instrText>
            <w:fldChar w:fldCharType="separate"/>
          </w:r>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External Resources</w:t>
          </w:r>
          <w:r w:rsidDel="00000000" w:rsidR="00000000" w:rsidRPr="00000000">
            <w:rPr>
              <w:rFonts w:ascii="Source Sans Pro" w:cs="Source Sans Pro" w:eastAsia="Source Sans Pro" w:hAnsi="Source Sans Pro"/>
              <w:b w:val="0"/>
              <w:bCs w:val="0"/>
              <w:i w:val="0"/>
              <w:iCs w:val="0"/>
              <w:smallCaps w:val="0"/>
              <w:strike w:val="0"/>
              <w:color w:val="4d4d4d"/>
              <w:sz w:val="24"/>
              <w:szCs w:val="24"/>
              <w:u w:val="none"/>
              <w:shd w:fill="auto" w:val="clear"/>
              <w:vertAlign w:val="baseline"/>
              <w:rtl w:val="0"/>
            </w:rPr>
            <w:tab/>
            <w:t xml:space="preserve">10</w:t>
          </w:r>
          <w:r w:rsidDel="00000000" w:rsidR="00000000" w:rsidRPr="00000000">
            <w:fldChar w:fldCharType="end"/>
          </w:r>
          <w:r w:rsidDel="00000000" w:rsidR="00000000" w:rsidRPr="00000000">
            <w:rPr>
              <w:rtl w:val="0"/>
            </w:rPr>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right" w:leader="none" w:pos="8494"/>
            </w:tabs>
            <w:spacing w:after="100" w:before="240" w:line="240" w:lineRule="auto"/>
            <w:ind w:left="0" w:right="0" w:firstLine="0"/>
            <w:jc w:val="both"/>
            <w:rPr>
              <w:rFonts w:ascii="Cambria" w:cs="Cambria" w:eastAsia="Cambria" w:hAnsi="Cambria"/>
              <w:b w:val="0"/>
              <w:bCs w:val="0"/>
              <w:i w:val="0"/>
              <w:iCs w:val="0"/>
              <w:smallCaps w:val="0"/>
              <w:strike w:val="0"/>
              <w:color w:val="000000"/>
              <w:sz w:val="24"/>
              <w:szCs w:val="24"/>
              <w:u w:val="none"/>
              <w:shd w:fill="auto" w:val="clear"/>
              <w:vertAlign w:val="baseline"/>
            </w:rPr>
          </w:pPr>
          <w:hyperlink w:anchor="_heading=h.f0o594iy9c40">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14.</w:t>
            </w:r>
          </w:hyperlink>
          <w:hyperlink w:anchor="_heading=h.f0o594iy9c40">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_heading=h.f0o594iy9c40 \h </w:instrText>
            <w:fldChar w:fldCharType="separate"/>
          </w:r>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References</w:t>
          </w:r>
          <w:r w:rsidDel="00000000" w:rsidR="00000000" w:rsidRPr="00000000">
            <w:rPr>
              <w:rFonts w:ascii="Source Sans Pro" w:cs="Source Sans Pro" w:eastAsia="Source Sans Pro" w:hAnsi="Source Sans Pro"/>
              <w:b w:val="0"/>
              <w:bCs w:val="0"/>
              <w:i w:val="0"/>
              <w:iCs w:val="0"/>
              <w:smallCaps w:val="0"/>
              <w:strike w:val="0"/>
              <w:color w:val="4d4d4d"/>
              <w:sz w:val="24"/>
              <w:szCs w:val="24"/>
              <w:u w:val="none"/>
              <w:shd w:fill="auto" w:val="clear"/>
              <w:vertAlign w:val="baseline"/>
              <w:rtl w:val="0"/>
            </w:rPr>
            <w:tab/>
            <w:t xml:space="preserve">10</w:t>
          </w:r>
          <w:r w:rsidDel="00000000" w:rsidR="00000000" w:rsidRPr="00000000">
            <w:fldChar w:fldCharType="end"/>
          </w:r>
          <w:r w:rsidDel="00000000" w:rsidR="00000000" w:rsidRPr="00000000">
            <w:rPr>
              <w:rtl w:val="0"/>
            </w:rPr>
          </w:r>
        </w:p>
        <w:p w:rsidR="00000000" w:rsidDel="00000000" w:rsidP="00000000" w:rsidRDefault="00000000" w:rsidRPr="00000000" w14:paraId="0000002C">
          <w:pPr>
            <w:rPr/>
          </w:pP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2D">
      <w:pPr>
        <w:widowControl w:val="0"/>
        <w:tabs>
          <w:tab w:val="right" w:leader="none" w:pos="12000"/>
        </w:tabs>
        <w:spacing w:before="60" w:lineRule="auto"/>
        <w:rPr>
          <w:rFonts w:ascii="Arial" w:cs="Arial" w:eastAsia="Arial" w:hAnsi="Arial"/>
          <w:b w:val="1"/>
          <w:bCs w:val="1"/>
          <w:color w:val="000000"/>
          <w:sz w:val="22"/>
          <w:szCs w:val="22"/>
        </w:rPr>
      </w:pPr>
      <w:r w:rsidDel="00000000" w:rsidR="00000000" w:rsidRPr="00000000">
        <w:rPr>
          <w:rtl w:val="0"/>
        </w:rPr>
      </w:r>
    </w:p>
    <w:p w:rsidR="00000000" w:rsidDel="00000000" w:rsidP="00000000" w:rsidRDefault="00000000" w:rsidRPr="00000000" w14:paraId="0000002E">
      <w:pPr>
        <w:tabs>
          <w:tab w:val="center" w:leader="none" w:pos="4252"/>
        </w:tabs>
        <w:rPr/>
      </w:pPr>
      <w:r w:rsidDel="00000000" w:rsidR="00000000" w:rsidRPr="00000000">
        <w:rPr>
          <w:rtl w:val="0"/>
        </w:rPr>
        <w:tab/>
      </w:r>
    </w:p>
    <w:p w:rsidR="00000000" w:rsidDel="00000000" w:rsidP="00000000" w:rsidRDefault="00000000" w:rsidRPr="00000000" w14:paraId="0000002F">
      <w:pPr>
        <w:tabs>
          <w:tab w:val="center" w:leader="none" w:pos="4252"/>
        </w:tabs>
        <w:rPr/>
        <w:sectPr>
          <w:headerReference r:id="rId11" w:type="default"/>
          <w:type w:val="nextPage"/>
          <w:pgSz w:h="16838" w:w="11906" w:orient="portrait"/>
          <w:pgMar w:bottom="1701" w:top="1701" w:left="1701" w:right="1701" w:header="709" w:footer="709"/>
          <w:pgNumType w:start="1"/>
        </w:sectPr>
      </w:pPr>
      <w:r w:rsidDel="00000000" w:rsidR="00000000" w:rsidRPr="00000000">
        <w:rPr>
          <w:rtl w:val="0"/>
        </w:rPr>
        <w:tab/>
      </w:r>
    </w:p>
    <w:p w:rsidR="00000000" w:rsidDel="00000000" w:rsidP="00000000" w:rsidRDefault="00000000" w:rsidRPr="00000000" w14:paraId="00000030">
      <w:pPr>
        <w:pStyle w:val="Heading1"/>
        <w:keepNext w:val="1"/>
        <w:keepLines w:val="1"/>
        <w:numPr>
          <w:ilvl w:val="0"/>
          <w:numId w:val="1"/>
        </w:numPr>
        <w:ind w:left="720" w:hanging="360"/>
        <w:rPr>
          <w:b w:val="1"/>
          <w:bCs w:val="1"/>
          <w:color w:val="c8102e"/>
          <w:sz w:val="36"/>
          <w:szCs w:val="36"/>
        </w:rPr>
      </w:pPr>
      <w:bookmarkStart w:colFirst="0" w:colLast="0" w:name="_heading=h.utb8oc8hekds" w:id="1"/>
      <w:bookmarkEnd w:id="1"/>
      <w:r w:rsidDel="00000000" w:rsidR="00000000" w:rsidRPr="00000000">
        <w:rPr>
          <w:b w:val="1"/>
          <w:bCs w:val="1"/>
          <w:color w:val="c8102e"/>
          <w:sz w:val="36"/>
          <w:szCs w:val="36"/>
          <w:rtl w:val="0"/>
        </w:rPr>
        <w:t xml:space="preserve">SHORT DESCRIPTION</w:t>
      </w:r>
    </w:p>
    <w:p w:rsidR="00000000" w:rsidDel="00000000" w:rsidP="00000000" w:rsidRDefault="00000000" w:rsidRPr="00000000" w14:paraId="00000031">
      <w:pPr>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Viana do Castelo's environmental monitoring programme identifies Praia da Arda as a marine-litter monitoring beach. This project coordinates low-altitude RGB mapping of a candidate 100 m section with a ground survey. The exact municipal monitoring segment must be confirmed before fieldwork. Students use a DJI Mavic 3 Enterprise to map visible macro-litter candidates, validate them on the ground and produce a hotspot map. RGB imagery does not detect all items, microplastics, chemical contamination or water-quality conditions.</w:t>
      </w:r>
    </w:p>
    <w:p w:rsidR="00000000" w:rsidDel="00000000" w:rsidP="00000000" w:rsidRDefault="00000000" w:rsidRPr="00000000" w14:paraId="00000032">
      <w:pPr>
        <w:pStyle w:val="Heading1"/>
        <w:keepNext w:val="1"/>
        <w:keepLines w:val="1"/>
        <w:numPr>
          <w:ilvl w:val="0"/>
          <w:numId w:val="1"/>
        </w:numPr>
        <w:ind w:left="720" w:hanging="360"/>
        <w:rPr>
          <w:b w:val="1"/>
          <w:bCs w:val="1"/>
          <w:color w:val="c8102e"/>
        </w:rPr>
      </w:pPr>
      <w:bookmarkStart w:colFirst="0" w:colLast="0" w:name="_heading=h.2zqkr58xt844" w:id="2"/>
      <w:bookmarkEnd w:id="2"/>
      <w:r w:rsidDel="00000000" w:rsidR="00000000" w:rsidRPr="00000000">
        <w:rPr>
          <w:b w:val="1"/>
          <w:bCs w:val="1"/>
          <w:color w:val="c8102e"/>
          <w:rtl w:val="0"/>
        </w:rPr>
        <w:t xml:space="preserve">TARGET</w:t>
      </w:r>
    </w:p>
    <w:p w:rsidR="00000000" w:rsidDel="00000000" w:rsidP="00000000" w:rsidRDefault="00000000" w:rsidRPr="00000000" w14:paraId="00000033">
      <w:pPr>
        <w:numPr>
          <w:ilvl w:val="0"/>
          <w:numId w:val="3"/>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15</w:t>
      </w:r>
    </w:p>
    <w:p w:rsidR="00000000" w:rsidDel="00000000" w:rsidP="00000000" w:rsidRDefault="00000000" w:rsidRPr="00000000" w14:paraId="00000034">
      <w:pPr>
        <w:numPr>
          <w:ilvl w:val="0"/>
          <w:numId w:val="3"/>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16 X</w:t>
      </w:r>
    </w:p>
    <w:p w:rsidR="00000000" w:rsidDel="00000000" w:rsidP="00000000" w:rsidRDefault="00000000" w:rsidRPr="00000000" w14:paraId="00000035">
      <w:pPr>
        <w:numPr>
          <w:ilvl w:val="0"/>
          <w:numId w:val="3"/>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17 X</w:t>
      </w:r>
    </w:p>
    <w:p w:rsidR="00000000" w:rsidDel="00000000" w:rsidP="00000000" w:rsidRDefault="00000000" w:rsidRPr="00000000" w14:paraId="00000036">
      <w:pPr>
        <w:numPr>
          <w:ilvl w:val="0"/>
          <w:numId w:val="3"/>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18 X</w:t>
      </w:r>
    </w:p>
    <w:p w:rsidR="00000000" w:rsidDel="00000000" w:rsidP="00000000" w:rsidRDefault="00000000" w:rsidRPr="00000000" w14:paraId="00000037">
      <w:pPr>
        <w:numPr>
          <w:ilvl w:val="0"/>
          <w:numId w:val="3"/>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Over 18 X</w:t>
      </w:r>
    </w:p>
    <w:p w:rsidR="00000000" w:rsidDel="00000000" w:rsidP="00000000" w:rsidRDefault="00000000" w:rsidRPr="00000000" w14:paraId="00000038">
      <w:pPr>
        <w:pStyle w:val="Heading1"/>
        <w:keepNext w:val="1"/>
        <w:keepLines w:val="1"/>
        <w:numPr>
          <w:ilvl w:val="0"/>
          <w:numId w:val="1"/>
        </w:numPr>
        <w:ind w:left="720" w:hanging="360"/>
        <w:rPr>
          <w:b w:val="1"/>
          <w:bCs w:val="1"/>
          <w:color w:val="c8102e"/>
          <w:sz w:val="36"/>
          <w:szCs w:val="36"/>
        </w:rPr>
      </w:pPr>
      <w:bookmarkStart w:colFirst="0" w:colLast="0" w:name="_heading=h.nosdg7ojtu6" w:id="3"/>
      <w:bookmarkEnd w:id="3"/>
      <w:r w:rsidDel="00000000" w:rsidR="00000000" w:rsidRPr="00000000">
        <w:rPr>
          <w:b w:val="1"/>
          <w:bCs w:val="1"/>
          <w:color w:val="c8102e"/>
          <w:sz w:val="36"/>
          <w:szCs w:val="36"/>
          <w:rtl w:val="0"/>
        </w:rPr>
        <w:t xml:space="preserve">SUBJECT AREA</w:t>
      </w:r>
    </w:p>
    <w:p w:rsidR="00000000" w:rsidDel="00000000" w:rsidP="00000000" w:rsidRDefault="00000000" w:rsidRPr="00000000" w14:paraId="00000039">
      <w:pPr>
        <w:numPr>
          <w:ilvl w:val="0"/>
          <w:numId w:val="3"/>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Agriculture</w:t>
      </w:r>
    </w:p>
    <w:p w:rsidR="00000000" w:rsidDel="00000000" w:rsidP="00000000" w:rsidRDefault="00000000" w:rsidRPr="00000000" w14:paraId="0000003A">
      <w:pPr>
        <w:numPr>
          <w:ilvl w:val="0"/>
          <w:numId w:val="3"/>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Disaster Response</w:t>
      </w:r>
    </w:p>
    <w:p w:rsidR="00000000" w:rsidDel="00000000" w:rsidP="00000000" w:rsidRDefault="00000000" w:rsidRPr="00000000" w14:paraId="0000003B">
      <w:pPr>
        <w:numPr>
          <w:ilvl w:val="0"/>
          <w:numId w:val="3"/>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Constructions</w:t>
      </w:r>
    </w:p>
    <w:p w:rsidR="00000000" w:rsidDel="00000000" w:rsidP="00000000" w:rsidRDefault="00000000" w:rsidRPr="00000000" w14:paraId="0000003C">
      <w:pPr>
        <w:numPr>
          <w:ilvl w:val="0"/>
          <w:numId w:val="3"/>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Water Management X</w:t>
      </w:r>
    </w:p>
    <w:p w:rsidR="00000000" w:rsidDel="00000000" w:rsidP="00000000" w:rsidRDefault="00000000" w:rsidRPr="00000000" w14:paraId="0000003D">
      <w:pPr>
        <w:numPr>
          <w:ilvl w:val="0"/>
          <w:numId w:val="3"/>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Environmental Protection X</w:t>
      </w:r>
    </w:p>
    <w:p w:rsidR="00000000" w:rsidDel="00000000" w:rsidP="00000000" w:rsidRDefault="00000000" w:rsidRPr="00000000" w14:paraId="0000003E">
      <w:pPr>
        <w:numPr>
          <w:ilvl w:val="0"/>
          <w:numId w:val="3"/>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Other</w:t>
      </w:r>
    </w:p>
    <w:p w:rsidR="00000000" w:rsidDel="00000000" w:rsidP="00000000" w:rsidRDefault="00000000" w:rsidRPr="00000000" w14:paraId="0000003F">
      <w:pPr>
        <w:pStyle w:val="Heading1"/>
        <w:keepNext w:val="1"/>
        <w:keepLines w:val="1"/>
        <w:numPr>
          <w:ilvl w:val="0"/>
          <w:numId w:val="1"/>
        </w:numPr>
        <w:ind w:left="720" w:hanging="360"/>
        <w:rPr>
          <w:b w:val="1"/>
          <w:bCs w:val="1"/>
          <w:color w:val="c8102e"/>
          <w:sz w:val="36"/>
          <w:szCs w:val="36"/>
        </w:rPr>
      </w:pPr>
      <w:bookmarkStart w:colFirst="0" w:colLast="0" w:name="_heading=h.8s4bc1x148kf" w:id="4"/>
      <w:bookmarkEnd w:id="4"/>
      <w:r w:rsidDel="00000000" w:rsidR="00000000" w:rsidRPr="00000000">
        <w:rPr>
          <w:b w:val="1"/>
          <w:bCs w:val="1"/>
          <w:color w:val="c8102e"/>
          <w:sz w:val="36"/>
          <w:szCs w:val="36"/>
          <w:rtl w:val="0"/>
        </w:rPr>
        <w:t xml:space="preserve">TYPE</w:t>
      </w:r>
    </w:p>
    <w:p w:rsidR="00000000" w:rsidDel="00000000" w:rsidP="00000000" w:rsidRDefault="00000000" w:rsidRPr="00000000" w14:paraId="00000040">
      <w:pPr>
        <w:numPr>
          <w:ilvl w:val="0"/>
          <w:numId w:val="3"/>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Lesson Plan</w:t>
      </w:r>
    </w:p>
    <w:p w:rsidR="00000000" w:rsidDel="00000000" w:rsidP="00000000" w:rsidRDefault="00000000" w:rsidRPr="00000000" w14:paraId="00000041">
      <w:pPr>
        <w:numPr>
          <w:ilvl w:val="0"/>
          <w:numId w:val="3"/>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Project X</w:t>
      </w:r>
    </w:p>
    <w:p w:rsidR="00000000" w:rsidDel="00000000" w:rsidP="00000000" w:rsidRDefault="00000000" w:rsidRPr="00000000" w14:paraId="00000042">
      <w:pPr>
        <w:numPr>
          <w:ilvl w:val="0"/>
          <w:numId w:val="3"/>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Activity</w:t>
      </w:r>
    </w:p>
    <w:p w:rsidR="00000000" w:rsidDel="00000000" w:rsidP="00000000" w:rsidRDefault="00000000" w:rsidRPr="00000000" w14:paraId="00000043">
      <w:pPr>
        <w:pStyle w:val="Heading1"/>
        <w:keepNext w:val="1"/>
        <w:keepLines w:val="1"/>
        <w:numPr>
          <w:ilvl w:val="0"/>
          <w:numId w:val="1"/>
        </w:numPr>
        <w:ind w:left="720" w:hanging="360"/>
        <w:rPr>
          <w:b w:val="1"/>
          <w:bCs w:val="1"/>
          <w:color w:val="c8102e"/>
          <w:sz w:val="36"/>
          <w:szCs w:val="36"/>
        </w:rPr>
      </w:pPr>
      <w:bookmarkStart w:colFirst="0" w:colLast="0" w:name="_heading=h.ot7oxhg62vp2" w:id="5"/>
      <w:bookmarkEnd w:id="5"/>
      <w:r w:rsidDel="00000000" w:rsidR="00000000" w:rsidRPr="00000000">
        <w:rPr>
          <w:b w:val="1"/>
          <w:bCs w:val="1"/>
          <w:color w:val="c8102e"/>
          <w:sz w:val="36"/>
          <w:szCs w:val="36"/>
          <w:rtl w:val="0"/>
        </w:rPr>
        <w:t xml:space="preserve">DRONE USED</w:t>
      </w:r>
    </w:p>
    <w:p w:rsidR="00000000" w:rsidDel="00000000" w:rsidP="00000000" w:rsidRDefault="00000000" w:rsidRPr="00000000" w14:paraId="00000044">
      <w:pPr>
        <w:numPr>
          <w:ilvl w:val="0"/>
          <w:numId w:val="3"/>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Custom Drone</w:t>
      </w:r>
    </w:p>
    <w:p w:rsidR="00000000" w:rsidDel="00000000" w:rsidP="00000000" w:rsidRDefault="00000000" w:rsidRPr="00000000" w14:paraId="00000045">
      <w:pPr>
        <w:numPr>
          <w:ilvl w:val="0"/>
          <w:numId w:val="3"/>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Commercial drone (DJI) X</w:t>
      </w:r>
    </w:p>
    <w:p w:rsidR="00000000" w:rsidDel="00000000" w:rsidP="00000000" w:rsidRDefault="00000000" w:rsidRPr="00000000" w14:paraId="00000046">
      <w:pPr>
        <w:pStyle w:val="Heading1"/>
        <w:keepNext w:val="1"/>
        <w:keepLines w:val="1"/>
        <w:numPr>
          <w:ilvl w:val="0"/>
          <w:numId w:val="1"/>
        </w:numPr>
        <w:ind w:left="720" w:hanging="360"/>
        <w:rPr>
          <w:b w:val="1"/>
          <w:bCs w:val="1"/>
          <w:color w:val="c8102e"/>
          <w:sz w:val="36"/>
          <w:szCs w:val="36"/>
        </w:rPr>
      </w:pPr>
      <w:bookmarkStart w:colFirst="0" w:colLast="0" w:name="_heading=h.cnu8ihroxg9c" w:id="6"/>
      <w:bookmarkEnd w:id="6"/>
      <w:r w:rsidDel="00000000" w:rsidR="00000000" w:rsidRPr="00000000">
        <w:rPr>
          <w:b w:val="1"/>
          <w:bCs w:val="1"/>
          <w:color w:val="c8102e"/>
          <w:sz w:val="36"/>
          <w:szCs w:val="36"/>
          <w:rtl w:val="0"/>
        </w:rPr>
        <w:t xml:space="preserve">DURATION</w:t>
      </w:r>
    </w:p>
    <w:p w:rsidR="00000000" w:rsidDel="00000000" w:rsidP="00000000" w:rsidRDefault="00000000" w:rsidRPr="00000000" w14:paraId="00000047">
      <w:pPr>
        <w:numPr>
          <w:ilvl w:val="0"/>
          <w:numId w:val="3"/>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1 x 45-minute class</w:t>
      </w:r>
    </w:p>
    <w:p w:rsidR="00000000" w:rsidDel="00000000" w:rsidP="00000000" w:rsidRDefault="00000000" w:rsidRPr="00000000" w14:paraId="00000048">
      <w:pPr>
        <w:numPr>
          <w:ilvl w:val="0"/>
          <w:numId w:val="3"/>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1 x 60-minute class</w:t>
      </w:r>
    </w:p>
    <w:p w:rsidR="00000000" w:rsidDel="00000000" w:rsidP="00000000" w:rsidRDefault="00000000" w:rsidRPr="00000000" w14:paraId="00000049">
      <w:pPr>
        <w:numPr>
          <w:ilvl w:val="0"/>
          <w:numId w:val="3"/>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1 x 90-minute block</w:t>
      </w:r>
    </w:p>
    <w:p w:rsidR="00000000" w:rsidDel="00000000" w:rsidP="00000000" w:rsidRDefault="00000000" w:rsidRPr="00000000" w14:paraId="0000004A">
      <w:pPr>
        <w:numPr>
          <w:ilvl w:val="0"/>
          <w:numId w:val="3"/>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2 x 45-minute classes</w:t>
      </w:r>
    </w:p>
    <w:p w:rsidR="00000000" w:rsidDel="00000000" w:rsidP="00000000" w:rsidRDefault="00000000" w:rsidRPr="00000000" w14:paraId="0000004B">
      <w:pPr>
        <w:numPr>
          <w:ilvl w:val="0"/>
          <w:numId w:val="3"/>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2 x 60-minute classes</w:t>
      </w:r>
    </w:p>
    <w:p w:rsidR="00000000" w:rsidDel="00000000" w:rsidP="00000000" w:rsidRDefault="00000000" w:rsidRPr="00000000" w14:paraId="0000004C">
      <w:pPr>
        <w:numPr>
          <w:ilvl w:val="0"/>
          <w:numId w:val="3"/>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Double session (2 × 60 minutes) optional project-based homework. X</w:t>
      </w:r>
    </w:p>
    <w:p w:rsidR="00000000" w:rsidDel="00000000" w:rsidP="00000000" w:rsidRDefault="00000000" w:rsidRPr="00000000" w14:paraId="0000004D">
      <w:pPr>
        <w:pStyle w:val="Heading1"/>
        <w:keepNext w:val="1"/>
        <w:keepLines w:val="1"/>
        <w:numPr>
          <w:ilvl w:val="0"/>
          <w:numId w:val="1"/>
        </w:numPr>
        <w:ind w:left="720" w:hanging="360"/>
        <w:rPr>
          <w:b w:val="1"/>
          <w:bCs w:val="1"/>
          <w:color w:val="c8102e"/>
          <w:sz w:val="36"/>
          <w:szCs w:val="36"/>
        </w:rPr>
      </w:pPr>
      <w:bookmarkStart w:colFirst="0" w:colLast="0" w:name="_heading=h.f2j0yf52pntc" w:id="7"/>
      <w:bookmarkEnd w:id="7"/>
      <w:r w:rsidDel="00000000" w:rsidR="00000000" w:rsidRPr="00000000">
        <w:rPr>
          <w:b w:val="1"/>
          <w:bCs w:val="1"/>
          <w:color w:val="c8102e"/>
          <w:sz w:val="36"/>
          <w:szCs w:val="36"/>
          <w:rtl w:val="0"/>
        </w:rPr>
        <w:t xml:space="preserve">LEARNING OBJECTIVES</w:t>
      </w:r>
    </w:p>
    <w:p w:rsidR="00000000" w:rsidDel="00000000" w:rsidP="00000000" w:rsidRDefault="00000000" w:rsidRPr="00000000" w14:paraId="0000004E">
      <w:pPr>
        <w:jc w:val="both"/>
        <w:rPr>
          <w:rFonts w:ascii="Arial Narrow" w:cs="Arial Narrow" w:eastAsia="Arial Narrow" w:hAnsi="Arial Narrow"/>
        </w:rPr>
      </w:pPr>
      <w:r w:rsidDel="00000000" w:rsidR="00000000" w:rsidRPr="00000000">
        <w:rPr>
          <w:rFonts w:ascii="Arial Narrow" w:cs="Arial Narrow" w:eastAsia="Arial Narrow" w:hAnsi="Arial Narrow"/>
          <w:b w:val="1"/>
          <w:bCs w:val="1"/>
          <w:rtl w:val="0"/>
        </w:rPr>
        <w:t xml:space="preserve">O1: </w:t>
      </w:r>
      <w:r w:rsidDel="00000000" w:rsidR="00000000" w:rsidRPr="00000000">
        <w:rPr>
          <w:rFonts w:ascii="Arial Narrow" w:cs="Arial Narrow" w:eastAsia="Arial Narrow" w:hAnsi="Arial Narrow"/>
          <w:rtl w:val="0"/>
        </w:rPr>
        <w:t xml:space="preserve">Describe the Portuguese marine-litter context at Praia da Arda and the value of standardised beach observation.</w:t>
      </w:r>
    </w:p>
    <w:p w:rsidR="00000000" w:rsidDel="00000000" w:rsidP="00000000" w:rsidRDefault="00000000" w:rsidRPr="00000000" w14:paraId="0000004F">
      <w:pPr>
        <w:jc w:val="both"/>
        <w:rPr>
          <w:rFonts w:ascii="Arial Narrow" w:cs="Arial Narrow" w:eastAsia="Arial Narrow" w:hAnsi="Arial Narrow"/>
        </w:rPr>
      </w:pPr>
      <w:r w:rsidDel="00000000" w:rsidR="00000000" w:rsidRPr="00000000">
        <w:rPr>
          <w:rFonts w:ascii="Arial Narrow" w:cs="Arial Narrow" w:eastAsia="Arial Narrow" w:hAnsi="Arial Narrow"/>
          <w:b w:val="1"/>
          <w:bCs w:val="1"/>
          <w:rtl w:val="0"/>
        </w:rPr>
        <w:t xml:space="preserve">O2: </w:t>
      </w:r>
      <w:r w:rsidDel="00000000" w:rsidR="00000000" w:rsidRPr="00000000">
        <w:rPr>
          <w:rFonts w:ascii="Arial Narrow" w:cs="Arial Narrow" w:eastAsia="Arial Narrow" w:hAnsi="Arial Narrow"/>
          <w:rtl w:val="0"/>
        </w:rPr>
        <w:t xml:space="preserve">Explain which visible macro-litter items may be documented with low-altitude RGB imagery and why detection remains incomplete.</w:t>
      </w:r>
    </w:p>
    <w:p w:rsidR="00000000" w:rsidDel="00000000" w:rsidP="00000000" w:rsidRDefault="00000000" w:rsidRPr="00000000" w14:paraId="00000050">
      <w:pPr>
        <w:jc w:val="both"/>
        <w:rPr>
          <w:rFonts w:ascii="Arial Narrow" w:cs="Arial Narrow" w:eastAsia="Arial Narrow" w:hAnsi="Arial Narrow"/>
        </w:rPr>
      </w:pPr>
      <w:r w:rsidDel="00000000" w:rsidR="00000000" w:rsidRPr="00000000">
        <w:rPr>
          <w:rFonts w:ascii="Arial Narrow" w:cs="Arial Narrow" w:eastAsia="Arial Narrow" w:hAnsi="Arial Narrow"/>
          <w:b w:val="1"/>
          <w:bCs w:val="1"/>
          <w:rtl w:val="0"/>
        </w:rPr>
        <w:t xml:space="preserve">O3: </w:t>
      </w:r>
      <w:r w:rsidDel="00000000" w:rsidR="00000000" w:rsidRPr="00000000">
        <w:rPr>
          <w:rFonts w:ascii="Arial Narrow" w:cs="Arial Narrow" w:eastAsia="Arial Narrow" w:hAnsi="Arial Narrow"/>
          <w:rtl w:val="0"/>
        </w:rPr>
        <w:t xml:space="preserve">Plan a safe, repeatable 100 m beach survey integrating aerial coverage and ground validation.</w:t>
      </w:r>
    </w:p>
    <w:p w:rsidR="00000000" w:rsidDel="00000000" w:rsidP="00000000" w:rsidRDefault="00000000" w:rsidRPr="00000000" w14:paraId="00000051">
      <w:pPr>
        <w:jc w:val="both"/>
        <w:rPr>
          <w:rFonts w:ascii="Arial Narrow" w:cs="Arial Narrow" w:eastAsia="Arial Narrow" w:hAnsi="Arial Narrow"/>
        </w:rPr>
      </w:pPr>
      <w:r w:rsidDel="00000000" w:rsidR="00000000" w:rsidRPr="00000000">
        <w:rPr>
          <w:rFonts w:ascii="Arial Narrow" w:cs="Arial Narrow" w:eastAsia="Arial Narrow" w:hAnsi="Arial Narrow"/>
          <w:b w:val="1"/>
          <w:bCs w:val="1"/>
          <w:rtl w:val="0"/>
        </w:rPr>
        <w:t xml:space="preserve">O4: </w:t>
      </w:r>
      <w:r w:rsidDel="00000000" w:rsidR="00000000" w:rsidRPr="00000000">
        <w:rPr>
          <w:rFonts w:ascii="Arial Narrow" w:cs="Arial Narrow" w:eastAsia="Arial Narrow" w:hAnsi="Arial Narrow"/>
          <w:rtl w:val="0"/>
        </w:rPr>
        <w:t xml:space="preserve">Create an orthomosaic, ground-validated litter point layer, subsection counts and a hotspot map.</w:t>
      </w:r>
    </w:p>
    <w:p w:rsidR="00000000" w:rsidDel="00000000" w:rsidP="00000000" w:rsidRDefault="00000000" w:rsidRPr="00000000" w14:paraId="00000052">
      <w:pPr>
        <w:jc w:val="both"/>
        <w:rPr>
          <w:rFonts w:ascii="Arial Narrow" w:cs="Arial Narrow" w:eastAsia="Arial Narrow" w:hAnsi="Arial Narrow"/>
        </w:rPr>
      </w:pPr>
      <w:r w:rsidDel="00000000" w:rsidR="00000000" w:rsidRPr="00000000">
        <w:rPr>
          <w:rFonts w:ascii="Arial Narrow" w:cs="Arial Narrow" w:eastAsia="Arial Narrow" w:hAnsi="Arial Narrow"/>
          <w:b w:val="1"/>
          <w:bCs w:val="1"/>
          <w:rtl w:val="0"/>
        </w:rPr>
        <w:t xml:space="preserve">O5: </w:t>
      </w:r>
      <w:r w:rsidDel="00000000" w:rsidR="00000000" w:rsidRPr="00000000">
        <w:rPr>
          <w:rFonts w:ascii="Arial Narrow" w:cs="Arial Narrow" w:eastAsia="Arial Narrow" w:hAnsi="Arial Narrow"/>
          <w:rtl w:val="0"/>
        </w:rPr>
        <w:t xml:space="preserve">Communicate detection limits and avoid claims about microplastics, chemistry, source or complete absence.</w:t>
      </w:r>
    </w:p>
    <w:p w:rsidR="00000000" w:rsidDel="00000000" w:rsidP="00000000" w:rsidRDefault="00000000" w:rsidRPr="00000000" w14:paraId="00000053">
      <w:pPr>
        <w:pStyle w:val="Heading1"/>
        <w:keepNext w:val="1"/>
        <w:keepLines w:val="1"/>
        <w:numPr>
          <w:ilvl w:val="0"/>
          <w:numId w:val="1"/>
        </w:numPr>
        <w:ind w:left="720" w:hanging="360"/>
        <w:rPr>
          <w:b w:val="1"/>
          <w:bCs w:val="1"/>
          <w:color w:val="c8102e"/>
          <w:sz w:val="36"/>
          <w:szCs w:val="36"/>
        </w:rPr>
      </w:pPr>
      <w:bookmarkStart w:colFirst="0" w:colLast="0" w:name="_heading=h.u1nb5ywbl9uc" w:id="8"/>
      <w:bookmarkEnd w:id="8"/>
      <w:r w:rsidDel="00000000" w:rsidR="00000000" w:rsidRPr="00000000">
        <w:rPr>
          <w:b w:val="1"/>
          <w:bCs w:val="1"/>
          <w:color w:val="c8102e"/>
          <w:sz w:val="36"/>
          <w:szCs w:val="36"/>
          <w:rtl w:val="0"/>
        </w:rPr>
        <w:t xml:space="preserve">KEY COMPETENCES DEVELOPED</w:t>
      </w:r>
    </w:p>
    <w:p w:rsidR="00000000" w:rsidDel="00000000" w:rsidP="00000000" w:rsidRDefault="00000000" w:rsidRPr="00000000" w14:paraId="00000054">
      <w:pPr>
        <w:pStyle w:val="Heading2"/>
        <w:keepNext w:val="0"/>
        <w:keepLines w:val="0"/>
        <w:spacing w:after="0" w:before="0" w:line="276" w:lineRule="auto"/>
        <w:rPr>
          <w:rFonts w:ascii="Arial Narrow" w:cs="Arial Narrow" w:eastAsia="Arial Narrow" w:hAnsi="Arial Narrow"/>
          <w:b w:val="1"/>
          <w:bCs w:val="1"/>
          <w:color w:val="000000"/>
          <w:sz w:val="34"/>
          <w:szCs w:val="34"/>
        </w:rPr>
      </w:pPr>
      <w:bookmarkStart w:colFirst="0" w:colLast="0" w:name="_heading=h.do9dtl5ec7n1" w:id="9"/>
      <w:bookmarkEnd w:id="9"/>
      <w:r w:rsidDel="00000000" w:rsidR="00000000" w:rsidRPr="00000000">
        <w:rPr>
          <w:rFonts w:ascii="Arial Narrow" w:cs="Arial Narrow" w:eastAsia="Arial Narrow" w:hAnsi="Arial Narrow"/>
          <w:b w:val="1"/>
          <w:bCs w:val="1"/>
          <w:color w:val="000000"/>
          <w:sz w:val="24"/>
          <w:szCs w:val="24"/>
          <w:rtl w:val="0"/>
        </w:rPr>
        <w:t xml:space="preserve">1. Communication and Languages</w:t>
      </w:r>
      <w:r w:rsidDel="00000000" w:rsidR="00000000" w:rsidRPr="00000000">
        <w:rPr>
          <w:rtl w:val="0"/>
        </w:rPr>
      </w:r>
    </w:p>
    <w:p w:rsidR="00000000" w:rsidDel="00000000" w:rsidP="00000000" w:rsidRDefault="00000000" w:rsidRPr="00000000" w14:paraId="00000055">
      <w:pPr>
        <w:numPr>
          <w:ilvl w:val="0"/>
          <w:numId w:val="3"/>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Literacy competence (understanding and producing written/oral texts) X</w:t>
      </w:r>
    </w:p>
    <w:p w:rsidR="00000000" w:rsidDel="00000000" w:rsidP="00000000" w:rsidRDefault="00000000" w:rsidRPr="00000000" w14:paraId="00000056">
      <w:pPr>
        <w:numPr>
          <w:ilvl w:val="0"/>
          <w:numId w:val="3"/>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Communication in professional contexts X</w:t>
      </w:r>
    </w:p>
    <w:p w:rsidR="00000000" w:rsidDel="00000000" w:rsidP="00000000" w:rsidRDefault="00000000" w:rsidRPr="00000000" w14:paraId="00000057">
      <w:pPr>
        <w:numPr>
          <w:ilvl w:val="0"/>
          <w:numId w:val="3"/>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Multilingual competence</w:t>
      </w:r>
    </w:p>
    <w:p w:rsidR="00000000" w:rsidDel="00000000" w:rsidP="00000000" w:rsidRDefault="00000000" w:rsidRPr="00000000" w14:paraId="00000058">
      <w:pPr>
        <w:pStyle w:val="Heading2"/>
        <w:keepNext w:val="0"/>
        <w:keepLines w:val="0"/>
        <w:spacing w:after="0" w:before="0" w:line="276" w:lineRule="auto"/>
        <w:rPr>
          <w:rFonts w:ascii="Arial Narrow" w:cs="Arial Narrow" w:eastAsia="Arial Narrow" w:hAnsi="Arial Narrow"/>
          <w:b w:val="1"/>
          <w:bCs w:val="1"/>
          <w:color w:val="000000"/>
          <w:sz w:val="34"/>
          <w:szCs w:val="34"/>
        </w:rPr>
      </w:pPr>
      <w:bookmarkStart w:colFirst="0" w:colLast="0" w:name="_heading=h.mh23q4ybgcol" w:id="10"/>
      <w:bookmarkEnd w:id="10"/>
      <w:r w:rsidDel="00000000" w:rsidR="00000000" w:rsidRPr="00000000">
        <w:rPr>
          <w:rFonts w:ascii="Arial Narrow" w:cs="Arial Narrow" w:eastAsia="Arial Narrow" w:hAnsi="Arial Narrow"/>
          <w:b w:val="1"/>
          <w:bCs w:val="1"/>
          <w:color w:val="000000"/>
          <w:sz w:val="24"/>
          <w:szCs w:val="24"/>
          <w:rtl w:val="0"/>
        </w:rPr>
        <w:t xml:space="preserve">2. Mathematical, Scientific, Technical and Professional Skills</w:t>
      </w:r>
      <w:r w:rsidDel="00000000" w:rsidR="00000000" w:rsidRPr="00000000">
        <w:rPr>
          <w:rtl w:val="0"/>
        </w:rPr>
      </w:r>
    </w:p>
    <w:p w:rsidR="00000000" w:rsidDel="00000000" w:rsidP="00000000" w:rsidRDefault="00000000" w:rsidRPr="00000000" w14:paraId="00000059">
      <w:pPr>
        <w:numPr>
          <w:ilvl w:val="0"/>
          <w:numId w:val="3"/>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Mathematical competence X</w:t>
      </w:r>
    </w:p>
    <w:p w:rsidR="00000000" w:rsidDel="00000000" w:rsidP="00000000" w:rsidRDefault="00000000" w:rsidRPr="00000000" w14:paraId="0000005A">
      <w:pPr>
        <w:numPr>
          <w:ilvl w:val="0"/>
          <w:numId w:val="3"/>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Scientific, technological and engineering competence (STEM) X</w:t>
      </w:r>
    </w:p>
    <w:p w:rsidR="00000000" w:rsidDel="00000000" w:rsidP="00000000" w:rsidRDefault="00000000" w:rsidRPr="00000000" w14:paraId="0000005B">
      <w:pPr>
        <w:numPr>
          <w:ilvl w:val="0"/>
          <w:numId w:val="3"/>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Numeracy applied to work tasks X</w:t>
      </w:r>
    </w:p>
    <w:p w:rsidR="00000000" w:rsidDel="00000000" w:rsidP="00000000" w:rsidRDefault="00000000" w:rsidRPr="00000000" w14:paraId="0000005C">
      <w:pPr>
        <w:numPr>
          <w:ilvl w:val="0"/>
          <w:numId w:val="3"/>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Interpretation of technical information (manuals, diagrams, standards) X</w:t>
      </w:r>
    </w:p>
    <w:p w:rsidR="00000000" w:rsidDel="00000000" w:rsidP="00000000" w:rsidRDefault="00000000" w:rsidRPr="00000000" w14:paraId="0000005D">
      <w:pPr>
        <w:numPr>
          <w:ilvl w:val="0"/>
          <w:numId w:val="3"/>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Professional/technical skills X</w:t>
      </w:r>
    </w:p>
    <w:p w:rsidR="00000000" w:rsidDel="00000000" w:rsidP="00000000" w:rsidRDefault="00000000" w:rsidRPr="00000000" w14:paraId="0000005E">
      <w:pPr>
        <w:numPr>
          <w:ilvl w:val="0"/>
          <w:numId w:val="3"/>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Execution of practical tasks X</w:t>
      </w:r>
    </w:p>
    <w:p w:rsidR="00000000" w:rsidDel="00000000" w:rsidP="00000000" w:rsidRDefault="00000000" w:rsidRPr="00000000" w14:paraId="0000005F">
      <w:pPr>
        <w:pStyle w:val="Heading2"/>
        <w:keepNext w:val="0"/>
        <w:keepLines w:val="0"/>
        <w:spacing w:after="0" w:before="0" w:line="276" w:lineRule="auto"/>
        <w:rPr>
          <w:rFonts w:ascii="Arial Narrow" w:cs="Arial Narrow" w:eastAsia="Arial Narrow" w:hAnsi="Arial Narrow"/>
          <w:b w:val="1"/>
          <w:bCs w:val="1"/>
          <w:color w:val="000000"/>
          <w:sz w:val="34"/>
          <w:szCs w:val="34"/>
        </w:rPr>
      </w:pPr>
      <w:bookmarkStart w:colFirst="0" w:colLast="0" w:name="_heading=h.4rf1yg82v839" w:id="11"/>
      <w:bookmarkEnd w:id="11"/>
      <w:r w:rsidDel="00000000" w:rsidR="00000000" w:rsidRPr="00000000">
        <w:rPr>
          <w:rFonts w:ascii="Arial Narrow" w:cs="Arial Narrow" w:eastAsia="Arial Narrow" w:hAnsi="Arial Narrow"/>
          <w:b w:val="1"/>
          <w:bCs w:val="1"/>
          <w:color w:val="000000"/>
          <w:sz w:val="24"/>
          <w:szCs w:val="24"/>
          <w:rtl w:val="0"/>
        </w:rPr>
        <w:t xml:space="preserve">3. Digital Competences</w:t>
      </w:r>
      <w:r w:rsidDel="00000000" w:rsidR="00000000" w:rsidRPr="00000000">
        <w:rPr>
          <w:rtl w:val="0"/>
        </w:rPr>
      </w:r>
    </w:p>
    <w:p w:rsidR="00000000" w:rsidDel="00000000" w:rsidP="00000000" w:rsidRDefault="00000000" w:rsidRPr="00000000" w14:paraId="00000060">
      <w:pPr>
        <w:numPr>
          <w:ilvl w:val="0"/>
          <w:numId w:val="3"/>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Digital competence (general digital literacy) X</w:t>
      </w:r>
    </w:p>
    <w:p w:rsidR="00000000" w:rsidDel="00000000" w:rsidP="00000000" w:rsidRDefault="00000000" w:rsidRPr="00000000" w14:paraId="00000061">
      <w:pPr>
        <w:numPr>
          <w:ilvl w:val="0"/>
          <w:numId w:val="3"/>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Use of digital tools in workplace settings X</w:t>
      </w:r>
    </w:p>
    <w:p w:rsidR="00000000" w:rsidDel="00000000" w:rsidP="00000000" w:rsidRDefault="00000000" w:rsidRPr="00000000" w14:paraId="00000062">
      <w:pPr>
        <w:pStyle w:val="Heading2"/>
        <w:keepNext w:val="0"/>
        <w:keepLines w:val="0"/>
        <w:spacing w:after="0" w:before="0" w:line="276" w:lineRule="auto"/>
        <w:rPr>
          <w:rFonts w:ascii="Arial Narrow" w:cs="Arial Narrow" w:eastAsia="Arial Narrow" w:hAnsi="Arial Narrow"/>
          <w:b w:val="1"/>
          <w:bCs w:val="1"/>
          <w:color w:val="000000"/>
          <w:sz w:val="34"/>
          <w:szCs w:val="34"/>
        </w:rPr>
      </w:pPr>
      <w:bookmarkStart w:colFirst="0" w:colLast="0" w:name="_heading=h.6tgssiqdr9ny" w:id="12"/>
      <w:bookmarkEnd w:id="12"/>
      <w:r w:rsidDel="00000000" w:rsidR="00000000" w:rsidRPr="00000000">
        <w:rPr>
          <w:rFonts w:ascii="Arial Narrow" w:cs="Arial Narrow" w:eastAsia="Arial Narrow" w:hAnsi="Arial Narrow"/>
          <w:b w:val="1"/>
          <w:bCs w:val="1"/>
          <w:color w:val="000000"/>
          <w:sz w:val="24"/>
          <w:szCs w:val="24"/>
          <w:rtl w:val="0"/>
        </w:rPr>
        <w:t xml:space="preserve">4. Personal, Social and Professional Competences</w:t>
      </w:r>
      <w:r w:rsidDel="00000000" w:rsidR="00000000" w:rsidRPr="00000000">
        <w:rPr>
          <w:rtl w:val="0"/>
        </w:rPr>
      </w:r>
    </w:p>
    <w:p w:rsidR="00000000" w:rsidDel="00000000" w:rsidP="00000000" w:rsidRDefault="00000000" w:rsidRPr="00000000" w14:paraId="00000063">
      <w:pPr>
        <w:numPr>
          <w:ilvl w:val="0"/>
          <w:numId w:val="3"/>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Personal, social and learning-to-learn competence X</w:t>
      </w:r>
    </w:p>
    <w:p w:rsidR="00000000" w:rsidDel="00000000" w:rsidP="00000000" w:rsidRDefault="00000000" w:rsidRPr="00000000" w14:paraId="00000064">
      <w:pPr>
        <w:numPr>
          <w:ilvl w:val="0"/>
          <w:numId w:val="3"/>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Teamwork and collaboration X</w:t>
      </w:r>
    </w:p>
    <w:p w:rsidR="00000000" w:rsidDel="00000000" w:rsidP="00000000" w:rsidRDefault="00000000" w:rsidRPr="00000000" w14:paraId="00000065">
      <w:pPr>
        <w:numPr>
          <w:ilvl w:val="0"/>
          <w:numId w:val="3"/>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Autonomy and responsibility X</w:t>
      </w:r>
    </w:p>
    <w:p w:rsidR="00000000" w:rsidDel="00000000" w:rsidP="00000000" w:rsidRDefault="00000000" w:rsidRPr="00000000" w14:paraId="00000066">
      <w:pPr>
        <w:numPr>
          <w:ilvl w:val="0"/>
          <w:numId w:val="3"/>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Work ethics and professional behaviour X</w:t>
      </w:r>
    </w:p>
    <w:p w:rsidR="00000000" w:rsidDel="00000000" w:rsidP="00000000" w:rsidRDefault="00000000" w:rsidRPr="00000000" w14:paraId="00000067">
      <w:pPr>
        <w:numPr>
          <w:ilvl w:val="0"/>
          <w:numId w:val="3"/>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Adaptability and flexibility X</w:t>
      </w:r>
    </w:p>
    <w:p w:rsidR="00000000" w:rsidDel="00000000" w:rsidP="00000000" w:rsidRDefault="00000000" w:rsidRPr="00000000" w14:paraId="00000068">
      <w:pPr>
        <w:numPr>
          <w:ilvl w:val="0"/>
          <w:numId w:val="3"/>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Cooperation with supervisors and colleagues</w:t>
      </w:r>
    </w:p>
    <w:p w:rsidR="00000000" w:rsidDel="00000000" w:rsidP="00000000" w:rsidRDefault="00000000" w:rsidRPr="00000000" w14:paraId="00000069">
      <w:pPr>
        <w:pStyle w:val="Heading2"/>
        <w:keepNext w:val="0"/>
        <w:keepLines w:val="0"/>
        <w:spacing w:after="0" w:before="0" w:line="276" w:lineRule="auto"/>
        <w:rPr>
          <w:rFonts w:ascii="Arial Narrow" w:cs="Arial Narrow" w:eastAsia="Arial Narrow" w:hAnsi="Arial Narrow"/>
          <w:b w:val="1"/>
          <w:bCs w:val="1"/>
          <w:color w:val="000000"/>
          <w:sz w:val="34"/>
          <w:szCs w:val="34"/>
        </w:rPr>
      </w:pPr>
      <w:bookmarkStart w:colFirst="0" w:colLast="0" w:name="_heading=h.5i19qlfpykoh" w:id="13"/>
      <w:bookmarkEnd w:id="13"/>
      <w:r w:rsidDel="00000000" w:rsidR="00000000" w:rsidRPr="00000000">
        <w:rPr>
          <w:rFonts w:ascii="Arial Narrow" w:cs="Arial Narrow" w:eastAsia="Arial Narrow" w:hAnsi="Arial Narrow"/>
          <w:b w:val="1"/>
          <w:bCs w:val="1"/>
          <w:color w:val="000000"/>
          <w:sz w:val="24"/>
          <w:szCs w:val="24"/>
          <w:rtl w:val="0"/>
        </w:rPr>
        <w:t xml:space="preserve">5. Safety, Quality and Sustainability</w:t>
      </w:r>
      <w:r w:rsidDel="00000000" w:rsidR="00000000" w:rsidRPr="00000000">
        <w:rPr>
          <w:rtl w:val="0"/>
        </w:rPr>
      </w:r>
    </w:p>
    <w:p w:rsidR="00000000" w:rsidDel="00000000" w:rsidP="00000000" w:rsidRDefault="00000000" w:rsidRPr="00000000" w14:paraId="0000006A">
      <w:pPr>
        <w:numPr>
          <w:ilvl w:val="0"/>
          <w:numId w:val="3"/>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Application of health and safety standards (OHS/SST) X</w:t>
      </w:r>
    </w:p>
    <w:p w:rsidR="00000000" w:rsidDel="00000000" w:rsidP="00000000" w:rsidRDefault="00000000" w:rsidRPr="00000000" w14:paraId="0000006B">
      <w:pPr>
        <w:numPr>
          <w:ilvl w:val="0"/>
          <w:numId w:val="3"/>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Quality procedures and workplace norms X</w:t>
      </w:r>
    </w:p>
    <w:p w:rsidR="00000000" w:rsidDel="00000000" w:rsidP="00000000" w:rsidRDefault="00000000" w:rsidRPr="00000000" w14:paraId="0000006C">
      <w:pPr>
        <w:numPr>
          <w:ilvl w:val="0"/>
          <w:numId w:val="3"/>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Environmental and sustainability awareness X</w:t>
      </w:r>
    </w:p>
    <w:p w:rsidR="00000000" w:rsidDel="00000000" w:rsidP="00000000" w:rsidRDefault="00000000" w:rsidRPr="00000000" w14:paraId="0000006D">
      <w:pPr>
        <w:pStyle w:val="Heading2"/>
        <w:keepNext w:val="0"/>
        <w:keepLines w:val="0"/>
        <w:spacing w:after="0" w:before="0" w:line="276" w:lineRule="auto"/>
        <w:rPr>
          <w:rFonts w:ascii="Arial Narrow" w:cs="Arial Narrow" w:eastAsia="Arial Narrow" w:hAnsi="Arial Narrow"/>
          <w:b w:val="1"/>
          <w:bCs w:val="1"/>
          <w:color w:val="000000"/>
          <w:sz w:val="34"/>
          <w:szCs w:val="34"/>
        </w:rPr>
      </w:pPr>
      <w:bookmarkStart w:colFirst="0" w:colLast="0" w:name="_heading=h.1cmcwi9cjdug" w:id="14"/>
      <w:bookmarkEnd w:id="14"/>
      <w:r w:rsidDel="00000000" w:rsidR="00000000" w:rsidRPr="00000000">
        <w:rPr>
          <w:rFonts w:ascii="Arial Narrow" w:cs="Arial Narrow" w:eastAsia="Arial Narrow" w:hAnsi="Arial Narrow"/>
          <w:b w:val="1"/>
          <w:bCs w:val="1"/>
          <w:color w:val="000000"/>
          <w:sz w:val="24"/>
          <w:szCs w:val="24"/>
          <w:rtl w:val="0"/>
        </w:rPr>
        <w:t xml:space="preserve">6. Citizenship and Cultural Competence</w:t>
      </w:r>
      <w:r w:rsidDel="00000000" w:rsidR="00000000" w:rsidRPr="00000000">
        <w:rPr>
          <w:rtl w:val="0"/>
        </w:rPr>
      </w:r>
    </w:p>
    <w:p w:rsidR="00000000" w:rsidDel="00000000" w:rsidP="00000000" w:rsidRDefault="00000000" w:rsidRPr="00000000" w14:paraId="0000006E">
      <w:pPr>
        <w:numPr>
          <w:ilvl w:val="0"/>
          <w:numId w:val="3"/>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Citizenship competence X</w:t>
      </w:r>
    </w:p>
    <w:p w:rsidR="00000000" w:rsidDel="00000000" w:rsidP="00000000" w:rsidRDefault="00000000" w:rsidRPr="00000000" w14:paraId="0000006F">
      <w:pPr>
        <w:numPr>
          <w:ilvl w:val="0"/>
          <w:numId w:val="3"/>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Cultural awareness and expression competence</w:t>
      </w:r>
    </w:p>
    <w:p w:rsidR="00000000" w:rsidDel="00000000" w:rsidP="00000000" w:rsidRDefault="00000000" w:rsidRPr="00000000" w14:paraId="00000070">
      <w:pPr>
        <w:pStyle w:val="Heading2"/>
        <w:keepNext w:val="0"/>
        <w:keepLines w:val="0"/>
        <w:spacing w:after="0" w:before="0" w:line="276" w:lineRule="auto"/>
        <w:rPr>
          <w:rFonts w:ascii="Arial Narrow" w:cs="Arial Narrow" w:eastAsia="Arial Narrow" w:hAnsi="Arial Narrow"/>
          <w:b w:val="1"/>
          <w:bCs w:val="1"/>
          <w:color w:val="000000"/>
          <w:sz w:val="34"/>
          <w:szCs w:val="34"/>
        </w:rPr>
      </w:pPr>
      <w:bookmarkStart w:colFirst="0" w:colLast="0" w:name="_heading=h.14tlk86mcjyj" w:id="15"/>
      <w:bookmarkEnd w:id="15"/>
      <w:r w:rsidDel="00000000" w:rsidR="00000000" w:rsidRPr="00000000">
        <w:rPr>
          <w:rFonts w:ascii="Arial Narrow" w:cs="Arial Narrow" w:eastAsia="Arial Narrow" w:hAnsi="Arial Narrow"/>
          <w:b w:val="1"/>
          <w:bCs w:val="1"/>
          <w:color w:val="000000"/>
          <w:sz w:val="24"/>
          <w:szCs w:val="24"/>
          <w:rtl w:val="0"/>
        </w:rPr>
        <w:t xml:space="preserve">7. Creativity, Problem-Solving and Entrepreneurship</w:t>
      </w:r>
      <w:r w:rsidDel="00000000" w:rsidR="00000000" w:rsidRPr="00000000">
        <w:rPr>
          <w:rtl w:val="0"/>
        </w:rPr>
      </w:r>
    </w:p>
    <w:p w:rsidR="00000000" w:rsidDel="00000000" w:rsidP="00000000" w:rsidRDefault="00000000" w:rsidRPr="00000000" w14:paraId="00000071">
      <w:pPr>
        <w:numPr>
          <w:ilvl w:val="0"/>
          <w:numId w:val="3"/>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Problem-solving and critical thinking X</w:t>
      </w:r>
    </w:p>
    <w:p w:rsidR="00000000" w:rsidDel="00000000" w:rsidP="00000000" w:rsidRDefault="00000000" w:rsidRPr="00000000" w14:paraId="00000072">
      <w:pPr>
        <w:numPr>
          <w:ilvl w:val="0"/>
          <w:numId w:val="3"/>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Entrepreneurship competence</w:t>
      </w:r>
    </w:p>
    <w:p w:rsidR="00000000" w:rsidDel="00000000" w:rsidP="00000000" w:rsidRDefault="00000000" w:rsidRPr="00000000" w14:paraId="00000073">
      <w:pPr>
        <w:numPr>
          <w:ilvl w:val="0"/>
          <w:numId w:val="3"/>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Initiative and creativity X</w:t>
      </w:r>
    </w:p>
    <w:p w:rsidR="00000000" w:rsidDel="00000000" w:rsidP="00000000" w:rsidRDefault="00000000" w:rsidRPr="00000000" w14:paraId="00000074">
      <w:pPr>
        <w:numPr>
          <w:ilvl w:val="0"/>
          <w:numId w:val="3"/>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Decision-making in real work situations X</w:t>
      </w:r>
    </w:p>
    <w:p w:rsidR="00000000" w:rsidDel="00000000" w:rsidP="00000000" w:rsidRDefault="00000000" w:rsidRPr="00000000" w14:paraId="00000075">
      <w:pPr>
        <w:pStyle w:val="Heading2"/>
        <w:keepNext w:val="0"/>
        <w:keepLines w:val="0"/>
        <w:spacing w:after="0" w:before="0" w:line="276" w:lineRule="auto"/>
        <w:rPr>
          <w:rFonts w:ascii="Arial Narrow" w:cs="Arial Narrow" w:eastAsia="Arial Narrow" w:hAnsi="Arial Narrow"/>
          <w:b w:val="1"/>
          <w:bCs w:val="1"/>
          <w:color w:val="000000"/>
          <w:sz w:val="24"/>
          <w:szCs w:val="24"/>
        </w:rPr>
      </w:pPr>
      <w:bookmarkStart w:colFirst="0" w:colLast="0" w:name="_heading=h.rh8igkybt7vv" w:id="16"/>
      <w:bookmarkEnd w:id="16"/>
      <w:r w:rsidDel="00000000" w:rsidR="00000000" w:rsidRPr="00000000">
        <w:rPr>
          <w:rFonts w:ascii="Arial Narrow" w:cs="Arial Narrow" w:eastAsia="Arial Narrow" w:hAnsi="Arial Narrow"/>
          <w:b w:val="1"/>
          <w:bCs w:val="1"/>
          <w:color w:val="000000"/>
          <w:sz w:val="24"/>
          <w:szCs w:val="24"/>
          <w:rtl w:val="0"/>
        </w:rPr>
        <w:t xml:space="preserve">8. Work-Based Learning and Workplace Integration</w:t>
      </w:r>
    </w:p>
    <w:p w:rsidR="00000000" w:rsidDel="00000000" w:rsidP="00000000" w:rsidRDefault="00000000" w:rsidRPr="00000000" w14:paraId="00000076">
      <w:pPr>
        <w:numPr>
          <w:ilvl w:val="0"/>
          <w:numId w:val="3"/>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Integration into workplace routines</w:t>
      </w:r>
    </w:p>
    <w:p w:rsidR="00000000" w:rsidDel="00000000" w:rsidP="00000000" w:rsidRDefault="00000000" w:rsidRPr="00000000" w14:paraId="00000077">
      <w:pPr>
        <w:numPr>
          <w:ilvl w:val="0"/>
          <w:numId w:val="3"/>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Following professional instructions and procedures X</w:t>
      </w:r>
    </w:p>
    <w:p w:rsidR="00000000" w:rsidDel="00000000" w:rsidP="00000000" w:rsidRDefault="00000000" w:rsidRPr="00000000" w14:paraId="00000078">
      <w:pPr>
        <w:numPr>
          <w:ilvl w:val="0"/>
          <w:numId w:val="3"/>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Use of tools, equipment and technology X</w:t>
      </w:r>
    </w:p>
    <w:p w:rsidR="00000000" w:rsidDel="00000000" w:rsidP="00000000" w:rsidRDefault="00000000" w:rsidRPr="00000000" w14:paraId="00000079">
      <w:pPr>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This checklist merges the EU Key Competences for Lifelong Learning with the core competences expected in European Vocational Education and Training (VET).</w:t>
      </w:r>
    </w:p>
    <w:p w:rsidR="00000000" w:rsidDel="00000000" w:rsidP="00000000" w:rsidRDefault="00000000" w:rsidRPr="00000000" w14:paraId="0000007A">
      <w:pPr>
        <w:pStyle w:val="Heading1"/>
        <w:keepNext w:val="1"/>
        <w:keepLines w:val="1"/>
        <w:numPr>
          <w:ilvl w:val="0"/>
          <w:numId w:val="1"/>
        </w:numPr>
        <w:ind w:left="720" w:hanging="360"/>
        <w:rPr>
          <w:b w:val="1"/>
          <w:bCs w:val="1"/>
          <w:color w:val="c8102e"/>
          <w:sz w:val="36"/>
          <w:szCs w:val="36"/>
        </w:rPr>
      </w:pPr>
      <w:bookmarkStart w:colFirst="0" w:colLast="0" w:name="_heading=h.kg1zi1devh8c" w:id="17"/>
      <w:bookmarkEnd w:id="17"/>
      <w:r w:rsidDel="00000000" w:rsidR="00000000" w:rsidRPr="00000000">
        <w:rPr>
          <w:b w:val="1"/>
          <w:bCs w:val="1"/>
          <w:color w:val="c8102e"/>
          <w:sz w:val="36"/>
          <w:szCs w:val="36"/>
          <w:rtl w:val="0"/>
        </w:rPr>
        <w:t xml:space="preserve">Prior Knowledge / Prerequisites</w:t>
      </w:r>
    </w:p>
    <w:p w:rsidR="00000000" w:rsidDel="00000000" w:rsidP="00000000" w:rsidRDefault="00000000" w:rsidRPr="00000000" w14:paraId="0000007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24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Basic knowledge of marine litter and beach environments.</w:t>
      </w:r>
    </w:p>
    <w:p w:rsidR="00000000" w:rsidDel="00000000" w:rsidP="00000000" w:rsidRDefault="00000000" w:rsidRPr="00000000" w14:paraId="0000007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24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Basic map and image-reading skills.</w:t>
      </w:r>
    </w:p>
    <w:p w:rsidR="00000000" w:rsidDel="00000000" w:rsidP="00000000" w:rsidRDefault="00000000" w:rsidRPr="00000000" w14:paraId="0000007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24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Introductory spreadsheet and GIS skills.</w:t>
      </w:r>
    </w:p>
    <w:p w:rsidR="00000000" w:rsidDel="00000000" w:rsidP="00000000" w:rsidRDefault="00000000" w:rsidRPr="00000000" w14:paraId="0000007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24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Drone-safety awareness and ability to work in coordinated aerial and ground teams.</w:t>
      </w:r>
    </w:p>
    <w:p w:rsidR="00000000" w:rsidDel="00000000" w:rsidP="00000000" w:rsidRDefault="00000000" w:rsidRPr="00000000" w14:paraId="0000007F">
      <w:pPr>
        <w:pStyle w:val="Heading1"/>
        <w:keepNext w:val="1"/>
        <w:keepLines w:val="1"/>
        <w:numPr>
          <w:ilvl w:val="0"/>
          <w:numId w:val="1"/>
        </w:numPr>
        <w:ind w:left="720" w:hanging="360"/>
        <w:rPr>
          <w:b w:val="1"/>
          <w:bCs w:val="1"/>
          <w:color w:val="c8102e"/>
          <w:sz w:val="36"/>
          <w:szCs w:val="36"/>
        </w:rPr>
      </w:pPr>
      <w:bookmarkStart w:colFirst="0" w:colLast="0" w:name="_heading=h.4h9lhulkksue" w:id="18"/>
      <w:bookmarkEnd w:id="18"/>
      <w:r w:rsidDel="00000000" w:rsidR="00000000" w:rsidRPr="00000000">
        <w:rPr>
          <w:b w:val="1"/>
          <w:bCs w:val="1"/>
          <w:color w:val="c8102e"/>
          <w:sz w:val="36"/>
          <w:szCs w:val="36"/>
          <w:rtl w:val="0"/>
        </w:rPr>
        <w:t xml:space="preserve">Lesson/Project Outline</w:t>
      </w:r>
    </w:p>
    <w:p w:rsidR="00000000" w:rsidDel="00000000" w:rsidP="00000000" w:rsidRDefault="00000000" w:rsidRPr="00000000" w14:paraId="00000080">
      <w:pPr>
        <w:pStyle w:val="Heading2"/>
        <w:keepNext w:val="1"/>
        <w:keepLines w:val="1"/>
        <w:spacing w:after="0" w:before="0" w:lineRule="auto"/>
        <w:rPr>
          <w:color w:val="c8102e"/>
          <w:sz w:val="28"/>
          <w:szCs w:val="28"/>
        </w:rPr>
      </w:pPr>
      <w:bookmarkStart w:colFirst="0" w:colLast="0" w:name="_heading=h.e6ypa1du8s4c" w:id="19"/>
      <w:bookmarkEnd w:id="19"/>
      <w:r w:rsidDel="00000000" w:rsidR="00000000" w:rsidRPr="00000000">
        <w:rPr>
          <w:b w:val="1"/>
          <w:bCs w:val="1"/>
          <w:color w:val="c8102e"/>
          <w:sz w:val="28"/>
          <w:szCs w:val="28"/>
          <w:rtl w:val="0"/>
        </w:rPr>
        <w:t xml:space="preserve">Phase 1 – Introduction (Engage &amp; Contextualize)</w:t>
      </w:r>
      <w:r w:rsidDel="00000000" w:rsidR="00000000" w:rsidRPr="00000000">
        <w:rPr>
          <w:rtl w:val="0"/>
        </w:rPr>
      </w:r>
    </w:p>
    <w:p w:rsidR="00000000" w:rsidDel="00000000" w:rsidP="00000000" w:rsidRDefault="00000000" w:rsidRPr="00000000" w14:paraId="00000081">
      <w:pPr>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Show the contextual photograph of Praia da Arda and locate the beach in Viana do Castelo. Students describe the visible beach setting without inferring any litter condition from the image.</w:t>
      </w:r>
    </w:p>
    <w:p w:rsidR="00000000" w:rsidDel="00000000" w:rsidP="00000000" w:rsidRDefault="00000000" w:rsidRPr="00000000" w14:paraId="00000082">
      <w:pPr>
        <w:keepNext w:val="1"/>
        <w:pBdr>
          <w:top w:space="0" w:sz="0" w:val="nil"/>
          <w:left w:space="0" w:sz="0" w:val="nil"/>
          <w:bottom w:space="0" w:sz="0" w:val="nil"/>
          <w:right w:space="0" w:sz="0" w:val="nil"/>
          <w:between w:space="0" w:sz="0" w:val="nil"/>
        </w:pBdr>
        <w:jc w:val="both"/>
        <w:rPr/>
      </w:pPr>
      <w:r w:rsidDel="00000000" w:rsidR="00000000" w:rsidRPr="00000000">
        <w:rPr>
          <w:rFonts w:ascii="Arial Narrow" w:cs="Arial Narrow" w:eastAsia="Arial Narrow" w:hAnsi="Arial Narrow"/>
        </w:rPr>
        <w:drawing>
          <wp:inline distB="0" distT="0" distL="0" distR="0">
            <wp:extent cx="5404104" cy="3601328"/>
            <wp:effectExtent b="0" l="0" r="0" t="0"/>
            <wp:docPr descr="Real licensed contextual photograph of Praia da Arda. It is not evidence of litter presence, abundance or survey-date conditions." id="2085570501" name="image6.jpg"/>
            <a:graphic>
              <a:graphicData uri="http://schemas.openxmlformats.org/drawingml/2006/picture">
                <pic:pic>
                  <pic:nvPicPr>
                    <pic:cNvPr descr="Real licensed contextual photograph of Praia da Arda. It is not evidence of litter presence, abundance or survey-date conditions." id="0" name="image6.jpg"/>
                    <pic:cNvPicPr preferRelativeResize="0"/>
                  </pic:nvPicPr>
                  <pic:blipFill>
                    <a:blip r:embed="rId12"/>
                    <a:srcRect b="0" l="0" r="0" t="0"/>
                    <a:stretch>
                      <a:fillRect/>
                    </a:stretch>
                  </pic:blipFill>
                  <pic:spPr>
                    <a:xfrm>
                      <a:off x="0" y="0"/>
                      <a:ext cx="5404104" cy="3601328"/>
                    </a:xfrm>
                    <a:prstGeom prst="rect"/>
                    <a:ln/>
                  </pic:spPr>
                </pic:pic>
              </a:graphicData>
            </a:graphic>
          </wp:inline>
        </w:drawing>
      </w:r>
      <w:r w:rsidDel="00000000" w:rsidR="00000000" w:rsidRPr="00000000">
        <w:rPr>
          <w:rtl w:val="0"/>
        </w:rPr>
      </w:r>
    </w:p>
    <w:p w:rsidR="00000000" w:rsidDel="00000000" w:rsidP="00000000" w:rsidRDefault="00000000" w:rsidRPr="00000000" w14:paraId="00000083">
      <w:pPr>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Read the municipal monitoring information and establish that Praia da Arda is named in a real local marine-litter programme.</w:t>
      </w:r>
    </w:p>
    <w:p w:rsidR="00000000" w:rsidDel="00000000" w:rsidP="00000000" w:rsidRDefault="00000000" w:rsidRPr="00000000" w14:paraId="00000084">
      <w:pPr>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Compare visible macro-litter examples with small, buried, low-contrast or obscured items likely to be missed in aerial RGB imagery.</w:t>
      </w:r>
    </w:p>
    <w:p w:rsidR="00000000" w:rsidDel="00000000" w:rsidP="00000000" w:rsidRDefault="00000000" w:rsidRPr="00000000" w14:paraId="00000085">
      <w:pPr>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Discuss why microplastics, dissolved pollutants, microbiological contamination and water chemistry are outside the capability of the standard RGB camera.</w:t>
      </w:r>
    </w:p>
    <w:p w:rsidR="00000000" w:rsidDel="00000000" w:rsidP="00000000" w:rsidRDefault="00000000" w:rsidRPr="00000000" w14:paraId="00000086">
      <w:pPr>
        <w:pBdr>
          <w:top w:space="0" w:sz="0" w:val="nil"/>
          <w:left w:space="0" w:sz="0" w:val="nil"/>
          <w:bottom w:space="0" w:sz="0" w:val="nil"/>
          <w:right w:space="0" w:sz="0" w:val="nil"/>
          <w:between w:space="0" w:sz="0" w:val="nil"/>
        </w:pBdr>
        <w:rPr>
          <w:rFonts w:ascii="Arial Narrow" w:cs="Arial Narrow" w:eastAsia="Arial Narrow" w:hAnsi="Arial Narrow"/>
          <w:b w:val="1"/>
          <w:bCs w:val="1"/>
          <w:color w:val="000000"/>
        </w:rPr>
      </w:pPr>
      <w:r w:rsidDel="00000000" w:rsidR="00000000" w:rsidRPr="00000000">
        <w:rPr>
          <w:rFonts w:ascii="Arial Narrow" w:cs="Arial Narrow" w:eastAsia="Arial Narrow" w:hAnsi="Arial Narrow"/>
          <w:b w:val="1"/>
          <w:bCs w:val="1"/>
          <w:color w:val="000000"/>
          <w:rtl w:val="0"/>
        </w:rPr>
        <w:t xml:space="preserve">Expected student outputs</w:t>
      </w:r>
    </w:p>
    <w:p w:rsidR="00000000" w:rsidDel="00000000" w:rsidP="00000000" w:rsidRDefault="00000000" w:rsidRPr="00000000" w14:paraId="0000008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24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A capability-and-limits chart for aerial RGB beach-litter observation.</w:t>
      </w:r>
    </w:p>
    <w:p w:rsidR="00000000" w:rsidDel="00000000" w:rsidP="00000000" w:rsidRDefault="00000000" w:rsidRPr="00000000" w14:paraId="00000088">
      <w:pPr>
        <w:pStyle w:val="Heading2"/>
        <w:keepNext w:val="1"/>
        <w:keepLines w:val="1"/>
        <w:spacing w:after="0" w:before="0" w:lineRule="auto"/>
        <w:rPr>
          <w:b w:val="1"/>
          <w:bCs w:val="1"/>
          <w:color w:val="c8102e"/>
          <w:sz w:val="28"/>
          <w:szCs w:val="28"/>
        </w:rPr>
      </w:pPr>
      <w:bookmarkStart w:colFirst="0" w:colLast="0" w:name="_heading=h.o47kqkhjmy6r" w:id="20"/>
      <w:bookmarkEnd w:id="20"/>
      <w:r w:rsidDel="00000000" w:rsidR="00000000" w:rsidRPr="00000000">
        <w:rPr>
          <w:b w:val="1"/>
          <w:bCs w:val="1"/>
          <w:color w:val="c8102e"/>
          <w:sz w:val="28"/>
          <w:szCs w:val="28"/>
          <w:rtl w:val="0"/>
        </w:rPr>
        <w:t xml:space="preserve">Phase 2 – Exploration (Investigate &amp; Compare)</w:t>
      </w:r>
    </w:p>
    <w:p w:rsidR="00000000" w:rsidDel="00000000" w:rsidP="00000000" w:rsidRDefault="00000000" w:rsidRPr="00000000" w14:paraId="00000089">
      <w:pPr>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Examine the route map for the candidate 100 m section. The approximately 410 m grid is not a flight authorisation and has not been flown.</w:t>
      </w:r>
    </w:p>
    <w:p w:rsidR="00000000" w:rsidDel="00000000" w:rsidP="00000000" w:rsidRDefault="00000000" w:rsidRPr="00000000" w14:paraId="0000008A">
      <w:pPr>
        <w:keepNext w:val="1"/>
        <w:pBdr>
          <w:top w:space="0" w:sz="0" w:val="nil"/>
          <w:left w:space="0" w:sz="0" w:val="nil"/>
          <w:bottom w:space="0" w:sz="0" w:val="nil"/>
          <w:right w:space="0" w:sz="0" w:val="nil"/>
          <w:between w:space="0" w:sz="0" w:val="nil"/>
        </w:pBdr>
        <w:jc w:val="both"/>
        <w:rPr/>
      </w:pPr>
      <w:r w:rsidDel="00000000" w:rsidR="00000000" w:rsidRPr="00000000">
        <w:rPr>
          <w:rFonts w:ascii="Arial Narrow" w:cs="Arial Narrow" w:eastAsia="Arial Narrow" w:hAnsi="Arial Narrow"/>
        </w:rPr>
        <w:drawing>
          <wp:inline distB="0" distT="0" distL="0" distR="0">
            <wp:extent cx="5404104" cy="3474066"/>
            <wp:effectExtent b="0" l="0" r="0" t="0"/>
            <wp:docPr descr="Deterministic preview generated from the underlying GeoJSON proposal." id="2085570503" name="image2.png"/>
            <a:graphic>
              <a:graphicData uri="http://schemas.openxmlformats.org/drawingml/2006/picture">
                <pic:pic>
                  <pic:nvPicPr>
                    <pic:cNvPr descr="Deterministic preview generated from the underlying GeoJSON proposal." id="0" name="image2.png"/>
                    <pic:cNvPicPr preferRelativeResize="0"/>
                  </pic:nvPicPr>
                  <pic:blipFill>
                    <a:blip r:embed="rId13"/>
                    <a:srcRect b="0" l="0" r="0" t="0"/>
                    <a:stretch>
                      <a:fillRect/>
                    </a:stretch>
                  </pic:blipFill>
                  <pic:spPr>
                    <a:xfrm>
                      <a:off x="0" y="0"/>
                      <a:ext cx="5404104" cy="3474066"/>
                    </a:xfrm>
                    <a:prstGeom prst="rect"/>
                    <a:ln/>
                  </pic:spPr>
                </pic:pic>
              </a:graphicData>
            </a:graphic>
          </wp:inline>
        </w:drawing>
      </w:r>
      <w:r w:rsidDel="00000000" w:rsidR="00000000" w:rsidRPr="00000000">
        <w:rPr>
          <w:rtl w:val="0"/>
        </w:rPr>
      </w:r>
    </w:p>
    <w:p w:rsidR="00000000" w:rsidDel="00000000" w:rsidP="00000000" w:rsidRDefault="00000000" w:rsidRPr="00000000" w14:paraId="0000008B">
      <w:pPr>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Relate the proposed 25 m AGL survey, approximately 80% forward overlap and 70% side overlap to object visibility and complete beach coverage.</w:t>
      </w:r>
    </w:p>
    <w:p w:rsidR="00000000" w:rsidDel="00000000" w:rsidP="00000000" w:rsidRDefault="00000000" w:rsidRPr="00000000" w14:paraId="0000008C">
      <w:pPr>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Divide the 100 m section into four 25 m subsections and prepare a consistent candidate-object naming and position method.</w:t>
      </w:r>
    </w:p>
    <w:p w:rsidR="00000000" w:rsidDel="00000000" w:rsidP="00000000" w:rsidRDefault="00000000" w:rsidRPr="00000000" w14:paraId="0000008D">
      <w:pPr>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Plan the coordinated ground check: observers confirm visible candidates, classify items using the agreed method and record aerial misses without moving objects solely for the image.</w:t>
      </w:r>
    </w:p>
    <w:p w:rsidR="00000000" w:rsidDel="00000000" w:rsidP="00000000" w:rsidRDefault="00000000" w:rsidRPr="00000000" w14:paraId="0000008E">
      <w:pPr>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Review tide, beach users, wildlife, wind, takeoff area and current aviation/image-capture permissions. Identify all abort conditions.</w:t>
      </w:r>
    </w:p>
    <w:p w:rsidR="00000000" w:rsidDel="00000000" w:rsidP="00000000" w:rsidRDefault="00000000" w:rsidRPr="00000000" w14:paraId="0000008F">
      <w:pPr>
        <w:pBdr>
          <w:top w:space="0" w:sz="0" w:val="nil"/>
          <w:left w:space="0" w:sz="0" w:val="nil"/>
          <w:bottom w:space="0" w:sz="0" w:val="nil"/>
          <w:right w:space="0" w:sz="0" w:val="nil"/>
          <w:between w:space="0" w:sz="0" w:val="nil"/>
        </w:pBdr>
        <w:rPr>
          <w:rFonts w:ascii="Arial Narrow" w:cs="Arial Narrow" w:eastAsia="Arial Narrow" w:hAnsi="Arial Narrow"/>
          <w:b w:val="1"/>
          <w:bCs w:val="1"/>
          <w:color w:val="000000"/>
        </w:rPr>
      </w:pPr>
      <w:r w:rsidDel="00000000" w:rsidR="00000000" w:rsidRPr="00000000">
        <w:rPr>
          <w:rFonts w:ascii="Arial Narrow" w:cs="Arial Narrow" w:eastAsia="Arial Narrow" w:hAnsi="Arial Narrow"/>
          <w:b w:val="1"/>
          <w:bCs w:val="1"/>
          <w:color w:val="000000"/>
          <w:rtl w:val="0"/>
        </w:rPr>
        <w:t xml:space="preserve">Expected student outputs</w:t>
      </w:r>
    </w:p>
    <w:p w:rsidR="00000000" w:rsidDel="00000000" w:rsidP="00000000" w:rsidRDefault="00000000" w:rsidRPr="00000000" w14:paraId="0000009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24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An annotated route, 25 m subsection plan and coordinated ground-validation method.</w:t>
      </w:r>
    </w:p>
    <w:p w:rsidR="00000000" w:rsidDel="00000000" w:rsidP="00000000" w:rsidRDefault="00000000" w:rsidRPr="00000000" w14:paraId="00000091">
      <w:pPr>
        <w:pStyle w:val="Heading2"/>
        <w:keepNext w:val="1"/>
        <w:keepLines w:val="1"/>
        <w:spacing w:after="0" w:before="0" w:lineRule="auto"/>
        <w:rPr>
          <w:b w:val="1"/>
          <w:bCs w:val="1"/>
          <w:color w:val="c8102e"/>
          <w:sz w:val="28"/>
          <w:szCs w:val="28"/>
        </w:rPr>
      </w:pPr>
      <w:bookmarkStart w:colFirst="0" w:colLast="0" w:name="_heading=h.4jdnkn5xgz8k" w:id="21"/>
      <w:bookmarkEnd w:id="21"/>
      <w:r w:rsidDel="00000000" w:rsidR="00000000" w:rsidRPr="00000000">
        <w:rPr>
          <w:b w:val="1"/>
          <w:bCs w:val="1"/>
          <w:color w:val="c8102e"/>
          <w:sz w:val="28"/>
          <w:szCs w:val="28"/>
          <w:rtl w:val="0"/>
        </w:rPr>
        <w:t xml:space="preserve">Phase 3 – Application (Hands-On Practice)</w:t>
      </w:r>
    </w:p>
    <w:p w:rsidR="00000000" w:rsidDel="00000000" w:rsidP="00000000" w:rsidRDefault="00000000" w:rsidRPr="00000000" w14:paraId="00000092">
      <w:pPr>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Confirm the exact 100 m segment with CMIA or the responsible authority and obtain all required site and operational permissions.</w:t>
      </w:r>
    </w:p>
    <w:p w:rsidR="00000000" w:rsidDel="00000000" w:rsidP="00000000" w:rsidRDefault="00000000" w:rsidRPr="00000000" w14:paraId="00000093">
      <w:pPr>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Assign pilot, observer, safety lead, ground-survey pairs and data manager roles. Establish a controlled takeoff area and keep uninvolved people outside the operating area.</w:t>
      </w:r>
    </w:p>
    <w:p w:rsidR="00000000" w:rsidDel="00000000" w:rsidP="00000000" w:rsidRDefault="00000000" w:rsidRPr="00000000" w14:paraId="00000094">
      <w:pPr>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If conditions allow, acquire consistent nadir RGB photographs along the approved grid while maintaining visual line of sight and safe separation.</w:t>
      </w:r>
    </w:p>
    <w:p w:rsidR="00000000" w:rsidDel="00000000" w:rsidP="00000000" w:rsidRDefault="00000000" w:rsidRPr="00000000" w14:paraId="00000095">
      <w:pPr>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Ground teams walk the agreed section after or outside the flight operation, validate candidate objects and record item class, position, subsection and whether the aerial review detected it.</w:t>
      </w:r>
    </w:p>
    <w:p w:rsidR="00000000" w:rsidDel="00000000" w:rsidP="00000000" w:rsidRDefault="00000000" w:rsidRPr="00000000" w14:paraId="00000096">
      <w:pPr>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Quality-check and process accepted imagery into an orthomosaic. Digitise only ground-validated visible macro-litter candidates and retain missed or uncertain detections in the audit table.</w:t>
      </w:r>
    </w:p>
    <w:p w:rsidR="00000000" w:rsidDel="00000000" w:rsidP="00000000" w:rsidRDefault="00000000" w:rsidRPr="00000000" w14:paraId="00000097">
      <w:pPr>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Calculate counts by category and 25 m subsection, compare aerial detections with ground records and compose a hotspot map with a clear detection-limit statement.</w:t>
      </w:r>
    </w:p>
    <w:p w:rsidR="00000000" w:rsidDel="00000000" w:rsidP="00000000" w:rsidRDefault="00000000" w:rsidRPr="00000000" w14:paraId="00000098">
      <w:pPr>
        <w:pBdr>
          <w:top w:space="0" w:sz="0" w:val="nil"/>
          <w:left w:space="0" w:sz="0" w:val="nil"/>
          <w:bottom w:space="0" w:sz="0" w:val="nil"/>
          <w:right w:space="0" w:sz="0" w:val="nil"/>
          <w:between w:space="0" w:sz="0" w:val="nil"/>
        </w:pBdr>
        <w:rPr>
          <w:rFonts w:ascii="Arial Narrow" w:cs="Arial Narrow" w:eastAsia="Arial Narrow" w:hAnsi="Arial Narrow"/>
          <w:b w:val="1"/>
          <w:bCs w:val="1"/>
          <w:color w:val="000000"/>
        </w:rPr>
      </w:pPr>
      <w:r w:rsidDel="00000000" w:rsidR="00000000" w:rsidRPr="00000000">
        <w:rPr>
          <w:rFonts w:ascii="Arial Narrow" w:cs="Arial Narrow" w:eastAsia="Arial Narrow" w:hAnsi="Arial Narrow"/>
          <w:b w:val="1"/>
          <w:bCs w:val="1"/>
          <w:color w:val="000000"/>
          <w:rtl w:val="0"/>
        </w:rPr>
        <w:t xml:space="preserve">Expected student outputs</w:t>
      </w:r>
    </w:p>
    <w:p w:rsidR="00000000" w:rsidDel="00000000" w:rsidP="00000000" w:rsidRDefault="00000000" w:rsidRPr="00000000" w14:paraId="0000009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24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An orthomosaic if image quality permits, a ground-validated litter point layer, category table, detection audit and hotspot map.</w:t>
      </w:r>
    </w:p>
    <w:p w:rsidR="00000000" w:rsidDel="00000000" w:rsidP="00000000" w:rsidRDefault="00000000" w:rsidRPr="00000000" w14:paraId="0000009A">
      <w:pPr>
        <w:pStyle w:val="Heading2"/>
        <w:keepNext w:val="1"/>
        <w:keepLines w:val="1"/>
        <w:spacing w:after="0" w:before="0" w:lineRule="auto"/>
        <w:rPr>
          <w:b w:val="1"/>
          <w:bCs w:val="1"/>
          <w:color w:val="c8102e"/>
          <w:sz w:val="28"/>
          <w:szCs w:val="28"/>
        </w:rPr>
      </w:pPr>
      <w:bookmarkStart w:colFirst="0" w:colLast="0" w:name="_heading=h.bt8tgreirlq9" w:id="22"/>
      <w:bookmarkEnd w:id="22"/>
      <w:r w:rsidDel="00000000" w:rsidR="00000000" w:rsidRPr="00000000">
        <w:rPr>
          <w:b w:val="1"/>
          <w:bCs w:val="1"/>
          <w:color w:val="c8102e"/>
          <w:sz w:val="28"/>
          <w:szCs w:val="28"/>
          <w:rtl w:val="0"/>
        </w:rPr>
        <w:t xml:space="preserve">Phase 4 – Reflection &amp; Consolidation (Present &amp; Connect)</w:t>
      </w:r>
    </w:p>
    <w:p w:rsidR="00000000" w:rsidDel="00000000" w:rsidP="00000000" w:rsidRDefault="00000000" w:rsidRPr="00000000" w14:paraId="0000009B">
      <w:pPr>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Teams present the orthomosaic, validation table, category summary and hotspot map.</w:t>
      </w:r>
    </w:p>
    <w:p w:rsidR="00000000" w:rsidDel="00000000" w:rsidP="00000000" w:rsidRDefault="00000000" w:rsidRPr="00000000" w14:paraId="0000009C">
      <w:pPr>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Compare which item sizes, colours and positions were easy or difficult to detect and explain why non-detection is not proof of absence.</w:t>
      </w:r>
    </w:p>
    <w:p w:rsidR="00000000" w:rsidDel="00000000" w:rsidP="00000000" w:rsidRDefault="00000000" w:rsidRPr="00000000" w14:paraId="0000009D">
      <w:pPr>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Peer reviewers check that no result is described as chemical, microbiological or microplastic measurement.</w:t>
      </w:r>
    </w:p>
    <w:p w:rsidR="00000000" w:rsidDel="00000000" w:rsidP="00000000" w:rsidRDefault="00000000" w:rsidRPr="00000000" w14:paraId="0000009E">
      <w:pPr>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Design a repeat survey using the same segment, subsections, tide window, altitude, classification and ground-validation method.</w:t>
      </w:r>
    </w:p>
    <w:p w:rsidR="00000000" w:rsidDel="00000000" w:rsidP="00000000" w:rsidRDefault="00000000" w:rsidRPr="00000000" w14:paraId="0000009F">
      <w:pPr>
        <w:pBdr>
          <w:top w:space="0" w:sz="0" w:val="nil"/>
          <w:left w:space="0" w:sz="0" w:val="nil"/>
          <w:bottom w:space="0" w:sz="0" w:val="nil"/>
          <w:right w:space="0" w:sz="0" w:val="nil"/>
          <w:between w:space="0" w:sz="0" w:val="nil"/>
        </w:pBdr>
        <w:rPr>
          <w:rFonts w:ascii="Arial Narrow" w:cs="Arial Narrow" w:eastAsia="Arial Narrow" w:hAnsi="Arial Narrow"/>
          <w:b w:val="1"/>
          <w:bCs w:val="1"/>
          <w:color w:val="000000"/>
        </w:rPr>
      </w:pPr>
      <w:r w:rsidDel="00000000" w:rsidR="00000000" w:rsidRPr="00000000">
        <w:rPr>
          <w:rFonts w:ascii="Arial Narrow" w:cs="Arial Narrow" w:eastAsia="Arial Narrow" w:hAnsi="Arial Narrow"/>
          <w:b w:val="1"/>
          <w:bCs w:val="1"/>
          <w:color w:val="000000"/>
          <w:rtl w:val="0"/>
        </w:rPr>
        <w:t xml:space="preserve">Expected student outputs</w:t>
      </w:r>
    </w:p>
    <w:p w:rsidR="00000000" w:rsidDel="00000000" w:rsidP="00000000" w:rsidRDefault="00000000" w:rsidRPr="00000000" w14:paraId="000000A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24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A monitoring poster and reflection explaining detection limits and repeatability.</w:t>
      </w:r>
    </w:p>
    <w:p w:rsidR="00000000" w:rsidDel="00000000" w:rsidP="00000000" w:rsidRDefault="00000000" w:rsidRPr="00000000" w14:paraId="000000A1">
      <w:pPr>
        <w:pStyle w:val="Heading1"/>
        <w:keepNext w:val="1"/>
        <w:keepLines w:val="1"/>
        <w:numPr>
          <w:ilvl w:val="0"/>
          <w:numId w:val="1"/>
        </w:numPr>
        <w:ind w:left="720" w:hanging="360"/>
        <w:rPr>
          <w:b w:val="1"/>
          <w:bCs w:val="1"/>
          <w:color w:val="c8102e"/>
          <w:sz w:val="36"/>
          <w:szCs w:val="36"/>
        </w:rPr>
      </w:pPr>
      <w:bookmarkStart w:colFirst="0" w:colLast="0" w:name="_heading=h.m5bsqsomhg44" w:id="23"/>
      <w:bookmarkEnd w:id="23"/>
      <w:r w:rsidDel="00000000" w:rsidR="00000000" w:rsidRPr="00000000">
        <w:rPr>
          <w:b w:val="1"/>
          <w:bCs w:val="1"/>
          <w:color w:val="c8102e"/>
          <w:sz w:val="36"/>
          <w:szCs w:val="36"/>
          <w:rtl w:val="0"/>
        </w:rPr>
        <w:t xml:space="preserve">Assessment Criteria</w:t>
      </w:r>
    </w:p>
    <w:p w:rsidR="00000000" w:rsidDel="00000000" w:rsidP="00000000" w:rsidRDefault="00000000" w:rsidRPr="00000000" w14:paraId="000000A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24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The student explains the verified local monitoring context and the limits of RGB observation.</w:t>
      </w:r>
    </w:p>
    <w:p w:rsidR="00000000" w:rsidDel="00000000" w:rsidP="00000000" w:rsidRDefault="00000000" w:rsidRPr="00000000" w14:paraId="000000A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24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The student plans the 100 m route, subsections and aerial/ground coordination accurately.</w:t>
      </w:r>
    </w:p>
    <w:p w:rsidR="00000000" w:rsidDel="00000000" w:rsidP="00000000" w:rsidRDefault="00000000" w:rsidRPr="00000000" w14:paraId="000000A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24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The student follows safe operating roles and responds appropriately to people, wildlife, tide and weather.</w:t>
      </w:r>
    </w:p>
    <w:p w:rsidR="00000000" w:rsidDel="00000000" w:rsidP="00000000" w:rsidRDefault="00000000" w:rsidRPr="00000000" w14:paraId="000000A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24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The student links every mapped candidate to a ground-validation record and preserves uncertain or missed detections.</w:t>
      </w:r>
    </w:p>
    <w:p w:rsidR="00000000" w:rsidDel="00000000" w:rsidP="00000000" w:rsidRDefault="00000000" w:rsidRPr="00000000" w14:paraId="000000A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24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The student produces clear category, subsection and hotspot outputs without unsupported contamination claims.</w:t>
      </w:r>
    </w:p>
    <w:p w:rsidR="00000000" w:rsidDel="00000000" w:rsidP="00000000" w:rsidRDefault="00000000" w:rsidRPr="00000000" w14:paraId="000000A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24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The student reflects on detection bias and proposes a comparable repeat survey.</w:t>
      </w:r>
    </w:p>
    <w:p w:rsidR="00000000" w:rsidDel="00000000" w:rsidP="00000000" w:rsidRDefault="00000000" w:rsidRPr="00000000" w14:paraId="000000A8">
      <w:pPr>
        <w:pStyle w:val="Heading1"/>
        <w:keepNext w:val="1"/>
        <w:keepLines w:val="1"/>
        <w:pageBreakBefore w:val="1"/>
        <w:numPr>
          <w:ilvl w:val="0"/>
          <w:numId w:val="1"/>
        </w:numPr>
        <w:ind w:left="720" w:hanging="360"/>
        <w:rPr>
          <w:b w:val="1"/>
          <w:bCs w:val="1"/>
          <w:color w:val="c8102e"/>
          <w:sz w:val="36"/>
          <w:szCs w:val="36"/>
        </w:rPr>
      </w:pPr>
      <w:bookmarkStart w:colFirst="0" w:colLast="0" w:name="_heading=h.v0rka7prqkp7" w:id="24"/>
      <w:bookmarkEnd w:id="24"/>
      <w:r w:rsidDel="00000000" w:rsidR="00000000" w:rsidRPr="00000000">
        <w:rPr>
          <w:b w:val="1"/>
          <w:bCs w:val="1"/>
          <w:color w:val="c8102e"/>
          <w:sz w:val="36"/>
          <w:szCs w:val="36"/>
          <w:rtl w:val="0"/>
        </w:rPr>
        <w:t xml:space="preserve">Teaching Materials</w:t>
      </w:r>
    </w:p>
    <w:tbl>
      <w:tblPr>
        <w:tblStyle w:val="Table1"/>
        <w:tblW w:w="850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4252"/>
        <w:gridCol w:w="4252"/>
        <w:tblGridChange w:id="0">
          <w:tblGrid>
            <w:gridCol w:w="4252"/>
            <w:gridCol w:w="4252"/>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A9">
            <w:pPr>
              <w:widowControl w:val="0"/>
              <w:jc w:val="center"/>
              <w:rPr>
                <w:rFonts w:ascii="Arial Narrow" w:cs="Arial Narrow" w:eastAsia="Arial Narrow" w:hAnsi="Arial Narrow"/>
              </w:rPr>
            </w:pPr>
            <w:r w:rsidDel="00000000" w:rsidR="00000000" w:rsidRPr="00000000">
              <w:rPr>
                <w:rFonts w:ascii="Arial Narrow" w:cs="Arial Narrow" w:eastAsia="Arial Narrow" w:hAnsi="Arial Narrow"/>
                <w:b w:val="1"/>
                <w:bCs w:val="1"/>
                <w:rtl w:val="0"/>
              </w:rPr>
              <w:t xml:space="preserve">Resource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AA">
            <w:pPr>
              <w:widowControl w:val="0"/>
              <w:jc w:val="center"/>
              <w:rPr>
                <w:rFonts w:ascii="Arial Narrow" w:cs="Arial Narrow" w:eastAsia="Arial Narrow" w:hAnsi="Arial Narrow"/>
              </w:rPr>
            </w:pPr>
            <w:r w:rsidDel="00000000" w:rsidR="00000000" w:rsidRPr="00000000">
              <w:rPr>
                <w:rFonts w:ascii="Arial Narrow" w:cs="Arial Narrow" w:eastAsia="Arial Narrow" w:hAnsi="Arial Narrow"/>
                <w:b w:val="1"/>
                <w:bCs w:val="1"/>
                <w:rtl w:val="0"/>
              </w:rPr>
              <w:t xml:space="preserve">Link</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AB">
            <w:pPr>
              <w:widowControl w:val="0"/>
              <w:rPr>
                <w:rFonts w:ascii="Arial Narrow" w:cs="Arial Narrow" w:eastAsia="Arial Narrow" w:hAnsi="Arial Narrow"/>
              </w:rPr>
            </w:pPr>
            <w:r w:rsidDel="00000000" w:rsidR="00000000" w:rsidRPr="00000000">
              <w:rPr>
                <w:rFonts w:ascii="Arial Narrow" w:cs="Arial Narrow" w:eastAsia="Arial Narrow" w:hAnsi="Arial Narrow"/>
                <w:rtl w:val="0"/>
              </w:rPr>
              <w:t xml:space="preserve">CMIA Viana do Castelo – Marine Litter Environmental Indicator</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AC">
            <w:pPr>
              <w:widowControl w:val="0"/>
              <w:rPr>
                <w:rFonts w:ascii="Arial Narrow" w:cs="Arial Narrow" w:eastAsia="Arial Narrow" w:hAnsi="Arial Narrow"/>
              </w:rPr>
            </w:pPr>
            <w:hyperlink r:id="rId14">
              <w:r w:rsidDel="00000000" w:rsidR="00000000" w:rsidRPr="00000000">
                <w:rPr>
                  <w:rFonts w:ascii="Arial Narrow" w:cs="Arial Narrow" w:eastAsia="Arial Narrow" w:hAnsi="Arial Narrow"/>
                  <w:color w:val="1155cc"/>
                  <w:u w:val="single"/>
                  <w:rtl w:val="0"/>
                </w:rPr>
                <w:t xml:space="preserve">https://ambiente.cm-viana-castelo.pt/indicadores-ambientais/lixo-marinho</w:t>
              </w:r>
            </w:hyperlink>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AD">
            <w:pPr>
              <w:widowControl w:val="0"/>
              <w:rPr>
                <w:rFonts w:ascii="Arial Narrow" w:cs="Arial Narrow" w:eastAsia="Arial Narrow" w:hAnsi="Arial Narrow"/>
              </w:rPr>
            </w:pPr>
            <w:r w:rsidDel="00000000" w:rsidR="00000000" w:rsidRPr="00000000">
              <w:rPr>
                <w:rFonts w:ascii="Arial Narrow" w:cs="Arial Narrow" w:eastAsia="Arial Narrow" w:hAnsi="Arial Narrow"/>
                <w:rtl w:val="0"/>
              </w:rPr>
              <w:t xml:space="preserve">OSPAR – Beach Litter Monitoring and Assessment</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AE">
            <w:pPr>
              <w:widowControl w:val="0"/>
              <w:rPr>
                <w:rFonts w:ascii="Arial Narrow" w:cs="Arial Narrow" w:eastAsia="Arial Narrow" w:hAnsi="Arial Narrow"/>
              </w:rPr>
            </w:pPr>
            <w:hyperlink r:id="rId15">
              <w:r w:rsidDel="00000000" w:rsidR="00000000" w:rsidRPr="00000000">
                <w:rPr>
                  <w:rFonts w:ascii="Arial Narrow" w:cs="Arial Narrow" w:eastAsia="Arial Narrow" w:hAnsi="Arial Narrow"/>
                  <w:color w:val="1155cc"/>
                  <w:u w:val="single"/>
                  <w:rtl w:val="0"/>
                </w:rPr>
                <w:t xml:space="preserve">https://www.ospar.org/work-areas/eiha/marine-litter/assessment-of-marine-litter/beach-litter</w:t>
              </w:r>
            </w:hyperlink>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AF">
            <w:pPr>
              <w:widowControl w:val="0"/>
              <w:rPr>
                <w:rFonts w:ascii="Arial Narrow" w:cs="Arial Narrow" w:eastAsia="Arial Narrow" w:hAnsi="Arial Narrow"/>
              </w:rPr>
            </w:pPr>
            <w:r w:rsidDel="00000000" w:rsidR="00000000" w:rsidRPr="00000000">
              <w:rPr>
                <w:rFonts w:ascii="Arial Narrow" w:cs="Arial Narrow" w:eastAsia="Arial Narrow" w:hAnsi="Arial Narrow"/>
                <w:rtl w:val="0"/>
              </w:rPr>
              <w:t xml:space="preserve">OSPAR – CEMP Guidelines for Marine Litter Monitoring on Beaches</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B0">
            <w:pPr>
              <w:widowControl w:val="0"/>
              <w:rPr>
                <w:rFonts w:ascii="Arial Narrow" w:cs="Arial Narrow" w:eastAsia="Arial Narrow" w:hAnsi="Arial Narrow"/>
              </w:rPr>
            </w:pPr>
            <w:hyperlink r:id="rId16">
              <w:r w:rsidDel="00000000" w:rsidR="00000000" w:rsidRPr="00000000">
                <w:rPr>
                  <w:rFonts w:ascii="Arial Narrow" w:cs="Arial Narrow" w:eastAsia="Arial Narrow" w:hAnsi="Arial Narrow"/>
                  <w:color w:val="1155cc"/>
                  <w:u w:val="single"/>
                  <w:rtl w:val="0"/>
                </w:rPr>
                <w:t xml:space="preserve">https://www.ospar.org/documents?v=44122</w:t>
              </w:r>
            </w:hyperlink>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B1">
            <w:pPr>
              <w:widowControl w:val="0"/>
              <w:rPr>
                <w:rFonts w:ascii="Arial Narrow" w:cs="Arial Narrow" w:eastAsia="Arial Narrow" w:hAnsi="Arial Narrow"/>
              </w:rPr>
            </w:pPr>
            <w:r w:rsidDel="00000000" w:rsidR="00000000" w:rsidRPr="00000000">
              <w:rPr>
                <w:rFonts w:ascii="Arial Narrow" w:cs="Arial Narrow" w:eastAsia="Arial Narrow" w:hAnsi="Arial Narrow"/>
                <w:rtl w:val="0"/>
              </w:rPr>
              <w:t xml:space="preserve">OpenDroneMap – Orthophoto Processing and Outputs</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B2">
            <w:pPr>
              <w:widowControl w:val="0"/>
              <w:rPr>
                <w:rFonts w:ascii="Arial Narrow" w:cs="Arial Narrow" w:eastAsia="Arial Narrow" w:hAnsi="Arial Narrow"/>
              </w:rPr>
            </w:pPr>
            <w:hyperlink r:id="rId17">
              <w:r w:rsidDel="00000000" w:rsidR="00000000" w:rsidRPr="00000000">
                <w:rPr>
                  <w:rFonts w:ascii="Arial Narrow" w:cs="Arial Narrow" w:eastAsia="Arial Narrow" w:hAnsi="Arial Narrow"/>
                  <w:color w:val="1155cc"/>
                  <w:u w:val="single"/>
                  <w:rtl w:val="0"/>
                </w:rPr>
                <w:t xml:space="preserve">https://docs.opendronemap.org/outputs/</w:t>
              </w:r>
            </w:hyperlink>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B3">
            <w:pPr>
              <w:widowControl w:val="0"/>
              <w:rPr>
                <w:rFonts w:ascii="Arial Narrow" w:cs="Arial Narrow" w:eastAsia="Arial Narrow" w:hAnsi="Arial Narrow"/>
              </w:rPr>
            </w:pPr>
            <w:r w:rsidDel="00000000" w:rsidR="00000000" w:rsidRPr="00000000">
              <w:rPr>
                <w:rFonts w:ascii="Arial Narrow" w:cs="Arial Narrow" w:eastAsia="Arial Narrow" w:hAnsi="Arial Narrow"/>
                <w:rtl w:val="0"/>
              </w:rPr>
              <w:t xml:space="preserve">QGIS Training Manual – Vector Data, Spatial Analysis and Map Layout</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B4">
            <w:pPr>
              <w:widowControl w:val="0"/>
              <w:rPr>
                <w:rFonts w:ascii="Arial Narrow" w:cs="Arial Narrow" w:eastAsia="Arial Narrow" w:hAnsi="Arial Narrow"/>
              </w:rPr>
            </w:pPr>
            <w:hyperlink r:id="rId18">
              <w:r w:rsidDel="00000000" w:rsidR="00000000" w:rsidRPr="00000000">
                <w:rPr>
                  <w:rFonts w:ascii="Arial Narrow" w:cs="Arial Narrow" w:eastAsia="Arial Narrow" w:hAnsi="Arial Narrow"/>
                  <w:color w:val="1155cc"/>
                  <w:u w:val="single"/>
                  <w:rtl w:val="0"/>
                </w:rPr>
                <w:t xml:space="preserve">https://docs.qgis.org/latest/en/docs/training_manual/index.html</w:t>
              </w:r>
            </w:hyperlink>
            <w:r w:rsidDel="00000000" w:rsidR="00000000" w:rsidRPr="00000000">
              <w:rPr>
                <w:rtl w:val="0"/>
              </w:rPr>
            </w:r>
          </w:p>
        </w:tc>
      </w:tr>
    </w:tbl>
    <w:p w:rsidR="00000000" w:rsidDel="00000000" w:rsidP="00000000" w:rsidRDefault="00000000" w:rsidRPr="00000000" w14:paraId="000000B5">
      <w:pPr>
        <w:pStyle w:val="Heading1"/>
        <w:keepNext w:val="1"/>
        <w:keepLines w:val="1"/>
        <w:pageBreakBefore w:val="1"/>
        <w:numPr>
          <w:ilvl w:val="0"/>
          <w:numId w:val="1"/>
        </w:numPr>
        <w:ind w:left="720" w:hanging="360"/>
        <w:rPr>
          <w:b w:val="1"/>
          <w:bCs w:val="1"/>
          <w:color w:val="c8102e"/>
          <w:sz w:val="36"/>
          <w:szCs w:val="36"/>
        </w:rPr>
      </w:pPr>
      <w:bookmarkStart w:colFirst="0" w:colLast="0" w:name="_heading=h.dag7ulipp6fm" w:id="25"/>
      <w:bookmarkEnd w:id="25"/>
      <w:r w:rsidDel="00000000" w:rsidR="00000000" w:rsidRPr="00000000">
        <w:rPr>
          <w:b w:val="1"/>
          <w:bCs w:val="1"/>
          <w:color w:val="c8102e"/>
          <w:sz w:val="36"/>
          <w:szCs w:val="36"/>
          <w:rtl w:val="0"/>
        </w:rPr>
        <w:t xml:space="preserve">External Resources</w:t>
      </w:r>
    </w:p>
    <w:tbl>
      <w:tblPr>
        <w:tblStyle w:val="Table2"/>
        <w:tblW w:w="8504.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252"/>
        <w:gridCol w:w="4252"/>
        <w:tblGridChange w:id="0">
          <w:tblGrid>
            <w:gridCol w:w="4252"/>
            <w:gridCol w:w="4252"/>
          </w:tblGrid>
        </w:tblGridChange>
      </w:tblGrid>
      <w:tr>
        <w:trPr>
          <w:cantSplit w:val="0"/>
          <w:tblHeader w:val="0"/>
        </w:trPr>
        <w:tc>
          <w:tcPr>
            <w:tcMar>
              <w:top w:w="100.0" w:type="dxa"/>
              <w:left w:w="100.0" w:type="dxa"/>
              <w:bottom w:w="100.0" w:type="dxa"/>
              <w:right w:w="100.0" w:type="dxa"/>
            </w:tcMar>
          </w:tcPr>
          <w:p w:rsidR="00000000" w:rsidDel="00000000" w:rsidP="00000000" w:rsidRDefault="00000000" w:rsidRPr="00000000" w14:paraId="000000B6">
            <w:pPr>
              <w:widowControl w:val="0"/>
              <w:pBdr>
                <w:top w:space="0" w:sz="0" w:val="nil"/>
                <w:left w:space="0" w:sz="0" w:val="nil"/>
                <w:bottom w:space="0" w:sz="0" w:val="nil"/>
                <w:right w:space="0" w:sz="0" w:val="nil"/>
                <w:between w:space="0" w:sz="0" w:val="nil"/>
              </w:pBdr>
              <w:rPr>
                <w:rFonts w:ascii="Arial Narrow" w:cs="Arial Narrow" w:eastAsia="Arial Narrow" w:hAnsi="Arial Narrow"/>
              </w:rPr>
            </w:pPr>
            <w:r w:rsidDel="00000000" w:rsidR="00000000" w:rsidRPr="00000000">
              <w:rPr>
                <w:rFonts w:ascii="Arial Narrow" w:cs="Arial Narrow" w:eastAsia="Arial Narrow" w:hAnsi="Arial Narrow"/>
                <w:b w:val="1"/>
                <w:bCs w:val="1"/>
                <w:rtl w:val="0"/>
              </w:rPr>
              <w:t xml:space="preserve">Resource</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B7">
            <w:pPr>
              <w:widowControl w:val="0"/>
              <w:pBdr>
                <w:top w:space="0" w:sz="0" w:val="nil"/>
                <w:left w:space="0" w:sz="0" w:val="nil"/>
                <w:bottom w:space="0" w:sz="0" w:val="nil"/>
                <w:right w:space="0" w:sz="0" w:val="nil"/>
                <w:between w:space="0" w:sz="0" w:val="nil"/>
              </w:pBdr>
              <w:rPr>
                <w:rFonts w:ascii="Arial Narrow" w:cs="Arial Narrow" w:eastAsia="Arial Narrow" w:hAnsi="Arial Narrow"/>
              </w:rPr>
            </w:pPr>
            <w:r w:rsidDel="00000000" w:rsidR="00000000" w:rsidRPr="00000000">
              <w:rPr>
                <w:rFonts w:ascii="Arial Narrow" w:cs="Arial Narrow" w:eastAsia="Arial Narrow" w:hAnsi="Arial Narrow"/>
                <w:b w:val="1"/>
                <w:bCs w:val="1"/>
                <w:rtl w:val="0"/>
              </w:rPr>
              <w:t xml:space="preserve">Link</w:t>
            </w: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B8">
            <w:pPr>
              <w:widowControl w:val="0"/>
              <w:pBdr>
                <w:top w:space="0" w:sz="0" w:val="nil"/>
                <w:left w:space="0" w:sz="0" w:val="nil"/>
                <w:bottom w:space="0" w:sz="0" w:val="nil"/>
                <w:right w:space="0" w:sz="0" w:val="nil"/>
                <w:between w:space="0" w:sz="0" w:val="nil"/>
              </w:pBdr>
              <w:rPr>
                <w:rFonts w:ascii="Arial Narrow" w:cs="Arial Narrow" w:eastAsia="Arial Narrow" w:hAnsi="Arial Narrow"/>
              </w:rPr>
            </w:pPr>
            <w:r w:rsidDel="00000000" w:rsidR="00000000" w:rsidRPr="00000000">
              <w:rPr>
                <w:rFonts w:ascii="Arial Narrow" w:cs="Arial Narrow" w:eastAsia="Arial Narrow" w:hAnsi="Arial Narrow"/>
                <w:rtl w:val="0"/>
              </w:rPr>
              <w:t xml:space="preserve">Indicador ambiental: lixo marinho</w:t>
            </w:r>
          </w:p>
        </w:tc>
        <w:tc>
          <w:tcPr>
            <w:tcMar>
              <w:top w:w="100.0" w:type="dxa"/>
              <w:left w:w="100.0" w:type="dxa"/>
              <w:bottom w:w="100.0" w:type="dxa"/>
              <w:right w:w="100.0" w:type="dxa"/>
            </w:tcMar>
          </w:tcPr>
          <w:p w:rsidR="00000000" w:rsidDel="00000000" w:rsidP="00000000" w:rsidRDefault="00000000" w:rsidRPr="00000000" w14:paraId="000000B9">
            <w:pPr>
              <w:widowControl w:val="0"/>
              <w:pBdr>
                <w:top w:space="0" w:sz="0" w:val="nil"/>
                <w:left w:space="0" w:sz="0" w:val="nil"/>
                <w:bottom w:space="0" w:sz="0" w:val="nil"/>
                <w:right w:space="0" w:sz="0" w:val="nil"/>
                <w:between w:space="0" w:sz="0" w:val="nil"/>
              </w:pBdr>
              <w:rPr>
                <w:rFonts w:ascii="Arial Narrow" w:cs="Arial Narrow" w:eastAsia="Arial Narrow" w:hAnsi="Arial Narrow"/>
              </w:rPr>
            </w:pPr>
            <w:hyperlink r:id="rId19">
              <w:r w:rsidDel="00000000" w:rsidR="00000000" w:rsidRPr="00000000">
                <w:rPr>
                  <w:rFonts w:ascii="Arial Narrow" w:cs="Arial Narrow" w:eastAsia="Arial Narrow" w:hAnsi="Arial Narrow"/>
                  <w:color w:val="0563c1"/>
                  <w:u w:val="single"/>
                  <w:rtl w:val="0"/>
                </w:rPr>
                <w:t xml:space="preserve">https://ambiente.cm-viana-castelo.pt/indicadores-ambientais/lixo-marinho</w:t>
              </w:r>
            </w:hyperlink>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BA">
            <w:pPr>
              <w:widowControl w:val="0"/>
              <w:pBdr>
                <w:top w:space="0" w:sz="0" w:val="nil"/>
                <w:left w:space="0" w:sz="0" w:val="nil"/>
                <w:bottom w:space="0" w:sz="0" w:val="nil"/>
                <w:right w:space="0" w:sz="0" w:val="nil"/>
                <w:between w:space="0" w:sz="0" w:val="nil"/>
              </w:pBdr>
              <w:rPr>
                <w:rFonts w:ascii="Arial Narrow" w:cs="Arial Narrow" w:eastAsia="Arial Narrow" w:hAnsi="Arial Narrow"/>
              </w:rPr>
            </w:pPr>
            <w:r w:rsidDel="00000000" w:rsidR="00000000" w:rsidRPr="00000000">
              <w:rPr>
                <w:rFonts w:ascii="Arial Narrow" w:cs="Arial Narrow" w:eastAsia="Arial Narrow" w:hAnsi="Arial Narrow"/>
                <w:rtl w:val="0"/>
              </w:rPr>
              <w:t xml:space="preserve">Relatorio de Monitorizacao de Lixo Marinho 2019</w:t>
            </w:r>
          </w:p>
        </w:tc>
        <w:tc>
          <w:tcPr>
            <w:tcMar>
              <w:top w:w="100.0" w:type="dxa"/>
              <w:left w:w="100.0" w:type="dxa"/>
              <w:bottom w:w="100.0" w:type="dxa"/>
              <w:right w:w="100.0" w:type="dxa"/>
            </w:tcMar>
          </w:tcPr>
          <w:p w:rsidR="00000000" w:rsidDel="00000000" w:rsidP="00000000" w:rsidRDefault="00000000" w:rsidRPr="00000000" w14:paraId="000000BB">
            <w:pPr>
              <w:widowControl w:val="0"/>
              <w:pBdr>
                <w:top w:space="0" w:sz="0" w:val="nil"/>
                <w:left w:space="0" w:sz="0" w:val="nil"/>
                <w:bottom w:space="0" w:sz="0" w:val="nil"/>
                <w:right w:space="0" w:sz="0" w:val="nil"/>
                <w:between w:space="0" w:sz="0" w:val="nil"/>
              </w:pBdr>
              <w:rPr>
                <w:rFonts w:ascii="Arial Narrow" w:cs="Arial Narrow" w:eastAsia="Arial Narrow" w:hAnsi="Arial Narrow"/>
              </w:rPr>
            </w:pPr>
            <w:hyperlink r:id="rId20">
              <w:r w:rsidDel="00000000" w:rsidR="00000000" w:rsidRPr="00000000">
                <w:rPr>
                  <w:rFonts w:ascii="Arial Narrow" w:cs="Arial Narrow" w:eastAsia="Arial Narrow" w:hAnsi="Arial Narrow"/>
                  <w:color w:val="0563c1"/>
                  <w:u w:val="single"/>
                  <w:rtl w:val="0"/>
                </w:rPr>
                <w:t xml:space="preserve">https://ambiente.cm-viana-castelo.pt/download/indicadores-ambientais/lixo-marinho/2019/Relatorio%20Monitorizacao%20Lixo%20Marinho%202019.pdf</w:t>
              </w:r>
            </w:hyperlink>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BC">
            <w:pPr>
              <w:widowControl w:val="0"/>
              <w:pBdr>
                <w:top w:space="0" w:sz="0" w:val="nil"/>
                <w:left w:space="0" w:sz="0" w:val="nil"/>
                <w:bottom w:space="0" w:sz="0" w:val="nil"/>
                <w:right w:space="0" w:sz="0" w:val="nil"/>
                <w:between w:space="0" w:sz="0" w:val="nil"/>
              </w:pBdr>
              <w:rPr>
                <w:rFonts w:ascii="Arial Narrow" w:cs="Arial Narrow" w:eastAsia="Arial Narrow" w:hAnsi="Arial Narrow"/>
              </w:rPr>
            </w:pPr>
            <w:r w:rsidDel="00000000" w:rsidR="00000000" w:rsidRPr="00000000">
              <w:rPr>
                <w:rFonts w:ascii="Arial Narrow" w:cs="Arial Narrow" w:eastAsia="Arial Narrow" w:hAnsi="Arial Narrow"/>
                <w:rtl w:val="0"/>
              </w:rPr>
              <w:t xml:space="preserve">Using unmanned aerial systems for marine macro-litter mapping</w:t>
            </w:r>
          </w:p>
        </w:tc>
        <w:tc>
          <w:tcPr>
            <w:tcMar>
              <w:top w:w="100.0" w:type="dxa"/>
              <w:left w:w="100.0" w:type="dxa"/>
              <w:bottom w:w="100.0" w:type="dxa"/>
              <w:right w:w="100.0" w:type="dxa"/>
            </w:tcMar>
          </w:tcPr>
          <w:p w:rsidR="00000000" w:rsidDel="00000000" w:rsidP="00000000" w:rsidRDefault="00000000" w:rsidRPr="00000000" w14:paraId="000000BD">
            <w:pPr>
              <w:widowControl w:val="0"/>
              <w:pBdr>
                <w:top w:space="0" w:sz="0" w:val="nil"/>
                <w:left w:space="0" w:sz="0" w:val="nil"/>
                <w:bottom w:space="0" w:sz="0" w:val="nil"/>
                <w:right w:space="0" w:sz="0" w:val="nil"/>
                <w:between w:space="0" w:sz="0" w:val="nil"/>
              </w:pBdr>
              <w:rPr>
                <w:rFonts w:ascii="Arial Narrow" w:cs="Arial Narrow" w:eastAsia="Arial Narrow" w:hAnsi="Arial Narrow"/>
              </w:rPr>
            </w:pPr>
            <w:hyperlink r:id="rId21">
              <w:r w:rsidDel="00000000" w:rsidR="00000000" w:rsidRPr="00000000">
                <w:rPr>
                  <w:rFonts w:ascii="Arial Narrow" w:cs="Arial Narrow" w:eastAsia="Arial Narrow" w:hAnsi="Arial Narrow"/>
                  <w:color w:val="0563c1"/>
                  <w:u w:val="single"/>
                  <w:rtl w:val="0"/>
                </w:rPr>
                <w:t xml:space="preserve">https://www.mdpi.com/2072-4292/12/16/2599</w:t>
              </w:r>
            </w:hyperlink>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BE">
            <w:pPr>
              <w:widowControl w:val="0"/>
              <w:pBdr>
                <w:top w:space="0" w:sz="0" w:val="nil"/>
                <w:left w:space="0" w:sz="0" w:val="nil"/>
                <w:bottom w:space="0" w:sz="0" w:val="nil"/>
                <w:right w:space="0" w:sz="0" w:val="nil"/>
                <w:between w:space="0" w:sz="0" w:val="nil"/>
              </w:pBdr>
              <w:rPr>
                <w:rFonts w:ascii="Arial Narrow" w:cs="Arial Narrow" w:eastAsia="Arial Narrow" w:hAnsi="Arial Narrow"/>
              </w:rPr>
            </w:pPr>
            <w:r w:rsidDel="00000000" w:rsidR="00000000" w:rsidRPr="00000000">
              <w:rPr>
                <w:rFonts w:ascii="Arial Narrow" w:cs="Arial Narrow" w:eastAsia="Arial Narrow" w:hAnsi="Arial Narrow"/>
                <w:rtl w:val="0"/>
              </w:rPr>
              <w:t xml:space="preserve">OSPAR beach litter monitoring guideline</w:t>
            </w:r>
          </w:p>
        </w:tc>
        <w:tc>
          <w:tcPr>
            <w:tcMar>
              <w:top w:w="100.0" w:type="dxa"/>
              <w:left w:w="100.0" w:type="dxa"/>
              <w:bottom w:w="100.0" w:type="dxa"/>
              <w:right w:w="100.0" w:type="dxa"/>
            </w:tcMar>
          </w:tcPr>
          <w:p w:rsidR="00000000" w:rsidDel="00000000" w:rsidP="00000000" w:rsidRDefault="00000000" w:rsidRPr="00000000" w14:paraId="000000BF">
            <w:pPr>
              <w:widowControl w:val="0"/>
              <w:pBdr>
                <w:top w:space="0" w:sz="0" w:val="nil"/>
                <w:left w:space="0" w:sz="0" w:val="nil"/>
                <w:bottom w:space="0" w:sz="0" w:val="nil"/>
                <w:right w:space="0" w:sz="0" w:val="nil"/>
                <w:between w:space="0" w:sz="0" w:val="nil"/>
              </w:pBdr>
              <w:rPr>
                <w:rFonts w:ascii="Arial Narrow" w:cs="Arial Narrow" w:eastAsia="Arial Narrow" w:hAnsi="Arial Narrow"/>
              </w:rPr>
            </w:pPr>
            <w:hyperlink r:id="rId22">
              <w:r w:rsidDel="00000000" w:rsidR="00000000" w:rsidRPr="00000000">
                <w:rPr>
                  <w:rFonts w:ascii="Arial Narrow" w:cs="Arial Narrow" w:eastAsia="Arial Narrow" w:hAnsi="Arial Narrow"/>
                  <w:color w:val="0563c1"/>
                  <w:u w:val="single"/>
                  <w:rtl w:val="0"/>
                </w:rPr>
                <w:t xml:space="preserve">https://www.ospar.org/documents?v=44122</w:t>
              </w:r>
            </w:hyperlink>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C0">
            <w:pPr>
              <w:widowControl w:val="0"/>
              <w:pBdr>
                <w:top w:space="0" w:sz="0" w:val="nil"/>
                <w:left w:space="0" w:sz="0" w:val="nil"/>
                <w:bottom w:space="0" w:sz="0" w:val="nil"/>
                <w:right w:space="0" w:sz="0" w:val="nil"/>
                <w:between w:space="0" w:sz="0" w:val="nil"/>
              </w:pBdr>
              <w:rPr>
                <w:rFonts w:ascii="Arial Narrow" w:cs="Arial Narrow" w:eastAsia="Arial Narrow" w:hAnsi="Arial Narrow"/>
              </w:rPr>
            </w:pPr>
            <w:r w:rsidDel="00000000" w:rsidR="00000000" w:rsidRPr="00000000">
              <w:rPr>
                <w:rFonts w:ascii="Arial Narrow" w:cs="Arial Narrow" w:eastAsia="Arial Narrow" w:hAnsi="Arial Narrow"/>
                <w:rtl w:val="0"/>
              </w:rPr>
              <w:t xml:space="preserve">Portugal UAS geographical-zone map</w:t>
            </w:r>
          </w:p>
        </w:tc>
        <w:tc>
          <w:tcPr>
            <w:tcMar>
              <w:top w:w="100.0" w:type="dxa"/>
              <w:left w:w="100.0" w:type="dxa"/>
              <w:bottom w:w="100.0" w:type="dxa"/>
              <w:right w:w="100.0" w:type="dxa"/>
            </w:tcMar>
          </w:tcPr>
          <w:p w:rsidR="00000000" w:rsidDel="00000000" w:rsidP="00000000" w:rsidRDefault="00000000" w:rsidRPr="00000000" w14:paraId="000000C1">
            <w:pPr>
              <w:widowControl w:val="0"/>
              <w:pBdr>
                <w:top w:space="0" w:sz="0" w:val="nil"/>
                <w:left w:space="0" w:sz="0" w:val="nil"/>
                <w:bottom w:space="0" w:sz="0" w:val="nil"/>
                <w:right w:space="0" w:sz="0" w:val="nil"/>
                <w:between w:space="0" w:sz="0" w:val="nil"/>
              </w:pBdr>
              <w:rPr>
                <w:rFonts w:ascii="Arial Narrow" w:cs="Arial Narrow" w:eastAsia="Arial Narrow" w:hAnsi="Arial Narrow"/>
              </w:rPr>
            </w:pPr>
            <w:hyperlink r:id="rId23">
              <w:r w:rsidDel="00000000" w:rsidR="00000000" w:rsidRPr="00000000">
                <w:rPr>
                  <w:rFonts w:ascii="Arial Narrow" w:cs="Arial Narrow" w:eastAsia="Arial Narrow" w:hAnsi="Arial Narrow"/>
                  <w:color w:val="0563c1"/>
                  <w:u w:val="single"/>
                  <w:rtl w:val="0"/>
                </w:rPr>
                <w:t xml:space="preserve">https://dnt.anac.pt/mapa.html</w:t>
              </w:r>
            </w:hyperlink>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C2">
            <w:pPr>
              <w:widowControl w:val="0"/>
              <w:pBdr>
                <w:top w:space="0" w:sz="0" w:val="nil"/>
                <w:left w:space="0" w:sz="0" w:val="nil"/>
                <w:bottom w:space="0" w:sz="0" w:val="nil"/>
                <w:right w:space="0" w:sz="0" w:val="nil"/>
                <w:between w:space="0" w:sz="0" w:val="nil"/>
              </w:pBdr>
              <w:rPr>
                <w:rFonts w:ascii="Arial Narrow" w:cs="Arial Narrow" w:eastAsia="Arial Narrow" w:hAnsi="Arial Narrow"/>
              </w:rPr>
            </w:pPr>
            <w:r w:rsidDel="00000000" w:rsidR="00000000" w:rsidRPr="00000000">
              <w:rPr>
                <w:rFonts w:ascii="Arial Narrow" w:cs="Arial Narrow" w:eastAsia="Arial Narrow" w:hAnsi="Arial Narrow"/>
                <w:rtl w:val="0"/>
              </w:rPr>
              <w:t xml:space="preserve">Aeronaves nao tripuladas (drones)</w:t>
            </w:r>
          </w:p>
        </w:tc>
        <w:tc>
          <w:tcPr>
            <w:tcMar>
              <w:top w:w="100.0" w:type="dxa"/>
              <w:left w:w="100.0" w:type="dxa"/>
              <w:bottom w:w="100.0" w:type="dxa"/>
              <w:right w:w="100.0" w:type="dxa"/>
            </w:tcMar>
          </w:tcPr>
          <w:p w:rsidR="00000000" w:rsidDel="00000000" w:rsidP="00000000" w:rsidRDefault="00000000" w:rsidRPr="00000000" w14:paraId="000000C3">
            <w:pPr>
              <w:widowControl w:val="0"/>
              <w:pBdr>
                <w:top w:space="0" w:sz="0" w:val="nil"/>
                <w:left w:space="0" w:sz="0" w:val="nil"/>
                <w:bottom w:space="0" w:sz="0" w:val="nil"/>
                <w:right w:space="0" w:sz="0" w:val="nil"/>
                <w:between w:space="0" w:sz="0" w:val="nil"/>
              </w:pBdr>
              <w:rPr>
                <w:rFonts w:ascii="Arial Narrow" w:cs="Arial Narrow" w:eastAsia="Arial Narrow" w:hAnsi="Arial Narrow"/>
              </w:rPr>
            </w:pPr>
            <w:hyperlink r:id="rId24">
              <w:r w:rsidDel="00000000" w:rsidR="00000000" w:rsidRPr="00000000">
                <w:rPr>
                  <w:rFonts w:ascii="Arial Narrow" w:cs="Arial Narrow" w:eastAsia="Arial Narrow" w:hAnsi="Arial Narrow"/>
                  <w:color w:val="0563c1"/>
                  <w:u w:val="single"/>
                  <w:rtl w:val="0"/>
                </w:rPr>
                <w:t xml:space="preserve">https://www.aan.pt/subPagina-AAN-001.005.005-aeronaves-n-o-tripuladas-drones</w:t>
              </w:r>
            </w:hyperlink>
            <w:r w:rsidDel="00000000" w:rsidR="00000000" w:rsidRPr="00000000">
              <w:rPr>
                <w:rtl w:val="0"/>
              </w:rPr>
            </w:r>
          </w:p>
        </w:tc>
      </w:tr>
    </w:tbl>
    <w:p w:rsidR="00000000" w:rsidDel="00000000" w:rsidP="00000000" w:rsidRDefault="00000000" w:rsidRPr="00000000" w14:paraId="000000C4">
      <w:pPr>
        <w:pStyle w:val="Heading1"/>
        <w:keepNext w:val="1"/>
        <w:keepLines w:val="1"/>
        <w:numPr>
          <w:ilvl w:val="0"/>
          <w:numId w:val="1"/>
        </w:numPr>
        <w:ind w:left="720" w:hanging="360"/>
        <w:rPr>
          <w:b w:val="1"/>
          <w:bCs w:val="1"/>
          <w:color w:val="c8102e"/>
          <w:sz w:val="36"/>
          <w:szCs w:val="36"/>
        </w:rPr>
      </w:pPr>
      <w:bookmarkStart w:colFirst="0" w:colLast="0" w:name="_heading=h.f0o594iy9c40" w:id="26"/>
      <w:bookmarkEnd w:id="26"/>
      <w:r w:rsidDel="00000000" w:rsidR="00000000" w:rsidRPr="00000000">
        <w:rPr>
          <w:b w:val="1"/>
          <w:bCs w:val="1"/>
          <w:color w:val="c8102e"/>
          <w:sz w:val="36"/>
          <w:szCs w:val="36"/>
          <w:rtl w:val="0"/>
        </w:rPr>
        <w:t xml:space="preserve">References</w:t>
      </w:r>
    </w:p>
    <w:p w:rsidR="00000000" w:rsidDel="00000000" w:rsidP="00000000" w:rsidRDefault="00000000" w:rsidRPr="00000000" w14:paraId="000000C5">
      <w:pPr>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CMIA / Municipio de Viana do Castelo. Indicador ambiental: lixo marinho. https://ambiente.cm-viana-castelo.pt/indicadores-ambientais/lixo-marinho</w:t>
      </w:r>
    </w:p>
    <w:p w:rsidR="00000000" w:rsidDel="00000000" w:rsidP="00000000" w:rsidRDefault="00000000" w:rsidRPr="00000000" w14:paraId="000000C6">
      <w:pPr>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CMIA / Municipio de Viana do Castelo. Relatorio de Monitorizacao de Lixo Marinho 2019. https://ambiente.cm-viana-castelo.pt/download/indicadores-ambientais/lixo-marinho/2019/Relatorio%20Monitorizacao%20Lixo%20Marinho%202019.pdf</w:t>
      </w:r>
    </w:p>
    <w:p w:rsidR="00000000" w:rsidDel="00000000" w:rsidP="00000000" w:rsidRDefault="00000000" w:rsidRPr="00000000" w14:paraId="000000C7">
      <w:pPr>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OpenStreetMap contributors. OpenStreetMap Praia da Arda record. https://www.openstreetmap.org/search?query=Praia%20da%20Arda%2C%20Portugal</w:t>
      </w:r>
    </w:p>
    <w:p w:rsidR="00000000" w:rsidDel="00000000" w:rsidP="00000000" w:rsidRDefault="00000000" w:rsidRPr="00000000" w14:paraId="000000C8">
      <w:pPr>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DJI. DJI Mavic 3 Enterprise specifications. https://enterprise.dji.com/mavic-3-enterprise/specs</w:t>
      </w:r>
    </w:p>
    <w:p w:rsidR="00000000" w:rsidDel="00000000" w:rsidP="00000000" w:rsidRDefault="00000000" w:rsidRPr="00000000" w14:paraId="000000C9">
      <w:pPr>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Remote Sensing (MDPI). Using unmanned aerial systems for marine macro-litter mapping. https://www.mdpi.com/2072-4292/12/16/2599</w:t>
      </w:r>
    </w:p>
    <w:p w:rsidR="00000000" w:rsidDel="00000000" w:rsidP="00000000" w:rsidRDefault="00000000" w:rsidRPr="00000000" w14:paraId="000000CA">
      <w:pPr>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OSPAR Commission. Beach litter indicator assessment. https://oap.ospar.org/en/ospar-assessments/quality-status-reports/qsr-2023/indicator-assessments/beach-litter/</w:t>
      </w:r>
    </w:p>
    <w:p w:rsidR="00000000" w:rsidDel="00000000" w:rsidP="00000000" w:rsidRDefault="00000000" w:rsidRPr="00000000" w14:paraId="000000CB">
      <w:pPr>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OSPAR Commission. OSPAR beach litter monitoring guideline. https://www.ospar.org/documents?v=44122</w:t>
      </w:r>
    </w:p>
    <w:p w:rsidR="00000000" w:rsidDel="00000000" w:rsidP="00000000" w:rsidRDefault="00000000" w:rsidRPr="00000000" w14:paraId="000000CC">
      <w:pPr>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Autoridade Nacional da Aviacao Civil. Portugal UAS geographical-zone map. https://dnt.anac.pt/mapa.html</w:t>
      </w:r>
    </w:p>
    <w:p w:rsidR="00000000" w:rsidDel="00000000" w:rsidP="00000000" w:rsidRDefault="00000000" w:rsidRPr="00000000" w14:paraId="000000CD">
      <w:pPr>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Autoridade Aeronautica Nacional. Aeronaves nao tripuladas (drones). </w:t>
      </w:r>
    </w:p>
    <w:sectPr>
      <w:headerReference r:id="rId25" w:type="default"/>
      <w:type w:val="nextPage"/>
      <w:pgSz w:h="16838" w:w="11906" w:orient="portrait"/>
      <w:pgMar w:bottom="1701" w:top="1701" w:left="1701" w:right="1701" w:header="709" w:footer="709"/>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Arial"/>
  <w:font w:name="Trebuchet MS"/>
  <w:font w:name="Courier New"/>
  <w:font w:name="Bebas"/>
  <w:font w:name="Arial Narrow">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Bebas Neue">
    <w:embedRegular w:fontKey="{00000000-0000-0000-0000-000000000000}" r:id="rId5" w:subsetted="0"/>
  </w:font>
  <w:font w:name="Noto Sans Symbols">
    <w:embedRegular w:fontKey="{00000000-0000-0000-0000-000000000000}" r:id="rId6" w:subsetted="0"/>
    <w:embedBold w:fontKey="{00000000-0000-0000-0000-000000000000}" r:id="rId7" w:subsetted="0"/>
  </w:font>
  <w:font w:name="Source Sans Pro"/>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3">
    <w:pPr>
      <w:pBdr>
        <w:top w:space="0" w:sz="0" w:val="nil"/>
        <w:left w:space="0" w:sz="0" w:val="nil"/>
        <w:bottom w:space="0" w:sz="0" w:val="nil"/>
        <w:right w:space="0" w:sz="0" w:val="nil"/>
        <w:between w:space="0" w:sz="0" w:val="nil"/>
      </w:pBdr>
      <w:tabs>
        <w:tab w:val="center" w:leader="none" w:pos="4252"/>
        <w:tab w:val="right" w:leader="none" w:pos="8504"/>
      </w:tabs>
      <w:rPr>
        <w:rFonts w:ascii="Trebuchet MS" w:cs="Trebuchet MS" w:eastAsia="Trebuchet MS" w:hAnsi="Trebuchet MS"/>
        <w:color w:val="000000"/>
      </w:rPr>
    </w:pPr>
    <w:r w:rsidDel="00000000" w:rsidR="00000000" w:rsidRPr="00000000">
      <w:rPr>
        <w:rtl w:val="0"/>
      </w:rPr>
    </w:r>
    <w:r w:rsidDel="00000000" w:rsidR="00000000" w:rsidRPr="00000000">
      <mc:AlternateContent>
        <mc:Choice Requires="wpg">
          <w:drawing>
            <wp:anchor allowOverlap="1" behindDoc="0" distB="45720" distT="45720" distL="114300" distR="114300" hidden="0" layoutInCell="1" locked="0" relativeHeight="0" simplePos="0">
              <wp:simplePos x="0" y="0"/>
              <wp:positionH relativeFrom="column">
                <wp:posOffset>2000250</wp:posOffset>
              </wp:positionH>
              <wp:positionV relativeFrom="paragraph">
                <wp:posOffset>-303523</wp:posOffset>
              </wp:positionV>
              <wp:extent cx="4143375" cy="1463557"/>
              <wp:effectExtent b="0" l="0" r="0" t="0"/>
              <wp:wrapSquare wrapText="bothSides" distB="45720" distT="45720" distL="114300" distR="114300"/>
              <wp:docPr id="2085570498" name=""/>
              <a:graphic>
                <a:graphicData uri="http://schemas.microsoft.com/office/word/2010/wordprocessingShape">
                  <wps:wsp>
                    <wps:cNvSpPr/>
                    <wps:cNvPr id="2" name="Shape 2"/>
                    <wps:spPr>
                      <a:xfrm>
                        <a:off x="3302888" y="3077690"/>
                        <a:ext cx="4086225" cy="1404620"/>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both"/>
                            <w:textDirection w:val="btLr"/>
                          </w:pPr>
                          <w:r w:rsidDel="00000000" w:rsidR="00000000" w:rsidRPr="00000000">
                            <w:rPr>
                              <w:rFonts w:ascii="Source Sans 3" w:cs="Source Sans 3" w:eastAsia="Source Sans 3" w:hAnsi="Source Sans 3"/>
                              <w:b w:val="0"/>
                              <w:i w:val="0"/>
                              <w:smallCaps w:val="0"/>
                              <w:strike w:val="0"/>
                              <w:color w:val="000000"/>
                              <w:sz w:val="16"/>
                              <w:vertAlign w:val="baseline"/>
                            </w:rPr>
                            <w:t xml:space="preserve">This project has been funded with support from the European Commission. This communication reflects the views only of the author, and the Commission cannot be held responsible for any use which may be made of the information contained therein.</w:t>
                          </w:r>
                        </w:p>
                      </w:txbxContent>
                    </wps:txbx>
                    <wps:bodyPr anchorCtr="0" anchor="t" bIns="45700" lIns="91425" spcFirstLastPara="1" rIns="91425" wrap="square" tIns="45700">
                      <a:no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2000250</wp:posOffset>
              </wp:positionH>
              <wp:positionV relativeFrom="paragraph">
                <wp:posOffset>-303523</wp:posOffset>
              </wp:positionV>
              <wp:extent cx="4143375" cy="1463557"/>
              <wp:effectExtent b="0" l="0" r="0" t="0"/>
              <wp:wrapSquare wrapText="bothSides" distB="45720" distT="45720" distL="114300" distR="114300"/>
              <wp:docPr id="2085570498" name="image8.png"/>
              <a:graphic>
                <a:graphicData uri="http://schemas.openxmlformats.org/drawingml/2006/picture">
                  <pic:pic>
                    <pic:nvPicPr>
                      <pic:cNvPr id="0" name="image8.png"/>
                      <pic:cNvPicPr preferRelativeResize="0"/>
                    </pic:nvPicPr>
                    <pic:blipFill>
                      <a:blip r:embed="rId1"/>
                      <a:srcRect/>
                      <a:stretch>
                        <a:fillRect/>
                      </a:stretch>
                    </pic:blipFill>
                    <pic:spPr>
                      <a:xfrm>
                        <a:off x="0" y="0"/>
                        <a:ext cx="4143375" cy="1463557"/>
                      </a:xfrm>
                      <a:prstGeom prst="rect"/>
                      <a:ln/>
                    </pic:spPr>
                  </pic:pic>
                </a:graphicData>
              </a:graphic>
            </wp:anchor>
          </w:drawing>
        </mc:Fallback>
      </mc:AlternateContent>
    </w:r>
    <w:r w:rsidDel="00000000" w:rsidR="00000000" w:rsidRPr="00000000">
      <w:drawing>
        <wp:anchor allowOverlap="1" behindDoc="0" distB="0" distT="0" distL="114300" distR="114300" hidden="0" layoutInCell="1" locked="0" relativeHeight="0" simplePos="0">
          <wp:simplePos x="0" y="0"/>
          <wp:positionH relativeFrom="column">
            <wp:posOffset>-371465</wp:posOffset>
          </wp:positionH>
          <wp:positionV relativeFrom="paragraph">
            <wp:posOffset>-284474</wp:posOffset>
          </wp:positionV>
          <wp:extent cx="2409825" cy="505542"/>
          <wp:effectExtent b="0" l="0" r="0" t="0"/>
          <wp:wrapNone/>
          <wp:docPr id="2085570499" name="image5.png"/>
          <a:graphic>
            <a:graphicData uri="http://schemas.openxmlformats.org/drawingml/2006/picture">
              <pic:pic>
                <pic:nvPicPr>
                  <pic:cNvPr id="0" name="image5.png"/>
                  <pic:cNvPicPr preferRelativeResize="0"/>
                </pic:nvPicPr>
                <pic:blipFill>
                  <a:blip r:embed="rId2"/>
                  <a:srcRect b="0" l="0" r="0" t="0"/>
                  <a:stretch>
                    <a:fillRect/>
                  </a:stretch>
                </pic:blipFill>
                <pic:spPr>
                  <a:xfrm>
                    <a:off x="0" y="0"/>
                    <a:ext cx="2409825" cy="505542"/>
                  </a:xfrm>
                  <a:prstGeom prst="rect"/>
                  <a:ln/>
                </pic:spPr>
              </pic:pic>
            </a:graphicData>
          </a:graphic>
        </wp:anchor>
      </w:drawing>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E">
    <w:pPr>
      <w:pBdr>
        <w:top w:space="0" w:sz="0" w:val="nil"/>
        <w:left w:space="0" w:sz="0" w:val="nil"/>
        <w:bottom w:space="0" w:sz="0" w:val="nil"/>
        <w:right w:space="0" w:sz="0" w:val="nil"/>
        <w:between w:space="0" w:sz="0" w:val="nil"/>
      </w:pBdr>
      <w:tabs>
        <w:tab w:val="center" w:leader="none" w:pos="4252"/>
        <w:tab w:val="right" w:leader="none" w:pos="8504"/>
      </w:tabs>
      <w:rPr>
        <w:rFonts w:ascii="Trebuchet MS" w:cs="Trebuchet MS" w:eastAsia="Trebuchet MS" w:hAnsi="Trebuchet MS"/>
        <w:color w:val="000000"/>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4696460</wp:posOffset>
          </wp:positionH>
          <wp:positionV relativeFrom="paragraph">
            <wp:posOffset>-126996</wp:posOffset>
          </wp:positionV>
          <wp:extent cx="1220962" cy="584911"/>
          <wp:effectExtent b="0" l="0" r="0" t="0"/>
          <wp:wrapNone/>
          <wp:docPr id="2085570504" name="image3.png"/>
          <a:graphic>
            <a:graphicData uri="http://schemas.openxmlformats.org/drawingml/2006/picture">
              <pic:pic>
                <pic:nvPicPr>
                  <pic:cNvPr id="0" name="image3.png"/>
                  <pic:cNvPicPr preferRelativeResize="0"/>
                </pic:nvPicPr>
                <pic:blipFill>
                  <a:blip r:embed="rId1"/>
                  <a:srcRect b="0" l="0" r="0" t="0"/>
                  <a:stretch>
                    <a:fillRect/>
                  </a:stretch>
                </pic:blipFill>
                <pic:spPr>
                  <a:xfrm>
                    <a:off x="0" y="0"/>
                    <a:ext cx="1220962" cy="584911"/>
                  </a:xfrm>
                  <a:prstGeom prst="rect"/>
                  <a:ln/>
                </pic:spPr>
              </pic:pic>
            </a:graphicData>
          </a:graphic>
        </wp:anchor>
      </w:drawing>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F">
    <w:pPr>
      <w:pBdr>
        <w:top w:space="0" w:sz="0" w:val="nil"/>
        <w:left w:space="0" w:sz="0" w:val="nil"/>
        <w:bottom w:space="0" w:sz="0" w:val="nil"/>
        <w:right w:space="0" w:sz="0" w:val="nil"/>
        <w:between w:space="0" w:sz="0" w:val="nil"/>
      </w:pBdr>
      <w:tabs>
        <w:tab w:val="center" w:leader="none" w:pos="4252"/>
        <w:tab w:val="right" w:leader="none" w:pos="8504"/>
      </w:tabs>
      <w:rPr>
        <w:sz w:val="40"/>
        <w:szCs w:val="40"/>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4648200</wp:posOffset>
          </wp:positionH>
          <wp:positionV relativeFrom="paragraph">
            <wp:posOffset>-229068</wp:posOffset>
          </wp:positionV>
          <wp:extent cx="1220962" cy="584911"/>
          <wp:effectExtent b="0" l="0" r="0" t="0"/>
          <wp:wrapNone/>
          <wp:docPr id="2085570506" name="image3.png"/>
          <a:graphic>
            <a:graphicData uri="http://schemas.openxmlformats.org/drawingml/2006/picture">
              <pic:pic>
                <pic:nvPicPr>
                  <pic:cNvPr id="0" name="image3.png"/>
                  <pic:cNvPicPr preferRelativeResize="0"/>
                </pic:nvPicPr>
                <pic:blipFill>
                  <a:blip r:embed="rId1"/>
                  <a:srcRect b="0" l="0" r="0" t="0"/>
                  <a:stretch>
                    <a:fillRect/>
                  </a:stretch>
                </pic:blipFill>
                <pic:spPr>
                  <a:xfrm>
                    <a:off x="0" y="0"/>
                    <a:ext cx="1220962" cy="584911"/>
                  </a:xfrm>
                  <a:prstGeom prst="rect"/>
                  <a:ln/>
                </pic:spPr>
              </pic:pic>
            </a:graphicData>
          </a:graphic>
        </wp:anchor>
      </w:drawing>
    </w:r>
  </w:p>
  <w:p w:rsidR="00000000" w:rsidDel="00000000" w:rsidP="00000000" w:rsidRDefault="00000000" w:rsidRPr="00000000" w14:paraId="000000D0">
    <w:pPr>
      <w:pBdr>
        <w:top w:space="0" w:sz="0" w:val="nil"/>
        <w:left w:space="0" w:sz="0" w:val="nil"/>
        <w:bottom w:space="0" w:sz="0" w:val="nil"/>
        <w:right w:space="0" w:sz="0" w:val="nil"/>
        <w:between w:space="0" w:sz="0" w:val="nil"/>
      </w:pBdr>
      <w:tabs>
        <w:tab w:val="center" w:leader="none" w:pos="4252"/>
        <w:tab w:val="right" w:leader="none" w:pos="8504"/>
      </w:tabs>
      <w:rPr>
        <w:rFonts w:ascii="Trebuchet MS" w:cs="Trebuchet MS" w:eastAsia="Trebuchet MS" w:hAnsi="Trebuchet MS"/>
        <w:color w:val="000000"/>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1">
    <w:pPr>
      <w:pBdr>
        <w:top w:space="0" w:sz="0" w:val="nil"/>
        <w:left w:space="0" w:sz="0" w:val="nil"/>
        <w:bottom w:space="0" w:sz="0" w:val="nil"/>
        <w:right w:space="0" w:sz="0" w:val="nil"/>
        <w:between w:space="0" w:sz="0" w:val="nil"/>
      </w:pBdr>
      <w:tabs>
        <w:tab w:val="center" w:leader="none" w:pos="4252"/>
        <w:tab w:val="right" w:leader="none" w:pos="8504"/>
      </w:tabs>
      <w:rPr>
        <w:sz w:val="40"/>
        <w:szCs w:val="40"/>
      </w:rPr>
    </w:pPr>
    <w:r w:rsidDel="00000000" w:rsidR="00000000" w:rsidRPr="00000000">
      <w:rPr>
        <w:sz w:val="40"/>
        <w:szCs w:val="40"/>
      </w:rPr>
      <w:fldChar w:fldCharType="begin"/>
      <w:instrText xml:space="preserve">PAGE</w:instrText>
      <w:fldChar w:fldCharType="separate"/>
      <w:fldChar w:fldCharType="end"/>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2793365</wp:posOffset>
          </wp:positionH>
          <wp:positionV relativeFrom="paragraph">
            <wp:posOffset>-240661</wp:posOffset>
          </wp:positionV>
          <wp:extent cx="3213100" cy="683124"/>
          <wp:effectExtent b="0" l="0" r="0" t="0"/>
          <wp:wrapNone/>
          <wp:docPr id="2085570505" name="image7.png"/>
          <a:graphic>
            <a:graphicData uri="http://schemas.openxmlformats.org/drawingml/2006/picture">
              <pic:pic>
                <pic:nvPicPr>
                  <pic:cNvPr id="0" name="image7.png"/>
                  <pic:cNvPicPr preferRelativeResize="0"/>
                </pic:nvPicPr>
                <pic:blipFill>
                  <a:blip r:embed="rId1"/>
                  <a:srcRect b="0" l="0" r="0" t="0"/>
                  <a:stretch>
                    <a:fillRect/>
                  </a:stretch>
                </pic:blipFill>
                <pic:spPr>
                  <a:xfrm>
                    <a:off x="0" y="0"/>
                    <a:ext cx="3213100" cy="683124"/>
                  </a:xfrm>
                  <a:prstGeom prst="rect"/>
                  <a:ln/>
                </pic:spPr>
              </pic:pic>
            </a:graphicData>
          </a:graphic>
        </wp:anchor>
      </w:drawing>
    </w:r>
  </w:p>
  <w:p w:rsidR="00000000" w:rsidDel="00000000" w:rsidP="00000000" w:rsidRDefault="00000000" w:rsidRPr="00000000" w14:paraId="000000D2">
    <w:pPr>
      <w:pBdr>
        <w:top w:space="0" w:sz="0" w:val="nil"/>
        <w:left w:space="0" w:sz="0" w:val="nil"/>
        <w:bottom w:space="0" w:sz="0" w:val="nil"/>
        <w:right w:space="0" w:sz="0" w:val="nil"/>
        <w:between w:space="0" w:sz="0" w:val="nil"/>
      </w:pBdr>
      <w:tabs>
        <w:tab w:val="center" w:leader="none" w:pos="4252"/>
        <w:tab w:val="right" w:leader="none" w:pos="8504"/>
      </w:tabs>
      <w:rPr>
        <w:rFonts w:ascii="Trebuchet MS" w:cs="Trebuchet MS" w:eastAsia="Trebuchet MS" w:hAnsi="Trebuchet MS"/>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jc w:val="both"/>
    </w:pPr>
    <w:rPr>
      <w:rFonts w:ascii="Source Sans Pro" w:cs="Source Sans Pro" w:eastAsia="Source Sans Pro" w:hAnsi="Source Sans Pro"/>
      <w:color w:val="4d4d4d"/>
      <w:sz w:val="40"/>
      <w:szCs w:val="40"/>
    </w:rPr>
  </w:style>
  <w:style w:type="paragraph" w:styleId="Heading2">
    <w:name w:val="heading 2"/>
    <w:basedOn w:val="Normal"/>
    <w:next w:val="Normal"/>
    <w:pPr>
      <w:keepNext w:val="1"/>
      <w:keepLines w:val="1"/>
      <w:spacing w:after="120" w:before="360" w:lineRule="auto"/>
      <w:jc w:val="both"/>
    </w:pPr>
    <w:rPr>
      <w:rFonts w:ascii="Source Sans Pro" w:cs="Source Sans Pro" w:eastAsia="Source Sans Pro" w:hAnsi="Source Sans Pro"/>
      <w:color w:val="4d4d4d"/>
      <w:sz w:val="32"/>
      <w:szCs w:val="32"/>
    </w:rPr>
  </w:style>
  <w:style w:type="paragraph" w:styleId="Heading3">
    <w:name w:val="heading 3"/>
    <w:basedOn w:val="Normal"/>
    <w:next w:val="Normal"/>
    <w:pPr>
      <w:keepNext w:val="1"/>
      <w:keepLines w:val="1"/>
      <w:spacing w:after="80" w:before="320" w:lineRule="auto"/>
      <w:jc w:val="both"/>
    </w:pPr>
    <w:rPr>
      <w:rFonts w:ascii="Source Sans Pro" w:cs="Source Sans Pro" w:eastAsia="Source Sans Pro" w:hAnsi="Source Sans Pro"/>
      <w:color w:val="434343"/>
      <w:sz w:val="28"/>
      <w:szCs w:val="28"/>
    </w:rPr>
  </w:style>
  <w:style w:type="paragraph" w:styleId="Heading4">
    <w:name w:val="heading 4"/>
    <w:basedOn w:val="Normal"/>
    <w:next w:val="Normal"/>
    <w:pPr>
      <w:keepNext w:val="1"/>
      <w:keepLines w:val="1"/>
      <w:spacing w:after="80" w:before="280" w:lineRule="auto"/>
      <w:jc w:val="both"/>
    </w:pPr>
    <w:rPr>
      <w:rFonts w:ascii="Source Sans Pro" w:cs="Source Sans Pro" w:eastAsia="Source Sans Pro" w:hAnsi="Source Sans Pro"/>
      <w:color w:val="666666"/>
    </w:rPr>
  </w:style>
  <w:style w:type="paragraph" w:styleId="Heading5">
    <w:name w:val="heading 5"/>
    <w:basedOn w:val="Normal"/>
    <w:next w:val="Normal"/>
    <w:pPr>
      <w:keepNext w:val="1"/>
      <w:keepLines w:val="1"/>
      <w:spacing w:after="80" w:before="240" w:lineRule="auto"/>
      <w:jc w:val="both"/>
    </w:pPr>
    <w:rPr>
      <w:rFonts w:ascii="Source Sans Pro" w:cs="Source Sans Pro" w:eastAsia="Source Sans Pro" w:hAnsi="Source Sans Pro"/>
      <w:color w:val="666666"/>
      <w:sz w:val="22"/>
      <w:szCs w:val="22"/>
    </w:rPr>
  </w:style>
  <w:style w:type="paragraph" w:styleId="Heading6">
    <w:name w:val="heading 6"/>
    <w:basedOn w:val="Normal"/>
    <w:next w:val="Normal"/>
    <w:pPr>
      <w:keepNext w:val="1"/>
      <w:keepLines w:val="1"/>
      <w:spacing w:after="80" w:before="240" w:lineRule="auto"/>
      <w:jc w:val="both"/>
    </w:pPr>
    <w:rPr>
      <w:rFonts w:ascii="Source Sans Pro" w:cs="Source Sans Pro" w:eastAsia="Source Sans Pro" w:hAnsi="Source Sans Pro"/>
      <w:i w:val="1"/>
      <w:iCs w:val="1"/>
      <w:color w:val="666666"/>
      <w:sz w:val="22"/>
      <w:szCs w:val="22"/>
    </w:rPr>
  </w:style>
  <w:style w:type="paragraph" w:styleId="Title">
    <w:name w:val="Title"/>
    <w:basedOn w:val="Normal"/>
    <w:next w:val="Normal"/>
    <w:pPr>
      <w:keepNext w:val="1"/>
      <w:keepLines w:val="1"/>
      <w:spacing w:after="120" w:before="120" w:lineRule="auto"/>
      <w:jc w:val="both"/>
    </w:pPr>
    <w:rPr>
      <w:rFonts w:ascii="Bebas Neue" w:cs="Bebas Neue" w:eastAsia="Bebas Neue" w:hAnsi="Bebas Neue"/>
      <w:color w:val="ff6600"/>
      <w:sz w:val="36"/>
      <w:szCs w:val="36"/>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DefaultParagraphFont" w:default="1">
    <w:name w:val="Default Paragraph Font"/>
    <w:uiPriority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Normal0" w:customStyle="1">
    <w:name w:val="TableNormal"/>
    <w:tblPr>
      <w:tblCellMar>
        <w:top w:w="100.0" w:type="dxa"/>
        <w:left w:w="100.0" w:type="dxa"/>
        <w:bottom w:w="100.0" w:type="dxa"/>
        <w:right w:w="100.0" w:type="dxa"/>
      </w:tblCellMar>
    </w:tblPr>
  </w:style>
  <w:style w:type="table" w:styleId="TableNormal1" w:customStyle="1">
    <w:name w:val="TableNormal"/>
    <w:tblPr>
      <w:tblCellMar>
        <w:top w:w="100.0" w:type="dxa"/>
        <w:left w:w="100.0" w:type="dxa"/>
        <w:bottom w:w="100.0" w:type="dxa"/>
        <w:right w:w="100.0" w:type="dxa"/>
      </w:tblCellMar>
    </w:tblPr>
  </w:style>
  <w:style w:type="table" w:styleId="TableNormal10" w:customStyle="1">
    <w:name w:val="Table Normal1"/>
    <w:tblPr>
      <w:tblCellMar>
        <w:top w:w="0.0" w:type="dxa"/>
        <w:left w:w="0.0" w:type="dxa"/>
        <w:bottom w:w="0.0" w:type="dxa"/>
        <w:right w:w="0.0" w:type="dxa"/>
      </w:tblCellMar>
    </w:tblPr>
  </w:style>
  <w:style w:type="table" w:styleId="TableNormal2" w:customStyle="1">
    <w:name w:val="Table Normal2"/>
    <w:tblPr>
      <w:tblCellMar>
        <w:top w:w="0.0" w:type="dxa"/>
        <w:left w:w="0.0" w:type="dxa"/>
        <w:bottom w:w="0.0" w:type="dxa"/>
        <w:right w:w="0.0" w:type="dxa"/>
      </w:tblCellMar>
    </w:tblPr>
  </w:style>
  <w:style w:type="paragraph" w:styleId="AIS-Title3" w:customStyle="1">
    <w:name w:val="AI&amp;S - Title 3"/>
    <w:link w:val="AIS-Title3Car"/>
    <w:qFormat w:val="1"/>
    <w:rsid w:val="00007CFB"/>
    <w:rPr>
      <w:sz w:val="28"/>
    </w:rPr>
  </w:style>
  <w:style w:type="paragraph" w:styleId="TOC2">
    <w:name w:val="toc 2"/>
    <w:basedOn w:val="Normal"/>
    <w:next w:val="Normal"/>
    <w:autoRedefine w:val="1"/>
    <w:uiPriority w:val="39"/>
    <w:unhideWhenUsed w:val="1"/>
    <w:rsid w:val="00007CFB"/>
    <w:pPr>
      <w:spacing w:after="100" w:before="240"/>
      <w:ind w:left="240"/>
      <w:jc w:val="both"/>
    </w:pPr>
    <w:rPr>
      <w:rFonts w:ascii="Source Sans Pro" w:cs="Source Sans Pro" w:eastAsia="Source Sans Pro" w:hAnsi="Source Sans Pro"/>
      <w:color w:val="4d4d4d"/>
      <w:lang w:val="en-GB"/>
    </w:rPr>
  </w:style>
  <w:style w:type="character" w:styleId="SubttuloCarter" w:customStyle="1">
    <w:name w:val="Subtítulo Caráter"/>
    <w:basedOn w:val="DefaultParagraphFont"/>
    <w:uiPriority w:val="11"/>
    <w:rsid w:val="00007CFB"/>
    <w:rPr>
      <w:rFonts w:ascii="Bebas Neue" w:cs="Bebas Neue" w:eastAsia="Bebas Neue" w:hAnsi="Bebas Neue"/>
      <w:color w:val="7bad28"/>
      <w:sz w:val="32"/>
      <w:szCs w:val="32"/>
      <w:u w:val="single"/>
    </w:rPr>
  </w:style>
  <w:style w:type="character" w:styleId="AIS-Title3Car" w:customStyle="1">
    <w:name w:val="AI&amp;S - Title 3 Car"/>
    <w:basedOn w:val="SubttuloCarter"/>
    <w:link w:val="AIS-Title3"/>
    <w:rsid w:val="00007CFB"/>
    <w:rPr>
      <w:rFonts w:ascii="Bebas Neue" w:cs="Bebas Neue" w:eastAsia="Bebas Neue" w:hAnsi="Bebas Neue"/>
      <w:color w:val="7bad28"/>
      <w:sz w:val="28"/>
      <w:szCs w:val="32"/>
      <w:u w:val="single"/>
    </w:rPr>
  </w:style>
  <w:style w:type="paragraph" w:styleId="TOC1">
    <w:name w:val="toc 1"/>
    <w:basedOn w:val="Normal"/>
    <w:next w:val="Normal"/>
    <w:autoRedefine w:val="1"/>
    <w:uiPriority w:val="39"/>
    <w:unhideWhenUsed w:val="1"/>
    <w:rsid w:val="00007CFB"/>
    <w:pPr>
      <w:spacing w:after="100" w:before="240"/>
      <w:jc w:val="both"/>
    </w:pPr>
    <w:rPr>
      <w:rFonts w:ascii="Source Sans Pro" w:cs="Source Sans Pro" w:eastAsia="Source Sans Pro" w:hAnsi="Source Sans Pro"/>
      <w:color w:val="4d4d4d"/>
      <w:lang w:val="en-GB"/>
    </w:rPr>
  </w:style>
  <w:style w:type="character" w:styleId="Hyperlink">
    <w:name w:val="Hyperlink"/>
    <w:basedOn w:val="DefaultParagraphFont"/>
    <w:uiPriority w:val="99"/>
    <w:unhideWhenUsed w:val="1"/>
    <w:rsid w:val="00007CFB"/>
    <w:rPr>
      <w:color w:val="0000ff" w:themeColor="hyperlink"/>
      <w:u w:val="single"/>
    </w:rPr>
  </w:style>
  <w:style w:type="paragraph" w:styleId="Header">
    <w:name w:val="header"/>
    <w:basedOn w:val="Normal"/>
    <w:link w:val="HeaderChar"/>
    <w:uiPriority w:val="99"/>
    <w:unhideWhenUsed w:val="1"/>
    <w:rsid w:val="00D24385"/>
    <w:pPr>
      <w:tabs>
        <w:tab w:val="center" w:pos="4252"/>
        <w:tab w:val="right" w:pos="8504"/>
      </w:tabs>
      <w:jc w:val="both"/>
    </w:pPr>
    <w:rPr>
      <w:rFonts w:ascii="Source Sans Pro" w:cs="Source Sans Pro" w:eastAsia="Source Sans Pro" w:hAnsi="Source Sans Pro"/>
      <w:color w:val="4d4d4d"/>
      <w:lang w:val="en-GB"/>
    </w:rPr>
  </w:style>
  <w:style w:type="character" w:styleId="HeaderChar" w:customStyle="1">
    <w:name w:val="Header Char"/>
    <w:basedOn w:val="DefaultParagraphFont"/>
    <w:link w:val="Header"/>
    <w:uiPriority w:val="99"/>
    <w:rsid w:val="00D24385"/>
  </w:style>
  <w:style w:type="paragraph" w:styleId="Footer">
    <w:name w:val="footer"/>
    <w:basedOn w:val="Normal"/>
    <w:link w:val="FooterChar"/>
    <w:uiPriority w:val="99"/>
    <w:unhideWhenUsed w:val="1"/>
    <w:rsid w:val="00D24385"/>
    <w:pPr>
      <w:tabs>
        <w:tab w:val="center" w:pos="4252"/>
        <w:tab w:val="right" w:pos="8504"/>
      </w:tabs>
      <w:jc w:val="both"/>
    </w:pPr>
    <w:rPr>
      <w:rFonts w:ascii="Source Sans Pro" w:cs="Source Sans Pro" w:eastAsia="Source Sans Pro" w:hAnsi="Source Sans Pro"/>
      <w:color w:val="4d4d4d"/>
      <w:lang w:val="en-GB"/>
    </w:rPr>
  </w:style>
  <w:style w:type="character" w:styleId="FooterChar" w:customStyle="1">
    <w:name w:val="Footer Char"/>
    <w:basedOn w:val="DefaultParagraphFont"/>
    <w:link w:val="Footer"/>
    <w:uiPriority w:val="99"/>
    <w:rsid w:val="00D24385"/>
  </w:style>
  <w:style w:type="character" w:styleId="PageNumber">
    <w:name w:val="page number"/>
    <w:basedOn w:val="DefaultParagraphFont"/>
    <w:uiPriority w:val="99"/>
    <w:unhideWhenUsed w:val="1"/>
    <w:rsid w:val="00D24385"/>
  </w:style>
  <w:style w:type="paragraph" w:styleId="Caption">
    <w:name w:val="caption"/>
    <w:aliases w:val="AI&amp;S - Figure description"/>
    <w:basedOn w:val="Normal"/>
    <w:next w:val="Normal"/>
    <w:uiPriority w:val="35"/>
    <w:unhideWhenUsed w:val="1"/>
    <w:qFormat w:val="1"/>
    <w:rsid w:val="00C10318"/>
    <w:pPr>
      <w:spacing w:after="200"/>
      <w:jc w:val="both"/>
    </w:pPr>
    <w:rPr>
      <w:rFonts w:ascii="Source Sans Pro" w:cs="Source Sans Pro" w:eastAsia="Source Sans Pro" w:hAnsi="Source Sans Pro"/>
      <w:i w:val="1"/>
      <w:iCs w:val="1"/>
      <w:color w:val="ff6600"/>
      <w:sz w:val="18"/>
      <w:szCs w:val="18"/>
      <w:lang w:val="en-GB"/>
    </w:rPr>
  </w:style>
  <w:style w:type="character" w:styleId="UnresolvedMention">
    <w:name w:val="Unresolved Mention"/>
    <w:basedOn w:val="DefaultParagraphFont"/>
    <w:uiPriority w:val="99"/>
    <w:semiHidden w:val="1"/>
    <w:unhideWhenUsed w:val="1"/>
    <w:rsid w:val="00B46EDA"/>
    <w:rPr>
      <w:color w:val="605e5c"/>
      <w:shd w:color="auto" w:fill="e1dfdd" w:val="clear"/>
    </w:rPr>
  </w:style>
  <w:style w:type="table" w:styleId="TableGrid">
    <w:name w:val="Table Grid"/>
    <w:basedOn w:val="TableNormal"/>
    <w:uiPriority w:val="39"/>
    <w:rsid w:val="00355910"/>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TOC3">
    <w:name w:val="toc 3"/>
    <w:basedOn w:val="Normal"/>
    <w:next w:val="Normal"/>
    <w:autoRedefine w:val="1"/>
    <w:uiPriority w:val="39"/>
    <w:unhideWhenUsed w:val="1"/>
    <w:rsid w:val="00D80FEE"/>
    <w:pPr>
      <w:spacing w:after="100" w:before="240"/>
      <w:ind w:left="480"/>
      <w:jc w:val="both"/>
    </w:pPr>
    <w:rPr>
      <w:rFonts w:ascii="Source Sans Pro" w:cs="Source Sans Pro" w:eastAsia="Source Sans Pro" w:hAnsi="Source Sans Pro"/>
      <w:color w:val="4d4d4d"/>
      <w:lang w:val="en-GB"/>
    </w:rPr>
  </w:style>
  <w:style w:type="table" w:styleId="a" w:customStyle="1">
    <w:basedOn w:val="TableNormal2"/>
    <w:tblPr>
      <w:tblStyleRowBandSize w:val="1"/>
      <w:tblStyleColBandSize w:val="1"/>
      <w:tblCellMar>
        <w:left w:w="108.0" w:type="dxa"/>
        <w:right w:w="108.0" w:type="dxa"/>
      </w:tblCellMar>
    </w:tblPr>
  </w:style>
  <w:style w:type="table" w:styleId="a0" w:customStyle="1">
    <w:basedOn w:val="TableNormal2"/>
    <w:tblPr>
      <w:tblStyleRowBandSize w:val="1"/>
      <w:tblStyleColBandSize w:val="1"/>
      <w:tblCellMar>
        <w:left w:w="108.0" w:type="dxa"/>
        <w:right w:w="108.0" w:type="dxa"/>
      </w:tblCellMar>
    </w:tblPr>
  </w:style>
  <w:style w:type="table" w:styleId="a1" w:customStyle="1">
    <w:basedOn w:val="TableNormal2"/>
    <w:tblPr>
      <w:tblStyleRowBandSize w:val="1"/>
      <w:tblStyleColBandSize w:val="1"/>
      <w:tblCellMar>
        <w:left w:w="108.0" w:type="dxa"/>
        <w:right w:w="108.0" w:type="dxa"/>
      </w:tblCellMar>
    </w:tblPr>
  </w:style>
  <w:style w:type="paragraph" w:styleId="NormalWeb">
    <w:name w:val="Normal (Web)"/>
    <w:basedOn w:val="Normal"/>
    <w:uiPriority w:val="99"/>
    <w:unhideWhenUsed w:val="1"/>
    <w:rsid w:val="006848FF"/>
    <w:pPr>
      <w:spacing w:after="100" w:afterAutospacing="1" w:before="100" w:beforeAutospacing="1"/>
    </w:pPr>
  </w:style>
  <w:style w:type="character" w:styleId="Strong">
    <w:name w:val="Strong"/>
    <w:basedOn w:val="DefaultParagraphFont"/>
    <w:uiPriority w:val="22"/>
    <w:qFormat w:val="1"/>
    <w:rsid w:val="006848FF"/>
    <w:rPr>
      <w:b w:val="1"/>
      <w:bCs w:val="1"/>
    </w:rPr>
  </w:style>
  <w:style w:type="paragraph" w:styleId="ListParagraph">
    <w:name w:val="List Paragraph"/>
    <w:basedOn w:val="Normal"/>
    <w:uiPriority w:val="34"/>
    <w:qFormat w:val="1"/>
    <w:rsid w:val="00023A90"/>
    <w:pPr>
      <w:spacing w:after="240" w:before="240"/>
      <w:ind w:left="720"/>
      <w:contextualSpacing w:val="1"/>
      <w:jc w:val="both"/>
    </w:pPr>
    <w:rPr>
      <w:rFonts w:ascii="Source Sans Pro" w:cs="Source Sans Pro" w:eastAsia="Source Sans Pro" w:hAnsi="Source Sans Pro"/>
      <w:color w:val="4d4d4d"/>
      <w:lang w:val="en-GB"/>
    </w:rPr>
  </w:style>
  <w:style w:type="character" w:styleId="FollowedHyperlink">
    <w:name w:val="FollowedHyperlink"/>
    <w:basedOn w:val="DefaultParagraphFont"/>
    <w:uiPriority w:val="99"/>
    <w:semiHidden w:val="1"/>
    <w:unhideWhenUsed w:val="1"/>
    <w:rsid w:val="009F2DA8"/>
    <w:rPr>
      <w:color w:val="800080" w:themeColor="followedHyperlink"/>
      <w:u w:val="single"/>
    </w:rPr>
  </w:style>
  <w:style w:type="paragraph" w:styleId="cvgsua" w:customStyle="1">
    <w:name w:val="cvgsua"/>
    <w:basedOn w:val="Normal"/>
    <w:rsid w:val="0097382B"/>
    <w:pPr>
      <w:spacing w:after="100" w:afterAutospacing="1" w:before="100" w:beforeAutospacing="1"/>
    </w:pPr>
  </w:style>
  <w:style w:type="character" w:styleId="agcmg" w:customStyle="1">
    <w:name w:val="a_gcmg"/>
    <w:basedOn w:val="DefaultParagraphFont"/>
    <w:rsid w:val="0097382B"/>
  </w:style>
  <w:style w:type="character" w:styleId="apple-converted-space" w:customStyle="1">
    <w:name w:val="apple-converted-space"/>
    <w:basedOn w:val="DefaultParagraphFont"/>
    <w:rsid w:val="00C01D84"/>
  </w:style>
  <w:style w:type="character" w:styleId="Emphasis">
    <w:name w:val="Emphasis"/>
    <w:basedOn w:val="DefaultParagraphFont"/>
    <w:uiPriority w:val="20"/>
    <w:qFormat w:val="1"/>
    <w:rsid w:val="00C01D84"/>
    <w:rPr>
      <w:i w:val="1"/>
      <w:iCs w:val="1"/>
    </w:rPr>
  </w:style>
  <w:style w:type="character" w:styleId="Ttulo2Carter" w:customStyle="1">
    <w:name w:val="Título 2 Caráter"/>
    <w:basedOn w:val="DefaultParagraphFont"/>
    <w:uiPriority w:val="9"/>
    <w:rsid w:val="00A050B1"/>
    <w:rPr>
      <w:sz w:val="32"/>
      <w:szCs w:val="32"/>
    </w:rPr>
  </w:style>
  <w:style w:type="table" w:styleId="a2" w:customStyle="1">
    <w:basedOn w:val="TableNormal10"/>
    <w:tblPr>
      <w:tblStyleRowBandSize w:val="1"/>
      <w:tblStyleColBandSize w:val="1"/>
    </w:tblPr>
  </w:style>
  <w:style w:type="table" w:styleId="a3" w:customStyle="1">
    <w:basedOn w:val="TableNormal10"/>
    <w:tblPr>
      <w:tblStyleRowBandSize w:val="1"/>
      <w:tblStyleColBandSize w:val="1"/>
    </w:tblPr>
  </w:style>
  <w:style w:type="paragraph" w:styleId="TOCHeading">
    <w:name w:val="TOC Heading"/>
    <w:basedOn w:val="Heading1"/>
    <w:next w:val="Normal"/>
    <w:uiPriority w:val="39"/>
    <w:unhideWhenUsed w:val="1"/>
    <w:qFormat w:val="1"/>
    <w:rsid w:val="008C190B"/>
    <w:pPr>
      <w:spacing w:after="0" w:before="240" w:line="259" w:lineRule="auto"/>
      <w:jc w:val="left"/>
      <w:outlineLvl w:val="9"/>
    </w:pPr>
    <w:rPr>
      <w:rFonts w:asciiTheme="majorHAnsi" w:cstheme="majorBidi" w:eastAsiaTheme="majorEastAsia" w:hAnsiTheme="majorHAnsi"/>
      <w:color w:val="365f91" w:themeColor="accent1" w:themeShade="0000BF"/>
      <w:sz w:val="32"/>
      <w:szCs w:val="32"/>
      <w:lang w:eastAsia="en-US" w:val="en-US"/>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 w:type="paragraph" w:styleId="Subtitle">
    <w:name w:val="Subtitle"/>
    <w:basedOn w:val="Normal"/>
    <w:next w:val="Normal"/>
    <w:pPr>
      <w:keepNext w:val="1"/>
      <w:keepLines w:val="1"/>
      <w:spacing w:after="240" w:before="240" w:lineRule="auto"/>
      <w:jc w:val="both"/>
    </w:pPr>
    <w:rPr>
      <w:rFonts w:ascii="Source Sans Pro" w:cs="Source Sans Pro" w:eastAsia="Source Sans Pro" w:hAnsi="Source Sans Pro"/>
      <w:color w:val="4d4d4d"/>
    </w:rPr>
  </w:style>
  <w:style w:type="table" w:styleId="Table1">
    <w:basedOn w:val="TableNormal"/>
    <w:tblPr>
      <w:tblStyleRowBandSize w:val="1"/>
      <w:tblStyleColBandSize w:val="1"/>
      <w:tblCellMar>
        <w:top w:w="0.0" w:type="dxa"/>
        <w:left w:w="0.0" w:type="dxa"/>
        <w:bottom w:w="0.0" w:type="dxa"/>
        <w:right w:w="0.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2">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20" Type="http://schemas.openxmlformats.org/officeDocument/2006/relationships/hyperlink" Target="https://ambiente.cm-viana-castelo.pt/download/indicadores-ambientais/lixo-marinho/2019/Relatorio%20Monitorizacao%20Lixo%20Marinho%202019.pdf" TargetMode="External"/><Relationship Id="rId22" Type="http://schemas.openxmlformats.org/officeDocument/2006/relationships/hyperlink" Target="https://www.ospar.org/documents?v=44122" TargetMode="External"/><Relationship Id="rId21" Type="http://schemas.openxmlformats.org/officeDocument/2006/relationships/hyperlink" Target="https://www.mdpi.com/2072-4292/12/16/2599" TargetMode="External"/><Relationship Id="rId24" Type="http://schemas.openxmlformats.org/officeDocument/2006/relationships/hyperlink" Target="https://www.aan.pt/subPagina-AAN-001.005.005-aeronaves-n-o-tripuladas-drones" TargetMode="External"/><Relationship Id="rId23" Type="http://schemas.openxmlformats.org/officeDocument/2006/relationships/hyperlink" Target="https://dnt.anac.pt/mapa.html"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25" Type="http://schemas.openxmlformats.org/officeDocument/2006/relationships/header" Target="header3.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eader" Target="header1.xml"/><Relationship Id="rId11" Type="http://schemas.openxmlformats.org/officeDocument/2006/relationships/header" Target="header2.xml"/><Relationship Id="rId10" Type="http://schemas.openxmlformats.org/officeDocument/2006/relationships/image" Target="media/image4.png"/><Relationship Id="rId13" Type="http://schemas.openxmlformats.org/officeDocument/2006/relationships/image" Target="media/image2.png"/><Relationship Id="rId12" Type="http://schemas.openxmlformats.org/officeDocument/2006/relationships/image" Target="media/image6.jpg"/><Relationship Id="rId15" Type="http://schemas.openxmlformats.org/officeDocument/2006/relationships/hyperlink" Target="https://www.ospar.org/work-areas/eiha/marine-litter/assessment-of-marine-litter/beach-litter?utm_source=chatgpt.com" TargetMode="External"/><Relationship Id="rId14" Type="http://schemas.openxmlformats.org/officeDocument/2006/relationships/hyperlink" Target="https://ambiente.cm-viana-castelo.pt/indicadores-ambientais/lixo-marinho" TargetMode="External"/><Relationship Id="rId17" Type="http://schemas.openxmlformats.org/officeDocument/2006/relationships/hyperlink" Target="https://docs.opendronemap.org/outputs/?utm_source=chatgpt.com" TargetMode="External"/><Relationship Id="rId16" Type="http://schemas.openxmlformats.org/officeDocument/2006/relationships/hyperlink" Target="https://www.ospar.org/documents?v=44122&amp;utm_source=chatgpt.com" TargetMode="External"/><Relationship Id="rId19" Type="http://schemas.openxmlformats.org/officeDocument/2006/relationships/hyperlink" Target="https://ambiente.cm-viana-castelo.pt/indicadores-ambientais/lixo-marinho" TargetMode="External"/><Relationship Id="rId18" Type="http://schemas.openxmlformats.org/officeDocument/2006/relationships/hyperlink" Target="https://docs.qgis.org/latest/en/docs/training_manual/index.html?utm_source=chatgpt.com"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ArialNarrow-regular.ttf"/><Relationship Id="rId2" Type="http://schemas.openxmlformats.org/officeDocument/2006/relationships/font" Target="fonts/ArialNarrow-bold.ttf"/><Relationship Id="rId3" Type="http://schemas.openxmlformats.org/officeDocument/2006/relationships/font" Target="fonts/ArialNarrow-italic.ttf"/><Relationship Id="rId4" Type="http://schemas.openxmlformats.org/officeDocument/2006/relationships/font" Target="fonts/ArialNarrow-boldItalic.ttf"/><Relationship Id="rId5" Type="http://schemas.openxmlformats.org/officeDocument/2006/relationships/font" Target="fonts/BebasNeue-regular.ttf"/><Relationship Id="rId6" Type="http://schemas.openxmlformats.org/officeDocument/2006/relationships/font" Target="fonts/NotoSansSymbols-regular.ttf"/><Relationship Id="rId7" Type="http://schemas.openxmlformats.org/officeDocument/2006/relationships/font" Target="fonts/NotoSansSymbols-bold.ttf"/></Relationships>
</file>

<file path=word/_rels/footer1.xml.rels><?xml version="1.0" encoding="UTF-8" standalone="yes"?><Relationships xmlns="http://schemas.openxmlformats.org/package/2006/relationships"><Relationship Id="rId1" Type="http://schemas.openxmlformats.org/officeDocument/2006/relationships/image" Target="media/image8.png"/><Relationship Id="rId2"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hHdnCb8c0wovVMTbeHsLM9bDwSQ==">CgMxLjAyCGguZ2pkZ3hzMg5oLnV0YjhvYzhoZWtkczIOaC4yenFrcjU4eHQ4NDQyDWgubm9zZGc3b2p0dTYyDmguOHM0YmMxeDE0OGtmMg5oLm90N294aGc2MnZwMjIOaC5jbnU4aWhyb3hnOWMyDmguZjJqMHlmNTJwbnRjMg5oLnUxbmI1eXdibDl1YzIOaC5kbzlkdGw1ZWM3bjEyDmgubWgyM3E0eWJnY29sMg5oLjRyZjF5ZzgydjgzOTIOaC42dGdzc2lxZHI5bnkyDmguNWkxOXFsZnB5a29oMg5oLjFjbWN3aTljamR1ZzIOaC4xNHRsazg2bWNqeWoyDmgucmg4aWdreWJ0N3Z2Mg5oLmtnMXppMWRldmg4YzIOaC40aDlsaHVsa2tzdWUyDmguZTZ5cGExZHU4czRjMg5oLm80N2txa2hqbXk2cjIOaC40amRua241eGd6OGsyDmguYnQ4dGdyZWlybHE5Mg5oLm01YnNxc29taGc0NDIOaC52MHJrYTdwcnFrcDcyDmguZGFnN3VsaXBwNmZtMg5oLmYwbzU5NGl5OWM0MDgAciExNHZnVk9iZFpqbENYN3ZWZXlTNGpGMEhISFlKSHRLTF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2026-01-11T00:29:00Z</dcterms:created>
  <dc:creator>MIREN</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0x0101003150497C62DE8647B6F9F77A9EE86931</vt:lpwstr>
  </property>
</Properties>
</file>