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ind w:left="720" w:firstLine="0"/>
        <w:jc w:val="center"/>
        <w:rPr>
          <w:b w:val="1"/>
          <w:bCs w:val="1"/>
          <w:color w:val="c8102e"/>
          <w:sz w:val="36"/>
          <w:szCs w:val="36"/>
        </w:rPr>
      </w:pPr>
      <w:bookmarkStart w:colFirst="0" w:colLast="0" w:name="_heading=h.832xnru8kg0a" w:id="0"/>
      <w:bookmarkEnd w:id="0"/>
      <w:r w:rsidDel="00000000" w:rsidR="00000000" w:rsidRPr="00000000">
        <w:rPr>
          <w:b w:val="1"/>
          <w:bCs w:val="1"/>
          <w:color w:val="c8102e"/>
          <w:sz w:val="36"/>
          <w:szCs w:val="36"/>
          <w:rtl w:val="0"/>
        </w:rPr>
        <w:t xml:space="preserve">Drone application: Environmental protection</w:t>
      </w:r>
    </w:p>
    <w:p w:rsidR="00000000" w:rsidDel="00000000" w:rsidP="00000000" w:rsidRDefault="00000000" w:rsidRPr="00000000" w14:paraId="00000002">
      <w:pPr>
        <w:pStyle w:val="Heading1"/>
        <w:ind w:left="720" w:firstLine="0"/>
        <w:jc w:val="center"/>
        <w:rPr>
          <w:rFonts w:ascii="Arial Narrow" w:cs="Arial Narrow" w:eastAsia="Arial Narrow" w:hAnsi="Arial Narrow"/>
          <w:b w:val="1"/>
          <w:bCs w:val="1"/>
          <w:color w:val="000000"/>
          <w:sz w:val="24"/>
          <w:szCs w:val="24"/>
        </w:rPr>
      </w:pPr>
      <w:bookmarkStart w:colFirst="0" w:colLast="0" w:name="_heading=h.utyrflnmbba1" w:id="1"/>
      <w:bookmarkEnd w:id="1"/>
      <w:r w:rsidDel="00000000" w:rsidR="00000000" w:rsidRPr="00000000">
        <w:rPr>
          <w:b w:val="1"/>
          <w:bCs w:val="1"/>
          <w:color w:val="c8102e"/>
          <w:sz w:val="36"/>
          <w:szCs w:val="36"/>
          <w:rtl w:val="0"/>
        </w:rPr>
        <w:t xml:space="preserve">CASE STUDY 3</w:t>
      </w:r>
      <w:r w:rsidDel="00000000" w:rsidR="00000000" w:rsidRPr="00000000">
        <w:rPr>
          <w:rtl w:val="0"/>
        </w:rPr>
      </w:r>
    </w:p>
    <w:p w:rsidR="00000000" w:rsidDel="00000000" w:rsidP="00000000" w:rsidRDefault="00000000" w:rsidRPr="00000000" w14:paraId="00000003">
      <w:pPr>
        <w:spacing w:line="276" w:lineRule="auto"/>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 Particular Matter (PM) pollution nearby a mining site</w:t>
      </w:r>
    </w:p>
    <w:p w:rsidR="00000000" w:rsidDel="00000000" w:rsidP="00000000" w:rsidRDefault="00000000" w:rsidRPr="00000000" w14:paraId="00000004">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5">
      <w:pPr>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Worksheet</w:t>
      </w:r>
    </w:p>
    <w:p w:rsidR="00000000" w:rsidDel="00000000" w:rsidP="00000000" w:rsidRDefault="00000000" w:rsidRPr="00000000" w14:paraId="0000000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 name/ Team: Italian team  Date: 7 April 2026 Location: Local gravel mining site in Italy</w:t>
      </w:r>
    </w:p>
    <w:p w:rsidR="00000000" w:rsidDel="00000000" w:rsidP="00000000" w:rsidRDefault="00000000" w:rsidRPr="00000000" w14:paraId="0000000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8">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Mission parameter</w:t>
      </w:r>
      <w:r w:rsidDel="00000000" w:rsidR="00000000" w:rsidRPr="00000000">
        <w:rPr>
          <w:rtl w:val="0"/>
        </w:rPr>
      </w:r>
    </w:p>
    <w:p w:rsidR="00000000" w:rsidDel="00000000" w:rsidP="00000000" w:rsidRDefault="00000000" w:rsidRPr="00000000" w14:paraId="00000009">
      <w:pPr>
        <w:spacing w:after="240" w:befor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Before takeoff, students must define the environment.</w:t>
      </w:r>
    </w:p>
    <w:p w:rsidR="00000000" w:rsidDel="00000000" w:rsidP="00000000" w:rsidRDefault="00000000" w:rsidRPr="00000000" w14:paraId="0000000A">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Target Area: </w:t>
      </w:r>
    </w:p>
    <w:p w:rsidR="00000000" w:rsidDel="00000000" w:rsidP="00000000" w:rsidRDefault="00000000" w:rsidRPr="00000000" w14:paraId="0000000B">
      <w:pPr>
        <w:numPr>
          <w:ilvl w:val="0"/>
          <w:numId w:val="3"/>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Altitude: </w:t>
      </w:r>
      <w:r w:rsidDel="00000000" w:rsidR="00000000" w:rsidRPr="00000000">
        <w:rPr>
          <w:rFonts w:ascii="Arial" w:cs="Arial" w:eastAsia="Arial" w:hAnsi="Arial"/>
          <w:color w:val="0a0a0a"/>
          <w:highlight w:val="white"/>
          <w:rtl w:val="0"/>
        </w:rPr>
        <w:t xml:space="preserve">~</w:t>
      </w:r>
      <w:r w:rsidDel="00000000" w:rsidR="00000000" w:rsidRPr="00000000">
        <w:rPr>
          <w:rFonts w:ascii="Arial Narrow" w:cs="Arial Narrow" w:eastAsia="Arial Narrow" w:hAnsi="Arial Narrow"/>
          <w:rtl w:val="0"/>
        </w:rPr>
        <w:t xml:space="preserve">96 meters a.s.l</w:t>
      </w:r>
    </w:p>
    <w:p w:rsidR="00000000" w:rsidDel="00000000" w:rsidP="00000000" w:rsidRDefault="00000000" w:rsidRPr="00000000" w14:paraId="0000000C">
      <w:pPr>
        <w:numPr>
          <w:ilvl w:val="0"/>
          <w:numId w:val="3"/>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Weather Conditions: Sunny</w:t>
      </w:r>
    </w:p>
    <w:p w:rsidR="00000000" w:rsidDel="00000000" w:rsidP="00000000" w:rsidRDefault="00000000" w:rsidRPr="00000000" w14:paraId="0000000D">
      <w:pPr>
        <w:ind w:left="72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E">
      <w:pPr>
        <w:numPr>
          <w:ilvl w:val="0"/>
          <w:numId w:val="2"/>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Data collection</w:t>
      </w:r>
    </w:p>
    <w:p w:rsidR="00000000" w:rsidDel="00000000" w:rsidP="00000000" w:rsidRDefault="00000000" w:rsidRPr="00000000" w14:paraId="0000000F">
      <w:pPr>
        <w:rPr>
          <w:rFonts w:ascii="Arial Narrow" w:cs="Arial Narrow" w:eastAsia="Arial Narrow" w:hAnsi="Arial Narrow"/>
        </w:rPr>
      </w:pPr>
      <w:r w:rsidDel="00000000" w:rsidR="00000000" w:rsidRPr="00000000">
        <w:rPr>
          <w:rtl w:val="0"/>
        </w:rPr>
      </w:r>
    </w:p>
    <w:tbl>
      <w:tblPr>
        <w:tblStyle w:val="Table1"/>
        <w:tblW w:w="7277.14285714285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12.857142857143"/>
        <w:gridCol w:w="1212.857142857143"/>
        <w:gridCol w:w="1212.857142857143"/>
        <w:gridCol w:w="1212.857142857143"/>
        <w:gridCol w:w="1212.857142857143"/>
        <w:gridCol w:w="1212.857142857143"/>
        <w:tblGridChange w:id="0">
          <w:tblGrid>
            <w:gridCol w:w="1212.857142857143"/>
            <w:gridCol w:w="1212.857142857143"/>
            <w:gridCol w:w="1212.857142857143"/>
            <w:gridCol w:w="1212.857142857143"/>
            <w:gridCol w:w="1212.857142857143"/>
            <w:gridCol w:w="1212.857142857143"/>
          </w:tblGrid>
        </w:tblGridChange>
      </w:tblGrid>
      <w:tr>
        <w:trPr>
          <w:cantSplit w:val="0"/>
          <w:trHeight w:val="775.78125" w:hRule="atLeast"/>
          <w:tblHeader w:val="0"/>
        </w:trPr>
        <w:tc>
          <w:tcPr>
            <w:tcBorders>
              <w:top w:color="000000" w:space="0" w:sz="0" w:val="nil"/>
              <w:left w:color="000000" w:space="0" w:sz="0" w:val="nil"/>
              <w:bottom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10">
            <w:pPr>
              <w:rPr>
                <w:sz w:val="22"/>
                <w:szCs w:val="22"/>
              </w:rPr>
            </w:pPr>
            <w:r w:rsidDel="00000000" w:rsidR="00000000" w:rsidRPr="00000000">
              <w:rPr>
                <w:sz w:val="22"/>
                <w:szCs w:val="22"/>
                <w:rtl w:val="0"/>
              </w:rPr>
              <w:t xml:space="preserve">Location</w:t>
            </w:r>
          </w:p>
        </w:tc>
        <w:tc>
          <w:tcPr>
            <w:tcBorders>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11">
            <w:pPr>
              <w:rPr>
                <w:sz w:val="22"/>
                <w:szCs w:val="22"/>
              </w:rPr>
            </w:pPr>
            <w:r w:rsidDel="00000000" w:rsidR="00000000" w:rsidRPr="00000000">
              <w:rPr>
                <w:sz w:val="22"/>
                <w:szCs w:val="22"/>
                <w:rtl w:val="0"/>
              </w:rPr>
              <w:t xml:space="preserve">Altitude (m)</w:t>
            </w:r>
          </w:p>
        </w:tc>
        <w:tc>
          <w:tcPr>
            <w:tcBorders>
              <w:top w:color="000000" w:space="0" w:sz="0" w:val="nil"/>
              <w:left w:color="000000" w:space="0" w:sz="0" w:val="nil"/>
              <w:bottom w:color="000000" w:space="0" w:sz="0" w:val="nil"/>
              <w:right w:color="000000" w:space="0" w:sz="0" w:val="nil"/>
            </w:tcBorders>
            <w:shd w:fill="d9d9d9" w:val="clear"/>
            <w:tcMar>
              <w:top w:w="120.0" w:type="dxa"/>
              <w:left w:w="180.0" w:type="dxa"/>
              <w:bottom w:w="120.0" w:type="dxa"/>
              <w:right w:w="180.0" w:type="dxa"/>
            </w:tcMar>
            <w:vAlign w:val="top"/>
          </w:tcPr>
          <w:p w:rsidR="00000000" w:rsidDel="00000000" w:rsidP="00000000" w:rsidRDefault="00000000" w:rsidRPr="00000000" w14:paraId="00000012">
            <w:pPr>
              <w:rPr>
                <w:sz w:val="22"/>
                <w:szCs w:val="22"/>
              </w:rPr>
            </w:pPr>
            <w:r w:rsidDel="00000000" w:rsidR="00000000" w:rsidRPr="00000000">
              <w:rPr>
                <w:sz w:val="22"/>
                <w:szCs w:val="22"/>
                <w:rtl w:val="0"/>
              </w:rPr>
              <w:t xml:space="preserve">PM1.0 (μg/m3)</w:t>
            </w:r>
          </w:p>
        </w:tc>
        <w:tc>
          <w:tcPr>
            <w:tcBorders>
              <w:top w:color="000000" w:space="0" w:sz="0" w:val="nil"/>
              <w:left w:color="000000" w:space="0" w:sz="0" w:val="nil"/>
              <w:bottom w:color="000000" w:space="0" w:sz="0" w:val="nil"/>
              <w:right w:color="000000" w:space="0" w:sz="0" w:val="nil"/>
            </w:tcBorders>
            <w:shd w:fill="d9d9d9" w:val="clear"/>
            <w:tcMar>
              <w:top w:w="120.0" w:type="dxa"/>
              <w:left w:w="180.0" w:type="dxa"/>
              <w:bottom w:w="120.0" w:type="dxa"/>
              <w:right w:w="180.0" w:type="dxa"/>
            </w:tcMar>
            <w:vAlign w:val="top"/>
          </w:tcPr>
          <w:p w:rsidR="00000000" w:rsidDel="00000000" w:rsidP="00000000" w:rsidRDefault="00000000" w:rsidRPr="00000000" w14:paraId="00000013">
            <w:pPr>
              <w:rPr>
                <w:sz w:val="22"/>
                <w:szCs w:val="22"/>
              </w:rPr>
            </w:pPr>
            <w:r w:rsidDel="00000000" w:rsidR="00000000" w:rsidRPr="00000000">
              <w:rPr>
                <w:sz w:val="22"/>
                <w:szCs w:val="22"/>
                <w:rtl w:val="0"/>
              </w:rPr>
              <w:t xml:space="preserve">PM2.5 (μg/m3)</w:t>
            </w:r>
          </w:p>
        </w:tc>
        <w:tc>
          <w:tcPr>
            <w:tcBorders>
              <w:top w:color="000000" w:space="0" w:sz="0" w:val="nil"/>
              <w:left w:color="000000" w:space="0" w:sz="0" w:val="nil"/>
              <w:bottom w:color="000000" w:space="0" w:sz="0" w:val="nil"/>
              <w:right w:color="000000" w:space="0" w:sz="0" w:val="nil"/>
            </w:tcBorders>
            <w:shd w:fill="d9d9d9" w:val="clear"/>
            <w:tcMar>
              <w:top w:w="120.0" w:type="dxa"/>
              <w:left w:w="180.0" w:type="dxa"/>
              <w:bottom w:w="120.0" w:type="dxa"/>
              <w:right w:w="180.0" w:type="dxa"/>
            </w:tcMar>
            <w:vAlign w:val="top"/>
          </w:tcPr>
          <w:p w:rsidR="00000000" w:rsidDel="00000000" w:rsidP="00000000" w:rsidRDefault="00000000" w:rsidRPr="00000000" w14:paraId="00000014">
            <w:pPr>
              <w:rPr>
                <w:sz w:val="22"/>
                <w:szCs w:val="22"/>
              </w:rPr>
            </w:pPr>
            <w:r w:rsidDel="00000000" w:rsidR="00000000" w:rsidRPr="00000000">
              <w:rPr>
                <w:sz w:val="22"/>
                <w:szCs w:val="22"/>
                <w:rtl w:val="0"/>
              </w:rPr>
              <w:t xml:space="preserve">PM10 (μg/m3)</w:t>
            </w:r>
          </w:p>
        </w:tc>
        <w:tc>
          <w:tcPr>
            <w:tcBorders>
              <w:top w:color="000000" w:space="0" w:sz="0" w:val="nil"/>
              <w:left w:color="000000" w:space="0" w:sz="0" w:val="nil"/>
              <w:bottom w:color="000000" w:space="0" w:sz="0" w:val="nil"/>
              <w:right w:color="000000" w:space="0" w:sz="0" w:val="nil"/>
            </w:tcBorders>
            <w:shd w:fill="d9d9d9" w:val="clear"/>
            <w:tcMar>
              <w:top w:w="120.0" w:type="dxa"/>
              <w:left w:w="180.0" w:type="dxa"/>
              <w:bottom w:w="120.0" w:type="dxa"/>
              <w:right w:w="180.0" w:type="dxa"/>
            </w:tcMar>
            <w:vAlign w:val="top"/>
          </w:tcPr>
          <w:p w:rsidR="00000000" w:rsidDel="00000000" w:rsidP="00000000" w:rsidRDefault="00000000" w:rsidRPr="00000000" w14:paraId="00000015">
            <w:pPr>
              <w:rPr>
                <w:sz w:val="22"/>
                <w:szCs w:val="22"/>
              </w:rPr>
            </w:pPr>
            <w:r w:rsidDel="00000000" w:rsidR="00000000" w:rsidRPr="00000000">
              <w:rPr>
                <w:sz w:val="22"/>
                <w:szCs w:val="22"/>
                <w:rtl w:val="0"/>
              </w:rPr>
              <w:t xml:space="preserve">Notes </w:t>
            </w:r>
          </w:p>
        </w:tc>
      </w:tr>
      <w:tr>
        <w:trPr>
          <w:cantSplit w:val="0"/>
          <w:trHeight w:val="4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rFonts w:ascii="Arial Narrow" w:cs="Arial Narrow" w:eastAsia="Arial Narrow" w:hAnsi="Arial Narrow"/>
              </w:rPr>
            </w:pPr>
            <w:r w:rsidDel="00000000" w:rsidR="00000000" w:rsidRPr="00000000">
              <w:rPr>
                <w:rtl w:val="0"/>
              </w:rPr>
            </w:r>
          </w:p>
        </w:tc>
        <w:tc>
          <w:tcPr>
            <w:tcBorders>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rFonts w:ascii="Arial Narrow" w:cs="Arial Narrow" w:eastAsia="Arial Narrow" w:hAnsi="Arial Narrow"/>
              </w:rPr>
            </w:pPr>
            <w:r w:rsidDel="00000000" w:rsidR="00000000" w:rsidRPr="00000000">
              <w:rPr>
                <w:rtl w:val="0"/>
              </w:rPr>
            </w:r>
          </w:p>
        </w:tc>
        <w:tc>
          <w:tcPr>
            <w:tcBorders>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rFonts w:ascii="Arial Narrow" w:cs="Arial Narrow" w:eastAsia="Arial Narrow" w:hAnsi="Arial Narrow"/>
              </w:rPr>
            </w:pPr>
            <w:r w:rsidDel="00000000" w:rsidR="00000000" w:rsidRPr="00000000">
              <w:rPr>
                <w:rtl w:val="0"/>
              </w:rPr>
            </w:r>
          </w:p>
        </w:tc>
        <w:tc>
          <w:tcPr>
            <w:tcBorders>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rFonts w:ascii="Arial Narrow" w:cs="Arial Narrow" w:eastAsia="Arial Narrow" w:hAnsi="Arial Narrow"/>
              </w:rPr>
            </w:pPr>
            <w:r w:rsidDel="00000000" w:rsidR="00000000" w:rsidRPr="00000000">
              <w:rPr>
                <w:rtl w:val="0"/>
              </w:rPr>
            </w:r>
          </w:p>
        </w:tc>
        <w:tc>
          <w:tcPr>
            <w:tcBorders>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rFonts w:ascii="Arial Narrow" w:cs="Arial Narrow" w:eastAsia="Arial Narrow" w:hAnsi="Arial Narrow"/>
              </w:rPr>
            </w:pPr>
            <w:r w:rsidDel="00000000" w:rsidR="00000000" w:rsidRPr="00000000">
              <w:rPr>
                <w:rtl w:val="0"/>
              </w:rPr>
            </w:r>
          </w:p>
        </w:tc>
        <w:tc>
          <w:tcPr>
            <w:tcBorders>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rFonts w:ascii="Arial Narrow" w:cs="Arial Narrow" w:eastAsia="Arial Narrow" w:hAnsi="Arial Narrow"/>
              </w:rPr>
            </w:pPr>
            <w:r w:rsidDel="00000000" w:rsidR="00000000" w:rsidRPr="00000000">
              <w:rPr>
                <w:rtl w:val="0"/>
              </w:rPr>
            </w:r>
          </w:p>
        </w:tc>
      </w:tr>
      <w:tr>
        <w:trPr>
          <w:cantSplit w:val="0"/>
          <w:trHeight w:val="4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rFonts w:ascii="Arial Narrow" w:cs="Arial Narrow" w:eastAsia="Arial Narrow" w:hAnsi="Arial Narrow"/>
              </w:rPr>
            </w:pPr>
            <w:r w:rsidDel="00000000" w:rsidR="00000000" w:rsidRPr="00000000">
              <w:rPr>
                <w:rtl w:val="0"/>
              </w:rPr>
            </w:r>
          </w:p>
        </w:tc>
      </w:tr>
      <w:tr>
        <w:trPr>
          <w:cantSplit w:val="0"/>
          <w:trHeight w:val="4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rFonts w:ascii="Arial Narrow" w:cs="Arial Narrow" w:eastAsia="Arial Narrow" w:hAnsi="Arial Narrow"/>
              </w:rPr>
            </w:pPr>
            <w:r w:rsidDel="00000000" w:rsidR="00000000" w:rsidRPr="00000000">
              <w:rPr>
                <w:rtl w:val="0"/>
              </w:rPr>
            </w:r>
          </w:p>
        </w:tc>
      </w:tr>
      <w:tr>
        <w:trPr>
          <w:cantSplit w:val="0"/>
          <w:trHeight w:val="4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rFonts w:ascii="Arial Narrow" w:cs="Arial Narrow" w:eastAsia="Arial Narrow" w:hAnsi="Arial Narrow"/>
              </w:rPr>
            </w:pPr>
            <w:r w:rsidDel="00000000" w:rsidR="00000000" w:rsidRPr="00000000">
              <w:rPr>
                <w:rtl w:val="0"/>
              </w:rPr>
            </w:r>
          </w:p>
        </w:tc>
      </w:tr>
      <w:tr>
        <w:trPr>
          <w:cantSplit w:val="0"/>
          <w:trHeight w:val="4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rFonts w:ascii="Arial Narrow" w:cs="Arial Narrow" w:eastAsia="Arial Narrow" w:hAnsi="Arial Narrow"/>
              </w:rPr>
            </w:pPr>
            <w:r w:rsidDel="00000000" w:rsidR="00000000" w:rsidRPr="00000000">
              <w:rPr>
                <w:rtl w:val="0"/>
              </w:rPr>
            </w:r>
          </w:p>
        </w:tc>
      </w:tr>
      <w:tr>
        <w:trPr>
          <w:cantSplit w:val="0"/>
          <w:trHeight w:val="4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rFonts w:ascii="Arial Narrow" w:cs="Arial Narrow" w:eastAsia="Arial Narrow" w:hAnsi="Arial Narrow"/>
              </w:rPr>
            </w:pPr>
            <w:r w:rsidDel="00000000" w:rsidR="00000000" w:rsidRPr="00000000">
              <w:rPr>
                <w:rtl w:val="0"/>
              </w:rPr>
            </w:r>
          </w:p>
        </w:tc>
      </w:tr>
      <w:tr>
        <w:trPr>
          <w:cantSplit w:val="0"/>
          <w:trHeight w:val="4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rFonts w:ascii="Arial Narrow" w:cs="Arial Narrow" w:eastAsia="Arial Narrow" w:hAnsi="Arial Narrow"/>
              </w:rPr>
            </w:pPr>
            <w:r w:rsidDel="00000000" w:rsidR="00000000" w:rsidRPr="00000000">
              <w:rPr>
                <w:rtl w:val="0"/>
              </w:rPr>
            </w:r>
          </w:p>
        </w:tc>
      </w:tr>
      <w:tr>
        <w:trPr>
          <w:cantSplit w:val="0"/>
          <w:trHeight w:val="4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rFonts w:ascii="Arial Narrow" w:cs="Arial Narrow" w:eastAsia="Arial Narrow" w:hAnsi="Arial Narrow"/>
              </w:rPr>
            </w:pPr>
            <w:r w:rsidDel="00000000" w:rsidR="00000000" w:rsidRPr="00000000">
              <w:rPr>
                <w:rtl w:val="0"/>
              </w:rPr>
            </w:r>
          </w:p>
        </w:tc>
      </w:tr>
      <w:tr>
        <w:trPr>
          <w:cantSplit w:val="0"/>
          <w:trHeight w:val="4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rFonts w:ascii="Arial Narrow" w:cs="Arial Narrow" w:eastAsia="Arial Narrow" w:hAnsi="Arial Narrow"/>
              </w:rPr>
            </w:pPr>
            <w:r w:rsidDel="00000000" w:rsidR="00000000" w:rsidRPr="00000000">
              <w:rPr>
                <w:rtl w:val="0"/>
              </w:rPr>
            </w:r>
          </w:p>
        </w:tc>
      </w:tr>
      <w:tr>
        <w:trPr>
          <w:cantSplit w:val="0"/>
          <w:trHeight w:val="4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rFonts w:ascii="Arial Narrow" w:cs="Arial Narrow" w:eastAsia="Arial Narrow" w:hAnsi="Arial Narrow"/>
              </w:rPr>
            </w:pPr>
            <w:r w:rsidDel="00000000" w:rsidR="00000000" w:rsidRPr="00000000">
              <w:rPr>
                <w:rtl w:val="0"/>
              </w:rPr>
            </w:r>
          </w:p>
        </w:tc>
      </w:tr>
      <w:tr>
        <w:trPr>
          <w:cantSplit w:val="0"/>
          <w:trHeight w:val="4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rFonts w:ascii="Arial Narrow" w:cs="Arial Narrow" w:eastAsia="Arial Narrow" w:hAnsi="Arial Narrow"/>
              </w:rPr>
            </w:pPr>
            <w:r w:rsidDel="00000000" w:rsidR="00000000" w:rsidRPr="00000000">
              <w:rPr>
                <w:rtl w:val="0"/>
              </w:rPr>
            </w:r>
          </w:p>
        </w:tc>
      </w:tr>
      <w:tr>
        <w:trPr>
          <w:cantSplit w:val="0"/>
          <w:trHeight w:val="4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rFonts w:ascii="Arial Narrow" w:cs="Arial Narrow" w:eastAsia="Arial Narrow" w:hAnsi="Arial Narrow"/>
              </w:rPr>
            </w:pPr>
            <w:r w:rsidDel="00000000" w:rsidR="00000000" w:rsidRPr="00000000">
              <w:rPr>
                <w:rtl w:val="0"/>
              </w:rPr>
            </w:r>
          </w:p>
        </w:tc>
      </w:tr>
      <w:tr>
        <w:trPr>
          <w:cantSplit w:val="0"/>
          <w:trHeight w:val="4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rFonts w:ascii="Arial Narrow" w:cs="Arial Narrow" w:eastAsia="Arial Narrow" w:hAnsi="Arial Narr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sectPr>
      <w:headerReference r:id="rId7" w:type="default"/>
      <w:footerReference r:id="rId8" w:type="default"/>
      <w:pgSz w:h="16838" w:w="11906" w:orient="portrait"/>
      <w:pgMar w:bottom="1701" w:top="1701" w:left="1701" w:right="170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rebuchet MS"/>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2066925</wp:posOffset>
              </wp:positionH>
              <wp:positionV relativeFrom="paragraph">
                <wp:posOffset>-287651</wp:posOffset>
              </wp:positionV>
              <wp:extent cx="4171950" cy="1492132"/>
              <wp:effectExtent b="0" l="0" r="0" t="0"/>
              <wp:wrapSquare wrapText="bothSides" distB="45720" distT="45720" distL="114300" distR="114300"/>
              <wp:docPr id="1"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2066925</wp:posOffset>
              </wp:positionH>
              <wp:positionV relativeFrom="paragraph">
                <wp:posOffset>-287651</wp:posOffset>
              </wp:positionV>
              <wp:extent cx="4171950" cy="1492132"/>
              <wp:effectExtent b="0" l="0" r="0" t="0"/>
              <wp:wrapSquare wrapText="bothSides" distB="45720" distT="45720" distL="114300" distR="114300"/>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4171950" cy="149213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-333372</wp:posOffset>
          </wp:positionH>
          <wp:positionV relativeFrom="paragraph">
            <wp:posOffset>-219072</wp:posOffset>
          </wp:positionV>
          <wp:extent cx="2409825" cy="505542"/>
          <wp:effectExtent b="0" l="0" r="0" t="0"/>
          <wp:wrapNone/>
          <wp:docPr id="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-240653</wp:posOffset>
          </wp:positionV>
          <wp:extent cx="3213100" cy="683124"/>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JL730BIuEmek3XUjXIIArZ9HMQ==">CgMxLjAyDmguODMyeG5ydThrZzBhMg5oLnV0eXJmbG5tYmJhMTgAciExU3R2RklNUW4tcDlQSW9uVWxWcENUcjgxQ2gtaDlEeWk=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