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CE5B3" w14:textId="77777777" w:rsidR="00B133A4" w:rsidRPr="004025EC" w:rsidRDefault="00B133A4">
      <w:pPr>
        <w:pStyle w:val="Sottotitolo"/>
        <w:jc w:val="center"/>
        <w:rPr>
          <w:rFonts w:ascii="Times New Roman" w:hAnsi="Times New Roman" w:cs="Times New Roman"/>
        </w:rPr>
      </w:pPr>
    </w:p>
    <w:p w14:paraId="2144D64D" w14:textId="77777777" w:rsidR="00B133A4" w:rsidRPr="004025EC" w:rsidRDefault="00B133A4">
      <w:pPr>
        <w:pStyle w:val="Sottotitolo"/>
        <w:jc w:val="center"/>
        <w:rPr>
          <w:rFonts w:ascii="Times New Roman" w:hAnsi="Times New Roman" w:cs="Times New Roman"/>
        </w:rPr>
      </w:pPr>
    </w:p>
    <w:p w14:paraId="68DE0C61" w14:textId="77777777" w:rsidR="00B133A4" w:rsidRPr="004025EC" w:rsidRDefault="00B133A4">
      <w:pPr>
        <w:pStyle w:val="Sottotitolo"/>
        <w:jc w:val="center"/>
        <w:rPr>
          <w:rFonts w:ascii="Times New Roman" w:hAnsi="Times New Roman" w:cs="Times New Roman"/>
        </w:rPr>
      </w:pPr>
      <w:bookmarkStart w:id="0" w:name="_gjdgxs" w:colFirst="0" w:colLast="0"/>
      <w:bookmarkEnd w:id="0"/>
    </w:p>
    <w:p w14:paraId="298DDF39" w14:textId="77777777" w:rsidR="00B133A4" w:rsidRPr="004025EC" w:rsidRDefault="00AD732C">
      <w:pPr>
        <w:pStyle w:val="Sottotitolo"/>
        <w:jc w:val="center"/>
        <w:rPr>
          <w:rFonts w:ascii="Times New Roman" w:hAnsi="Times New Roman" w:cs="Times New Roman"/>
        </w:rPr>
      </w:pPr>
      <w:r w:rsidRPr="004025EC">
        <w:rPr>
          <w:rFonts w:ascii="Times New Roman" w:hAnsi="Times New Roman" w:cs="Times New Roman"/>
          <w:noProof/>
          <w:lang w:val="it-IT"/>
        </w:rPr>
        <w:drawing>
          <wp:inline distT="0" distB="0" distL="0" distR="0" wp14:anchorId="4442294F" wp14:editId="39379863">
            <wp:extent cx="4699884" cy="1684879"/>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b="24685"/>
                    <a:stretch>
                      <a:fillRect/>
                    </a:stretch>
                  </pic:blipFill>
                  <pic:spPr>
                    <a:xfrm>
                      <a:off x="0" y="0"/>
                      <a:ext cx="4699884" cy="1684879"/>
                    </a:xfrm>
                    <a:prstGeom prst="rect">
                      <a:avLst/>
                    </a:prstGeom>
                    <a:ln/>
                  </pic:spPr>
                </pic:pic>
              </a:graphicData>
            </a:graphic>
          </wp:inline>
        </w:drawing>
      </w:r>
    </w:p>
    <w:p w14:paraId="42B95C75" w14:textId="77777777" w:rsidR="00B133A4" w:rsidRPr="004025EC" w:rsidRDefault="00B133A4">
      <w:pPr>
        <w:pStyle w:val="Sottotitolo"/>
        <w:jc w:val="center"/>
        <w:rPr>
          <w:rFonts w:ascii="Times New Roman" w:hAnsi="Times New Roman" w:cs="Times New Roman"/>
        </w:rPr>
      </w:pPr>
    </w:p>
    <w:p w14:paraId="5C1CCAAC" w14:textId="77777777" w:rsidR="00B133A4" w:rsidRPr="004025EC" w:rsidRDefault="00B133A4">
      <w:pPr>
        <w:jc w:val="center"/>
        <w:rPr>
          <w:bCs/>
        </w:rPr>
      </w:pPr>
    </w:p>
    <w:p w14:paraId="5797FDFA" w14:textId="77777777" w:rsidR="00B133A4" w:rsidRPr="004025EC" w:rsidRDefault="00AD732C">
      <w:pPr>
        <w:spacing w:line="276" w:lineRule="auto"/>
        <w:jc w:val="center"/>
        <w:rPr>
          <w:bCs/>
        </w:rPr>
      </w:pPr>
      <w:r w:rsidRPr="004025EC">
        <w:rPr>
          <w:bCs/>
          <w:color w:val="000000"/>
        </w:rPr>
        <w:t>Rilievo aereo con drone di una struttura storica</w:t>
      </w:r>
    </w:p>
    <w:p w14:paraId="7CF74352" w14:textId="77777777" w:rsidR="00B133A4" w:rsidRPr="004025EC" w:rsidRDefault="00AD732C">
      <w:pPr>
        <w:spacing w:line="276" w:lineRule="auto"/>
        <w:jc w:val="center"/>
        <w:rPr>
          <w:rFonts w:eastAsia="Arial Narrow"/>
          <w:color w:val="000000"/>
        </w:rPr>
      </w:pPr>
      <w:r w:rsidRPr="004025EC">
        <w:rPr>
          <w:rFonts w:eastAsia="Arial Narrow"/>
          <w:color w:val="000000"/>
        </w:rPr>
        <w:t xml:space="preserve">CENTRO RISORSE </w:t>
      </w:r>
      <w:r w:rsidRPr="004025EC">
        <w:rPr>
          <w:rFonts w:eastAsia="Arial Narrow"/>
        </w:rPr>
        <w:t>FLIGHT</w:t>
      </w:r>
    </w:p>
    <w:p w14:paraId="34DEA962" w14:textId="77777777" w:rsidR="00B133A4" w:rsidRPr="004025EC" w:rsidRDefault="00B133A4">
      <w:pPr>
        <w:rPr>
          <w:bCs/>
        </w:rPr>
      </w:pPr>
    </w:p>
    <w:p w14:paraId="5D14F389" w14:textId="77777777" w:rsidR="00B133A4" w:rsidRPr="004025EC" w:rsidRDefault="00B133A4">
      <w:pPr>
        <w:jc w:val="center"/>
        <w:rPr>
          <w:bCs/>
        </w:rPr>
      </w:pPr>
    </w:p>
    <w:p w14:paraId="07CFADEF" w14:textId="77777777" w:rsidR="00B133A4" w:rsidRPr="004025EC" w:rsidRDefault="00AD732C">
      <w:pPr>
        <w:spacing w:line="276" w:lineRule="auto"/>
        <w:jc w:val="center"/>
        <w:rPr>
          <w:color w:val="000000"/>
          <w:shd w:val="clear" w:color="auto" w:fill="F9F9F9"/>
        </w:rPr>
      </w:pPr>
      <w:r w:rsidRPr="004025EC">
        <w:rPr>
          <w:color w:val="000000"/>
          <w:shd w:val="clear" w:color="auto" w:fill="F9F9F9"/>
        </w:rPr>
        <w:t xml:space="preserve">Scuola Secondaria Industriale di Costruzione - </w:t>
      </w:r>
      <w:proofErr w:type="spellStart"/>
      <w:r w:rsidRPr="004025EC">
        <w:rPr>
          <w:color w:val="000000"/>
          <w:shd w:val="clear" w:color="auto" w:fill="F9F9F9"/>
        </w:rPr>
        <w:t>Építőipari</w:t>
      </w:r>
      <w:proofErr w:type="spellEnd"/>
      <w:r w:rsidRPr="004025EC">
        <w:rPr>
          <w:color w:val="000000"/>
          <w:shd w:val="clear" w:color="auto" w:fill="F9F9F9"/>
        </w:rPr>
        <w:t xml:space="preserve"> </w:t>
      </w:r>
      <w:proofErr w:type="spellStart"/>
      <w:r w:rsidRPr="004025EC">
        <w:rPr>
          <w:color w:val="000000"/>
          <w:shd w:val="clear" w:color="auto" w:fill="F9F9F9"/>
        </w:rPr>
        <w:t>Szakközépiskola</w:t>
      </w:r>
      <w:proofErr w:type="spellEnd"/>
      <w:r w:rsidRPr="004025EC">
        <w:rPr>
          <w:color w:val="000000"/>
          <w:shd w:val="clear" w:color="auto" w:fill="F9F9F9"/>
        </w:rPr>
        <w:t>,</w:t>
      </w:r>
    </w:p>
    <w:p w14:paraId="45505129" w14:textId="77777777" w:rsidR="00B133A4" w:rsidRPr="004025EC" w:rsidRDefault="00AD732C">
      <w:pPr>
        <w:spacing w:line="276" w:lineRule="auto"/>
        <w:jc w:val="center"/>
        <w:rPr>
          <w:color w:val="000000"/>
          <w:shd w:val="clear" w:color="auto" w:fill="F9F9F9"/>
        </w:rPr>
      </w:pPr>
      <w:proofErr w:type="spellStart"/>
      <w:r w:rsidRPr="004025EC">
        <w:rPr>
          <w:color w:val="000000"/>
          <w:shd w:val="clear" w:color="auto" w:fill="F9F9F9"/>
        </w:rPr>
        <w:t>Konkolyho</w:t>
      </w:r>
      <w:proofErr w:type="spellEnd"/>
      <w:r w:rsidRPr="004025EC">
        <w:rPr>
          <w:color w:val="000000"/>
          <w:shd w:val="clear" w:color="auto" w:fill="F9F9F9"/>
        </w:rPr>
        <w:t xml:space="preserve"> 8, </w:t>
      </w:r>
      <w:proofErr w:type="spellStart"/>
      <w:r w:rsidRPr="004025EC">
        <w:rPr>
          <w:color w:val="000000"/>
          <w:shd w:val="clear" w:color="auto" w:fill="F9F9F9"/>
        </w:rPr>
        <w:t>Hurbanovo</w:t>
      </w:r>
      <w:proofErr w:type="spellEnd"/>
    </w:p>
    <w:p w14:paraId="35467999" w14:textId="77777777" w:rsidR="00B133A4" w:rsidRPr="004025EC" w:rsidRDefault="00AD732C">
      <w:pPr>
        <w:spacing w:line="276" w:lineRule="auto"/>
        <w:jc w:val="center"/>
        <w:rPr>
          <w:bCs/>
        </w:rPr>
      </w:pPr>
      <w:r w:rsidRPr="004025EC">
        <w:rPr>
          <w:noProof/>
          <w:lang w:val="it-IT"/>
        </w:rPr>
        <w:drawing>
          <wp:inline distT="0" distB="0" distL="0" distR="0" wp14:anchorId="24DDDBE4" wp14:editId="6E499011">
            <wp:extent cx="1247775" cy="504825"/>
            <wp:effectExtent l="0" t="0" r="0" b="0"/>
            <wp:docPr id="9" name="image4.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4.png" descr="Popis: C:\Documents and Settings\stub\Dokumenty\LOGO 2012\logo nove.tif"/>
                    <pic:cNvPicPr preferRelativeResize="0"/>
                  </pic:nvPicPr>
                  <pic:blipFill>
                    <a:blip r:embed="rId8"/>
                    <a:srcRect/>
                    <a:stretch>
                      <a:fillRect/>
                    </a:stretch>
                  </pic:blipFill>
                  <pic:spPr>
                    <a:xfrm>
                      <a:off x="0" y="0"/>
                      <a:ext cx="1247775" cy="504825"/>
                    </a:xfrm>
                    <a:prstGeom prst="rect">
                      <a:avLst/>
                    </a:prstGeom>
                    <a:ln/>
                  </pic:spPr>
                </pic:pic>
              </a:graphicData>
            </a:graphic>
          </wp:inline>
        </w:drawing>
      </w:r>
    </w:p>
    <w:p w14:paraId="6BB3A50B" w14:textId="77777777" w:rsidR="00B133A4" w:rsidRPr="004025EC" w:rsidRDefault="00B133A4">
      <w:pPr>
        <w:spacing w:line="276" w:lineRule="auto"/>
        <w:jc w:val="center"/>
        <w:rPr>
          <w:bCs/>
        </w:rPr>
      </w:pPr>
    </w:p>
    <w:p w14:paraId="65CF7541" w14:textId="77777777" w:rsidR="00B133A4" w:rsidRPr="004025EC" w:rsidRDefault="00AD732C">
      <w:pPr>
        <w:spacing w:line="276" w:lineRule="auto"/>
        <w:jc w:val="center"/>
        <w:rPr>
          <w:bCs/>
        </w:rPr>
      </w:pPr>
      <w:r w:rsidRPr="004025EC">
        <w:rPr>
          <w:bCs/>
        </w:rPr>
        <w:t xml:space="preserve">Ing. </w:t>
      </w:r>
      <w:proofErr w:type="spellStart"/>
      <w:r w:rsidRPr="004025EC">
        <w:rPr>
          <w:bCs/>
        </w:rPr>
        <w:t>Timea</w:t>
      </w:r>
      <w:proofErr w:type="spellEnd"/>
      <w:r w:rsidRPr="004025EC">
        <w:rPr>
          <w:bCs/>
        </w:rPr>
        <w:t xml:space="preserve"> </w:t>
      </w:r>
      <w:proofErr w:type="spellStart"/>
      <w:r w:rsidRPr="004025EC">
        <w:rPr>
          <w:bCs/>
        </w:rPr>
        <w:t>Bodova</w:t>
      </w:r>
      <w:proofErr w:type="spellEnd"/>
    </w:p>
    <w:p w14:paraId="62D22BEF" w14:textId="77777777" w:rsidR="00B133A4" w:rsidRPr="004025EC" w:rsidRDefault="00B133A4">
      <w:pPr>
        <w:spacing w:line="276" w:lineRule="auto"/>
        <w:jc w:val="center"/>
        <w:rPr>
          <w:bCs/>
        </w:rPr>
        <w:sectPr w:rsidR="00B133A4" w:rsidRPr="004025EC">
          <w:headerReference w:type="default" r:id="rId9"/>
          <w:footerReference w:type="default" r:id="rId10"/>
          <w:pgSz w:w="11906" w:h="16838"/>
          <w:pgMar w:top="1701" w:right="1701" w:bottom="1418" w:left="1701" w:header="709" w:footer="709" w:gutter="0"/>
          <w:pgNumType w:start="1"/>
          <w:cols w:space="720"/>
        </w:sectPr>
      </w:pPr>
    </w:p>
    <w:p w14:paraId="33EC4A30" w14:textId="77777777" w:rsidR="00B133A4" w:rsidRPr="005E653F" w:rsidRDefault="004025EC">
      <w:pPr>
        <w:pStyle w:val="Titolo1"/>
        <w:rPr>
          <w:rFonts w:ascii="Times New Roman" w:eastAsia="Bebas" w:hAnsi="Times New Roman" w:cs="Times New Roman"/>
          <w:color w:val="C8102E"/>
          <w:sz w:val="32"/>
          <w:szCs w:val="24"/>
        </w:rPr>
      </w:pPr>
      <w:bookmarkStart w:id="1" w:name="_vwfsxlndh06k" w:colFirst="0" w:colLast="0"/>
      <w:bookmarkStart w:id="2" w:name="_Toc235203421"/>
      <w:bookmarkEnd w:id="1"/>
      <w:r w:rsidRPr="005E653F">
        <w:rPr>
          <w:rFonts w:ascii="Times New Roman" w:eastAsia="Bebas" w:hAnsi="Times New Roman" w:cs="Times New Roman"/>
          <w:color w:val="C8102E"/>
          <w:sz w:val="32"/>
          <w:szCs w:val="24"/>
        </w:rPr>
        <w:lastRenderedPageBreak/>
        <w:t>Sommario</w:t>
      </w:r>
      <w:bookmarkEnd w:id="2"/>
    </w:p>
    <w:p w14:paraId="0AE6EF87" w14:textId="77777777" w:rsidR="004025EC" w:rsidRPr="004025EC" w:rsidRDefault="004025EC" w:rsidP="004025EC">
      <w:pPr>
        <w:rPr>
          <w:rFonts w:eastAsia="Bebas"/>
        </w:rPr>
      </w:pPr>
    </w:p>
    <w:sdt>
      <w:sdtPr>
        <w:rPr>
          <w:rFonts w:ascii="Times New Roman" w:eastAsia="Times New Roman" w:hAnsi="Times New Roman" w:cs="Times New Roman"/>
          <w:color w:val="auto"/>
          <w:sz w:val="24"/>
          <w:szCs w:val="24"/>
          <w:lang w:val="it"/>
        </w:rPr>
        <w:id w:val="-11231316"/>
        <w:docPartObj>
          <w:docPartGallery w:val="Table of Contents"/>
          <w:docPartUnique/>
        </w:docPartObj>
      </w:sdtPr>
      <w:sdtEndPr>
        <w:rPr>
          <w:b/>
          <w:bCs/>
        </w:rPr>
      </w:sdtEndPr>
      <w:sdtContent>
        <w:p w14:paraId="34B1B6E2" w14:textId="5C889AE1" w:rsidR="00872B6E" w:rsidRDefault="00872B6E">
          <w:pPr>
            <w:pStyle w:val="Titolosommario"/>
          </w:pPr>
          <w:r>
            <w:t>Sommario</w:t>
          </w:r>
        </w:p>
        <w:p w14:paraId="2D62814C" w14:textId="61EA4585" w:rsidR="00DD0519" w:rsidRDefault="00872B6E" w:rsidP="00DD0519">
          <w:pPr>
            <w:pStyle w:val="Sommario1"/>
            <w:tabs>
              <w:tab w:val="right" w:leader="dot" w:pos="8494"/>
            </w:tabs>
            <w:spacing w:line="276" w:lineRule="auto"/>
            <w:rPr>
              <w:rFonts w:asciiTheme="minorHAnsi" w:eastAsiaTheme="minorEastAsia" w:hAnsiTheme="minorHAnsi" w:cstheme="minorBidi"/>
              <w:noProof/>
              <w:sz w:val="22"/>
              <w:szCs w:val="22"/>
              <w:lang w:val="it-IT"/>
            </w:rPr>
          </w:pPr>
          <w:r>
            <w:fldChar w:fldCharType="begin"/>
          </w:r>
          <w:r>
            <w:instrText xml:space="preserve"> TOC \o "1-3" \h \z \u </w:instrText>
          </w:r>
          <w:r>
            <w:fldChar w:fldCharType="separate"/>
          </w:r>
        </w:p>
        <w:p w14:paraId="37071521" w14:textId="1DABEBA9"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2" w:history="1">
            <w:r w:rsidR="00DD0519" w:rsidRPr="00C1636A">
              <w:rPr>
                <w:rStyle w:val="Collegamentoipertestuale"/>
                <w:b/>
                <w:bCs/>
                <w:noProof/>
              </w:rPr>
              <w:t>1.</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INTRODUZIONE</w:t>
            </w:r>
            <w:r w:rsidR="00DD0519">
              <w:rPr>
                <w:noProof/>
                <w:webHidden/>
              </w:rPr>
              <w:tab/>
            </w:r>
            <w:r w:rsidR="00DD0519">
              <w:rPr>
                <w:noProof/>
                <w:webHidden/>
              </w:rPr>
              <w:fldChar w:fldCharType="begin"/>
            </w:r>
            <w:r w:rsidR="00DD0519">
              <w:rPr>
                <w:noProof/>
                <w:webHidden/>
              </w:rPr>
              <w:instrText xml:space="preserve"> PAGEREF _Toc235203422 \h </w:instrText>
            </w:r>
            <w:r w:rsidR="00DD0519">
              <w:rPr>
                <w:noProof/>
                <w:webHidden/>
              </w:rPr>
            </w:r>
            <w:r w:rsidR="00DD0519">
              <w:rPr>
                <w:noProof/>
                <w:webHidden/>
              </w:rPr>
              <w:fldChar w:fldCharType="separate"/>
            </w:r>
            <w:r w:rsidR="00B90A25">
              <w:rPr>
                <w:noProof/>
                <w:webHidden/>
              </w:rPr>
              <w:t>2</w:t>
            </w:r>
            <w:r w:rsidR="00DD0519">
              <w:rPr>
                <w:noProof/>
                <w:webHidden/>
              </w:rPr>
              <w:fldChar w:fldCharType="end"/>
            </w:r>
          </w:hyperlink>
        </w:p>
        <w:p w14:paraId="25C268A2" w14:textId="63EBAD5C"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3" w:history="1">
            <w:r w:rsidR="00DD0519" w:rsidRPr="00C1636A">
              <w:rPr>
                <w:rStyle w:val="Collegamentoipertestuale"/>
                <w:b/>
                <w:bCs/>
                <w:noProof/>
              </w:rPr>
              <w:t>2.</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DESTINATARI</w:t>
            </w:r>
            <w:r w:rsidR="00DD0519">
              <w:rPr>
                <w:noProof/>
                <w:webHidden/>
              </w:rPr>
              <w:tab/>
            </w:r>
            <w:r w:rsidR="00DD0519">
              <w:rPr>
                <w:noProof/>
                <w:webHidden/>
              </w:rPr>
              <w:fldChar w:fldCharType="begin"/>
            </w:r>
            <w:r w:rsidR="00DD0519">
              <w:rPr>
                <w:noProof/>
                <w:webHidden/>
              </w:rPr>
              <w:instrText xml:space="preserve"> PAGEREF _Toc235203423 \h </w:instrText>
            </w:r>
            <w:r w:rsidR="00DD0519">
              <w:rPr>
                <w:noProof/>
                <w:webHidden/>
              </w:rPr>
            </w:r>
            <w:r w:rsidR="00DD0519">
              <w:rPr>
                <w:noProof/>
                <w:webHidden/>
              </w:rPr>
              <w:fldChar w:fldCharType="separate"/>
            </w:r>
            <w:r w:rsidR="00B90A25">
              <w:rPr>
                <w:noProof/>
                <w:webHidden/>
              </w:rPr>
              <w:t>2</w:t>
            </w:r>
            <w:r w:rsidR="00DD0519">
              <w:rPr>
                <w:noProof/>
                <w:webHidden/>
              </w:rPr>
              <w:fldChar w:fldCharType="end"/>
            </w:r>
          </w:hyperlink>
        </w:p>
        <w:p w14:paraId="2E34D9EE" w14:textId="73150A52"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4" w:history="1">
            <w:r w:rsidR="00DD0519" w:rsidRPr="00C1636A">
              <w:rPr>
                <w:rStyle w:val="Collegamentoipertestuale"/>
                <w:b/>
                <w:bCs/>
                <w:noProof/>
              </w:rPr>
              <w:t>3.</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SETTORE DI APPLICAZIONE</w:t>
            </w:r>
            <w:r w:rsidR="00DD0519">
              <w:rPr>
                <w:noProof/>
                <w:webHidden/>
              </w:rPr>
              <w:tab/>
            </w:r>
            <w:r w:rsidR="00DD0519">
              <w:rPr>
                <w:noProof/>
                <w:webHidden/>
              </w:rPr>
              <w:fldChar w:fldCharType="begin"/>
            </w:r>
            <w:r w:rsidR="00DD0519">
              <w:rPr>
                <w:noProof/>
                <w:webHidden/>
              </w:rPr>
              <w:instrText xml:space="preserve"> PAGEREF _Toc235203424 \h </w:instrText>
            </w:r>
            <w:r w:rsidR="00DD0519">
              <w:rPr>
                <w:noProof/>
                <w:webHidden/>
              </w:rPr>
            </w:r>
            <w:r w:rsidR="00DD0519">
              <w:rPr>
                <w:noProof/>
                <w:webHidden/>
              </w:rPr>
              <w:fldChar w:fldCharType="separate"/>
            </w:r>
            <w:r w:rsidR="00B90A25">
              <w:rPr>
                <w:noProof/>
                <w:webHidden/>
              </w:rPr>
              <w:t>2</w:t>
            </w:r>
            <w:r w:rsidR="00DD0519">
              <w:rPr>
                <w:noProof/>
                <w:webHidden/>
              </w:rPr>
              <w:fldChar w:fldCharType="end"/>
            </w:r>
          </w:hyperlink>
        </w:p>
        <w:p w14:paraId="3C995973" w14:textId="0CAC71C8"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5" w:history="1">
            <w:r w:rsidR="00DD0519" w:rsidRPr="00C1636A">
              <w:rPr>
                <w:rStyle w:val="Collegamentoipertestuale"/>
                <w:b/>
                <w:bCs/>
                <w:noProof/>
              </w:rPr>
              <w:t>4.</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TIPO</w:t>
            </w:r>
            <w:r w:rsidR="00DD0519">
              <w:rPr>
                <w:noProof/>
                <w:webHidden/>
              </w:rPr>
              <w:tab/>
            </w:r>
            <w:r w:rsidR="00DD0519">
              <w:rPr>
                <w:noProof/>
                <w:webHidden/>
              </w:rPr>
              <w:fldChar w:fldCharType="begin"/>
            </w:r>
            <w:r w:rsidR="00DD0519">
              <w:rPr>
                <w:noProof/>
                <w:webHidden/>
              </w:rPr>
              <w:instrText xml:space="preserve"> PAGEREF _Toc235203425 \h </w:instrText>
            </w:r>
            <w:r w:rsidR="00DD0519">
              <w:rPr>
                <w:noProof/>
                <w:webHidden/>
              </w:rPr>
            </w:r>
            <w:r w:rsidR="00DD0519">
              <w:rPr>
                <w:noProof/>
                <w:webHidden/>
              </w:rPr>
              <w:fldChar w:fldCharType="separate"/>
            </w:r>
            <w:r w:rsidR="00B90A25">
              <w:rPr>
                <w:noProof/>
                <w:webHidden/>
              </w:rPr>
              <w:t>3</w:t>
            </w:r>
            <w:r w:rsidR="00DD0519">
              <w:rPr>
                <w:noProof/>
                <w:webHidden/>
              </w:rPr>
              <w:fldChar w:fldCharType="end"/>
            </w:r>
          </w:hyperlink>
        </w:p>
        <w:p w14:paraId="62097062" w14:textId="621FB12F"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6" w:history="1">
            <w:r w:rsidR="00DD0519" w:rsidRPr="00C1636A">
              <w:rPr>
                <w:rStyle w:val="Collegamentoipertestuale"/>
                <w:b/>
                <w:bCs/>
                <w:noProof/>
              </w:rPr>
              <w:t>5.</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DRONE UTILIZZATO</w:t>
            </w:r>
            <w:r w:rsidR="00DD0519">
              <w:rPr>
                <w:noProof/>
                <w:webHidden/>
              </w:rPr>
              <w:tab/>
            </w:r>
            <w:r w:rsidR="00DD0519">
              <w:rPr>
                <w:noProof/>
                <w:webHidden/>
              </w:rPr>
              <w:fldChar w:fldCharType="begin"/>
            </w:r>
            <w:r w:rsidR="00DD0519">
              <w:rPr>
                <w:noProof/>
                <w:webHidden/>
              </w:rPr>
              <w:instrText xml:space="preserve"> PAGEREF _Toc235203426 \h </w:instrText>
            </w:r>
            <w:r w:rsidR="00DD0519">
              <w:rPr>
                <w:noProof/>
                <w:webHidden/>
              </w:rPr>
            </w:r>
            <w:r w:rsidR="00DD0519">
              <w:rPr>
                <w:noProof/>
                <w:webHidden/>
              </w:rPr>
              <w:fldChar w:fldCharType="separate"/>
            </w:r>
            <w:r w:rsidR="00B90A25">
              <w:rPr>
                <w:noProof/>
                <w:webHidden/>
              </w:rPr>
              <w:t>3</w:t>
            </w:r>
            <w:r w:rsidR="00DD0519">
              <w:rPr>
                <w:noProof/>
                <w:webHidden/>
              </w:rPr>
              <w:fldChar w:fldCharType="end"/>
            </w:r>
          </w:hyperlink>
        </w:p>
        <w:p w14:paraId="1F29571D" w14:textId="67A7EEF5"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7" w:history="1">
            <w:r w:rsidR="00DD0519" w:rsidRPr="00C1636A">
              <w:rPr>
                <w:rStyle w:val="Collegamentoipertestuale"/>
                <w:b/>
                <w:bCs/>
                <w:noProof/>
              </w:rPr>
              <w:t>6.</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DURATA</w:t>
            </w:r>
            <w:r w:rsidR="00DD0519">
              <w:rPr>
                <w:noProof/>
                <w:webHidden/>
              </w:rPr>
              <w:tab/>
            </w:r>
            <w:r w:rsidR="00DD0519">
              <w:rPr>
                <w:noProof/>
                <w:webHidden/>
              </w:rPr>
              <w:fldChar w:fldCharType="begin"/>
            </w:r>
            <w:r w:rsidR="00DD0519">
              <w:rPr>
                <w:noProof/>
                <w:webHidden/>
              </w:rPr>
              <w:instrText xml:space="preserve"> PAGEREF _Toc235203427 \h </w:instrText>
            </w:r>
            <w:r w:rsidR="00DD0519">
              <w:rPr>
                <w:noProof/>
                <w:webHidden/>
              </w:rPr>
            </w:r>
            <w:r w:rsidR="00DD0519">
              <w:rPr>
                <w:noProof/>
                <w:webHidden/>
              </w:rPr>
              <w:fldChar w:fldCharType="separate"/>
            </w:r>
            <w:r w:rsidR="00B90A25">
              <w:rPr>
                <w:noProof/>
                <w:webHidden/>
              </w:rPr>
              <w:t>3</w:t>
            </w:r>
            <w:r w:rsidR="00DD0519">
              <w:rPr>
                <w:noProof/>
                <w:webHidden/>
              </w:rPr>
              <w:fldChar w:fldCharType="end"/>
            </w:r>
          </w:hyperlink>
        </w:p>
        <w:p w14:paraId="0FFFC283" w14:textId="4BCA2857"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8" w:history="1">
            <w:r w:rsidR="00DD0519" w:rsidRPr="00C1636A">
              <w:rPr>
                <w:rStyle w:val="Collegamentoipertestuale"/>
                <w:b/>
                <w:bCs/>
                <w:noProof/>
              </w:rPr>
              <w:t>7.</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OBIETTIVI DI APPRENDIMENTO</w:t>
            </w:r>
            <w:r w:rsidR="00DD0519">
              <w:rPr>
                <w:noProof/>
                <w:webHidden/>
              </w:rPr>
              <w:tab/>
            </w:r>
            <w:r w:rsidR="00DD0519">
              <w:rPr>
                <w:noProof/>
                <w:webHidden/>
              </w:rPr>
              <w:fldChar w:fldCharType="begin"/>
            </w:r>
            <w:r w:rsidR="00DD0519">
              <w:rPr>
                <w:noProof/>
                <w:webHidden/>
              </w:rPr>
              <w:instrText xml:space="preserve"> PAGEREF _Toc235203428 \h </w:instrText>
            </w:r>
            <w:r w:rsidR="00DD0519">
              <w:rPr>
                <w:noProof/>
                <w:webHidden/>
              </w:rPr>
            </w:r>
            <w:r w:rsidR="00DD0519">
              <w:rPr>
                <w:noProof/>
                <w:webHidden/>
              </w:rPr>
              <w:fldChar w:fldCharType="separate"/>
            </w:r>
            <w:r w:rsidR="00B90A25">
              <w:rPr>
                <w:noProof/>
                <w:webHidden/>
              </w:rPr>
              <w:t>3</w:t>
            </w:r>
            <w:r w:rsidR="00DD0519">
              <w:rPr>
                <w:noProof/>
                <w:webHidden/>
              </w:rPr>
              <w:fldChar w:fldCharType="end"/>
            </w:r>
          </w:hyperlink>
        </w:p>
        <w:p w14:paraId="61D5E04C" w14:textId="6633722B"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29" w:history="1">
            <w:r w:rsidR="00DD0519" w:rsidRPr="00C1636A">
              <w:rPr>
                <w:rStyle w:val="Collegamentoipertestuale"/>
                <w:b/>
                <w:bCs/>
                <w:noProof/>
              </w:rPr>
              <w:t>8.</w:t>
            </w:r>
            <w:r w:rsidR="00DD0519">
              <w:rPr>
                <w:rFonts w:asciiTheme="minorHAnsi" w:eastAsiaTheme="minorEastAsia" w:hAnsiTheme="minorHAnsi" w:cstheme="minorBidi"/>
                <w:noProof/>
                <w:sz w:val="22"/>
                <w:szCs w:val="22"/>
                <w:lang w:val="it-IT"/>
              </w:rPr>
              <w:tab/>
            </w:r>
            <w:r w:rsidR="00DD0519" w:rsidRPr="00C1636A">
              <w:rPr>
                <w:rStyle w:val="Collegamentoipertestuale"/>
                <w:b/>
                <w:bCs/>
                <w:noProof/>
              </w:rPr>
              <w:t>COMPETENZE CHIAVE SVILUPPATE</w:t>
            </w:r>
            <w:r w:rsidR="00DD0519">
              <w:rPr>
                <w:noProof/>
                <w:webHidden/>
              </w:rPr>
              <w:tab/>
            </w:r>
            <w:r w:rsidR="00DD0519">
              <w:rPr>
                <w:noProof/>
                <w:webHidden/>
              </w:rPr>
              <w:fldChar w:fldCharType="begin"/>
            </w:r>
            <w:r w:rsidR="00DD0519">
              <w:rPr>
                <w:noProof/>
                <w:webHidden/>
              </w:rPr>
              <w:instrText xml:space="preserve"> PAGEREF _Toc235203429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650AB31A" w14:textId="1860A40E"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0" w:history="1">
            <w:r w:rsidR="00DD0519" w:rsidRPr="00C1636A">
              <w:rPr>
                <w:rStyle w:val="Collegamentoipertestuale"/>
                <w:rFonts w:eastAsia="Arial Narrow"/>
                <w:bCs/>
                <w:noProof/>
              </w:rPr>
              <w:t>1. Comunicazione e lingue</w:t>
            </w:r>
            <w:r w:rsidR="00DD0519">
              <w:rPr>
                <w:noProof/>
                <w:webHidden/>
              </w:rPr>
              <w:tab/>
            </w:r>
            <w:r w:rsidR="00DD0519">
              <w:rPr>
                <w:noProof/>
                <w:webHidden/>
              </w:rPr>
              <w:fldChar w:fldCharType="begin"/>
            </w:r>
            <w:r w:rsidR="00DD0519">
              <w:rPr>
                <w:noProof/>
                <w:webHidden/>
              </w:rPr>
              <w:instrText xml:space="preserve"> PAGEREF _Toc235203430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6685D112" w14:textId="7D996522"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1" w:history="1">
            <w:r w:rsidR="00DD0519" w:rsidRPr="00C1636A">
              <w:rPr>
                <w:rStyle w:val="Collegamentoipertestuale"/>
                <w:rFonts w:eastAsia="Arial Narrow"/>
                <w:bCs/>
                <w:noProof/>
              </w:rPr>
              <w:t>2. Competenze matematiche, scientifiche, tecniche e professionali</w:t>
            </w:r>
            <w:r w:rsidR="00DD0519">
              <w:rPr>
                <w:noProof/>
                <w:webHidden/>
              </w:rPr>
              <w:tab/>
            </w:r>
            <w:r w:rsidR="00DD0519">
              <w:rPr>
                <w:noProof/>
                <w:webHidden/>
              </w:rPr>
              <w:fldChar w:fldCharType="begin"/>
            </w:r>
            <w:r w:rsidR="00DD0519">
              <w:rPr>
                <w:noProof/>
                <w:webHidden/>
              </w:rPr>
              <w:instrText xml:space="preserve"> PAGEREF _Toc235203431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36B29D92" w14:textId="569131FD"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2" w:history="1">
            <w:r w:rsidR="00DD0519" w:rsidRPr="00C1636A">
              <w:rPr>
                <w:rStyle w:val="Collegamentoipertestuale"/>
                <w:rFonts w:eastAsia="Arial Narrow"/>
                <w:bCs/>
                <w:noProof/>
              </w:rPr>
              <w:t>3. Competenze digitali</w:t>
            </w:r>
            <w:r w:rsidR="00DD0519">
              <w:rPr>
                <w:noProof/>
                <w:webHidden/>
              </w:rPr>
              <w:tab/>
            </w:r>
            <w:r w:rsidR="00DD0519">
              <w:rPr>
                <w:noProof/>
                <w:webHidden/>
              </w:rPr>
              <w:fldChar w:fldCharType="begin"/>
            </w:r>
            <w:r w:rsidR="00DD0519">
              <w:rPr>
                <w:noProof/>
                <w:webHidden/>
              </w:rPr>
              <w:instrText xml:space="preserve"> PAGEREF _Toc235203432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7D53B171" w14:textId="4095F1E8"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3" w:history="1">
            <w:r w:rsidR="00DD0519" w:rsidRPr="00C1636A">
              <w:rPr>
                <w:rStyle w:val="Collegamentoipertestuale"/>
                <w:rFonts w:eastAsia="Arial Narrow"/>
                <w:bCs/>
                <w:noProof/>
              </w:rPr>
              <w:t>4. Competenze personali, sociali e professionali</w:t>
            </w:r>
            <w:r w:rsidR="00DD0519">
              <w:rPr>
                <w:noProof/>
                <w:webHidden/>
              </w:rPr>
              <w:tab/>
            </w:r>
            <w:r w:rsidR="00DD0519">
              <w:rPr>
                <w:noProof/>
                <w:webHidden/>
              </w:rPr>
              <w:fldChar w:fldCharType="begin"/>
            </w:r>
            <w:r w:rsidR="00DD0519">
              <w:rPr>
                <w:noProof/>
                <w:webHidden/>
              </w:rPr>
              <w:instrText xml:space="preserve"> PAGEREF _Toc235203433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0ECB403A" w14:textId="46B23C54"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4" w:history="1">
            <w:r w:rsidR="00DD0519" w:rsidRPr="00C1636A">
              <w:rPr>
                <w:rStyle w:val="Collegamentoipertestuale"/>
                <w:rFonts w:eastAsia="Arial Narrow"/>
                <w:bCs/>
                <w:noProof/>
              </w:rPr>
              <w:t>5. Sicurezza, qualità e sostenibilità</w:t>
            </w:r>
            <w:r w:rsidR="00DD0519">
              <w:rPr>
                <w:noProof/>
                <w:webHidden/>
              </w:rPr>
              <w:tab/>
            </w:r>
            <w:r w:rsidR="00DD0519">
              <w:rPr>
                <w:noProof/>
                <w:webHidden/>
              </w:rPr>
              <w:fldChar w:fldCharType="begin"/>
            </w:r>
            <w:r w:rsidR="00DD0519">
              <w:rPr>
                <w:noProof/>
                <w:webHidden/>
              </w:rPr>
              <w:instrText xml:space="preserve"> PAGEREF _Toc235203434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266BB46F" w14:textId="1497535B"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5" w:history="1">
            <w:r w:rsidR="00DD0519" w:rsidRPr="00C1636A">
              <w:rPr>
                <w:rStyle w:val="Collegamentoipertestuale"/>
                <w:rFonts w:eastAsia="Arial Narrow"/>
                <w:bCs/>
                <w:noProof/>
              </w:rPr>
              <w:t>6. Cittadinanza e competenza culturale</w:t>
            </w:r>
            <w:r w:rsidR="00DD0519">
              <w:rPr>
                <w:noProof/>
                <w:webHidden/>
              </w:rPr>
              <w:tab/>
            </w:r>
            <w:r w:rsidR="00DD0519">
              <w:rPr>
                <w:noProof/>
                <w:webHidden/>
              </w:rPr>
              <w:fldChar w:fldCharType="begin"/>
            </w:r>
            <w:r w:rsidR="00DD0519">
              <w:rPr>
                <w:noProof/>
                <w:webHidden/>
              </w:rPr>
              <w:instrText xml:space="preserve"> PAGEREF _Toc235203435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0CF5C51E" w14:textId="2F2E642E"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6" w:history="1">
            <w:r w:rsidR="00DD0519" w:rsidRPr="00C1636A">
              <w:rPr>
                <w:rStyle w:val="Collegamentoipertestuale"/>
                <w:rFonts w:eastAsia="Arial Narrow"/>
                <w:bCs/>
                <w:noProof/>
              </w:rPr>
              <w:t>7. Creatività, capacità di risoluzione dei problemi e spirito imprenditoriale</w:t>
            </w:r>
            <w:r w:rsidR="00DD0519">
              <w:rPr>
                <w:noProof/>
                <w:webHidden/>
              </w:rPr>
              <w:tab/>
            </w:r>
            <w:r w:rsidR="00DD0519">
              <w:rPr>
                <w:noProof/>
                <w:webHidden/>
              </w:rPr>
              <w:fldChar w:fldCharType="begin"/>
            </w:r>
            <w:r w:rsidR="00DD0519">
              <w:rPr>
                <w:noProof/>
                <w:webHidden/>
              </w:rPr>
              <w:instrText xml:space="preserve"> PAGEREF _Toc235203436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4B97CB9E" w14:textId="45E806B9"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37" w:history="1">
            <w:r w:rsidR="00DD0519" w:rsidRPr="00C1636A">
              <w:rPr>
                <w:rStyle w:val="Collegamentoipertestuale"/>
                <w:rFonts w:eastAsia="Arial Narrow"/>
                <w:bCs/>
                <w:noProof/>
              </w:rPr>
              <w:t>8. Apprendimento basato sul lavoro e integrazione nel mondo del lavoro</w:t>
            </w:r>
            <w:r w:rsidR="00DD0519">
              <w:rPr>
                <w:noProof/>
                <w:webHidden/>
              </w:rPr>
              <w:tab/>
            </w:r>
            <w:r w:rsidR="00DD0519">
              <w:rPr>
                <w:noProof/>
                <w:webHidden/>
              </w:rPr>
              <w:fldChar w:fldCharType="begin"/>
            </w:r>
            <w:r w:rsidR="00DD0519">
              <w:rPr>
                <w:noProof/>
                <w:webHidden/>
              </w:rPr>
              <w:instrText xml:space="preserve"> PAGEREF _Toc235203437 \h </w:instrText>
            </w:r>
            <w:r w:rsidR="00DD0519">
              <w:rPr>
                <w:noProof/>
                <w:webHidden/>
              </w:rPr>
            </w:r>
            <w:r w:rsidR="00DD0519">
              <w:rPr>
                <w:noProof/>
                <w:webHidden/>
              </w:rPr>
              <w:fldChar w:fldCharType="separate"/>
            </w:r>
            <w:r w:rsidR="00B90A25">
              <w:rPr>
                <w:noProof/>
                <w:webHidden/>
              </w:rPr>
              <w:t>4</w:t>
            </w:r>
            <w:r w:rsidR="00DD0519">
              <w:rPr>
                <w:noProof/>
                <w:webHidden/>
              </w:rPr>
              <w:fldChar w:fldCharType="end"/>
            </w:r>
          </w:hyperlink>
        </w:p>
        <w:p w14:paraId="196B3D53" w14:textId="2918F0F2" w:rsidR="00DD0519" w:rsidRDefault="000D624B" w:rsidP="00DD0519">
          <w:pPr>
            <w:pStyle w:val="Sommario1"/>
            <w:tabs>
              <w:tab w:val="left" w:pos="480"/>
              <w:tab w:val="right" w:leader="dot" w:pos="8494"/>
            </w:tabs>
            <w:spacing w:line="276" w:lineRule="auto"/>
            <w:rPr>
              <w:rFonts w:asciiTheme="minorHAnsi" w:eastAsiaTheme="minorEastAsia" w:hAnsiTheme="minorHAnsi" w:cstheme="minorBidi"/>
              <w:noProof/>
              <w:sz w:val="22"/>
              <w:szCs w:val="22"/>
              <w:lang w:val="it-IT"/>
            </w:rPr>
          </w:pPr>
          <w:hyperlink w:anchor="_Toc235203438" w:history="1">
            <w:r w:rsidR="00DD0519" w:rsidRPr="00C1636A">
              <w:rPr>
                <w:rStyle w:val="Collegamentoipertestuale"/>
                <w:b/>
                <w:bCs/>
                <w:caps/>
                <w:noProof/>
              </w:rPr>
              <w:t>9.</w:t>
            </w:r>
            <w:r w:rsidR="00DD0519">
              <w:rPr>
                <w:rFonts w:asciiTheme="minorHAnsi" w:eastAsiaTheme="minorEastAsia" w:hAnsiTheme="minorHAnsi" w:cstheme="minorBidi"/>
                <w:noProof/>
                <w:sz w:val="22"/>
                <w:szCs w:val="22"/>
                <w:lang w:val="it-IT"/>
              </w:rPr>
              <w:tab/>
            </w:r>
            <w:r w:rsidR="00DD0519" w:rsidRPr="00C1636A">
              <w:rPr>
                <w:rStyle w:val="Collegamentoipertestuale"/>
                <w:b/>
                <w:bCs/>
                <w:caps/>
                <w:noProof/>
              </w:rPr>
              <w:t>Prerequisiti</w:t>
            </w:r>
            <w:r w:rsidR="00DD0519">
              <w:rPr>
                <w:noProof/>
                <w:webHidden/>
              </w:rPr>
              <w:tab/>
            </w:r>
            <w:r w:rsidR="00DD0519">
              <w:rPr>
                <w:noProof/>
                <w:webHidden/>
              </w:rPr>
              <w:fldChar w:fldCharType="begin"/>
            </w:r>
            <w:r w:rsidR="00DD0519">
              <w:rPr>
                <w:noProof/>
                <w:webHidden/>
              </w:rPr>
              <w:instrText xml:space="preserve"> PAGEREF _Toc235203438 \h </w:instrText>
            </w:r>
            <w:r w:rsidR="00DD0519">
              <w:rPr>
                <w:noProof/>
                <w:webHidden/>
              </w:rPr>
            </w:r>
            <w:r w:rsidR="00DD0519">
              <w:rPr>
                <w:noProof/>
                <w:webHidden/>
              </w:rPr>
              <w:fldChar w:fldCharType="separate"/>
            </w:r>
            <w:r w:rsidR="00B90A25">
              <w:rPr>
                <w:noProof/>
                <w:webHidden/>
              </w:rPr>
              <w:t>5</w:t>
            </w:r>
            <w:r w:rsidR="00DD0519">
              <w:rPr>
                <w:noProof/>
                <w:webHidden/>
              </w:rPr>
              <w:fldChar w:fldCharType="end"/>
            </w:r>
          </w:hyperlink>
        </w:p>
        <w:p w14:paraId="421C5339" w14:textId="01D4D0A8" w:rsidR="00DD0519" w:rsidRDefault="000D624B" w:rsidP="00DD0519">
          <w:pPr>
            <w:pStyle w:val="Sommario1"/>
            <w:tabs>
              <w:tab w:val="left" w:pos="660"/>
              <w:tab w:val="right" w:leader="dot" w:pos="8494"/>
            </w:tabs>
            <w:spacing w:line="276" w:lineRule="auto"/>
            <w:rPr>
              <w:rFonts w:asciiTheme="minorHAnsi" w:eastAsiaTheme="minorEastAsia" w:hAnsiTheme="minorHAnsi" w:cstheme="minorBidi"/>
              <w:noProof/>
              <w:sz w:val="22"/>
              <w:szCs w:val="22"/>
              <w:lang w:val="it-IT"/>
            </w:rPr>
          </w:pPr>
          <w:hyperlink w:anchor="_Toc235203439" w:history="1">
            <w:r w:rsidR="00DD0519" w:rsidRPr="00C1636A">
              <w:rPr>
                <w:rStyle w:val="Collegamentoipertestuale"/>
                <w:b/>
                <w:bCs/>
                <w:caps/>
                <w:noProof/>
              </w:rPr>
              <w:t>10.</w:t>
            </w:r>
            <w:r w:rsidR="00DD0519">
              <w:rPr>
                <w:rFonts w:asciiTheme="minorHAnsi" w:eastAsiaTheme="minorEastAsia" w:hAnsiTheme="minorHAnsi" w:cstheme="minorBidi"/>
                <w:noProof/>
                <w:sz w:val="22"/>
                <w:szCs w:val="22"/>
                <w:lang w:val="it-IT"/>
              </w:rPr>
              <w:tab/>
            </w:r>
            <w:r w:rsidR="00DD0519" w:rsidRPr="00C1636A">
              <w:rPr>
                <w:rStyle w:val="Collegamentoipertestuale"/>
                <w:b/>
                <w:bCs/>
                <w:caps/>
                <w:noProof/>
              </w:rPr>
              <w:t>Schema della lezione</w:t>
            </w:r>
            <w:r w:rsidR="00DD0519">
              <w:rPr>
                <w:noProof/>
                <w:webHidden/>
              </w:rPr>
              <w:tab/>
            </w:r>
            <w:r w:rsidR="00DD0519">
              <w:rPr>
                <w:noProof/>
                <w:webHidden/>
              </w:rPr>
              <w:fldChar w:fldCharType="begin"/>
            </w:r>
            <w:r w:rsidR="00DD0519">
              <w:rPr>
                <w:noProof/>
                <w:webHidden/>
              </w:rPr>
              <w:instrText xml:space="preserve"> PAGEREF _Toc235203439 \h </w:instrText>
            </w:r>
            <w:r w:rsidR="00DD0519">
              <w:rPr>
                <w:noProof/>
                <w:webHidden/>
              </w:rPr>
            </w:r>
            <w:r w:rsidR="00DD0519">
              <w:rPr>
                <w:noProof/>
                <w:webHidden/>
              </w:rPr>
              <w:fldChar w:fldCharType="separate"/>
            </w:r>
            <w:r w:rsidR="00B90A25">
              <w:rPr>
                <w:noProof/>
                <w:webHidden/>
              </w:rPr>
              <w:t>5</w:t>
            </w:r>
            <w:r w:rsidR="00DD0519">
              <w:rPr>
                <w:noProof/>
                <w:webHidden/>
              </w:rPr>
              <w:fldChar w:fldCharType="end"/>
            </w:r>
          </w:hyperlink>
        </w:p>
        <w:p w14:paraId="53B182C7" w14:textId="51C1DFD1" w:rsidR="00DD0519" w:rsidRDefault="000D624B" w:rsidP="00DD0519">
          <w:pPr>
            <w:pStyle w:val="Sommario3"/>
            <w:tabs>
              <w:tab w:val="right" w:leader="dot" w:pos="8494"/>
            </w:tabs>
            <w:spacing w:line="276" w:lineRule="auto"/>
            <w:rPr>
              <w:rFonts w:asciiTheme="minorHAnsi" w:eastAsiaTheme="minorEastAsia" w:hAnsiTheme="minorHAnsi" w:cstheme="minorBidi"/>
              <w:noProof/>
              <w:sz w:val="22"/>
              <w:szCs w:val="22"/>
              <w:lang w:val="it-IT"/>
            </w:rPr>
          </w:pPr>
          <w:hyperlink w:anchor="_Toc235203440" w:history="1">
            <w:r w:rsidR="00DD0519" w:rsidRPr="00C1636A">
              <w:rPr>
                <w:rStyle w:val="Collegamentoipertestuale"/>
                <w:rFonts w:eastAsia="Arial Narrow"/>
                <w:b/>
                <w:bCs/>
                <w:noProof/>
              </w:rPr>
              <w:t>Fase 1 – Introduzione (Coinvolgimento e Contestualizzazione)</w:t>
            </w:r>
            <w:r w:rsidR="00DD0519">
              <w:rPr>
                <w:noProof/>
                <w:webHidden/>
              </w:rPr>
              <w:tab/>
            </w:r>
            <w:r w:rsidR="00DD0519">
              <w:rPr>
                <w:noProof/>
                <w:webHidden/>
              </w:rPr>
              <w:fldChar w:fldCharType="begin"/>
            </w:r>
            <w:r w:rsidR="00DD0519">
              <w:rPr>
                <w:noProof/>
                <w:webHidden/>
              </w:rPr>
              <w:instrText xml:space="preserve"> PAGEREF _Toc235203440 \h </w:instrText>
            </w:r>
            <w:r w:rsidR="00DD0519">
              <w:rPr>
                <w:noProof/>
                <w:webHidden/>
              </w:rPr>
            </w:r>
            <w:r w:rsidR="00DD0519">
              <w:rPr>
                <w:noProof/>
                <w:webHidden/>
              </w:rPr>
              <w:fldChar w:fldCharType="separate"/>
            </w:r>
            <w:r w:rsidR="00B90A25">
              <w:rPr>
                <w:noProof/>
                <w:webHidden/>
              </w:rPr>
              <w:t>5</w:t>
            </w:r>
            <w:r w:rsidR="00DD0519">
              <w:rPr>
                <w:noProof/>
                <w:webHidden/>
              </w:rPr>
              <w:fldChar w:fldCharType="end"/>
            </w:r>
          </w:hyperlink>
        </w:p>
        <w:p w14:paraId="5BF2FAA9" w14:textId="3FD9DFB1" w:rsidR="00DD0519" w:rsidRDefault="000D624B" w:rsidP="00DD0519">
          <w:pPr>
            <w:pStyle w:val="Sommario3"/>
            <w:tabs>
              <w:tab w:val="right" w:leader="dot" w:pos="8494"/>
            </w:tabs>
            <w:spacing w:line="276" w:lineRule="auto"/>
            <w:rPr>
              <w:rFonts w:asciiTheme="minorHAnsi" w:eastAsiaTheme="minorEastAsia" w:hAnsiTheme="minorHAnsi" w:cstheme="minorBidi"/>
              <w:noProof/>
              <w:sz w:val="22"/>
              <w:szCs w:val="22"/>
              <w:lang w:val="it-IT"/>
            </w:rPr>
          </w:pPr>
          <w:hyperlink w:anchor="_Toc235203441" w:history="1">
            <w:r w:rsidR="00DD0519" w:rsidRPr="00C1636A">
              <w:rPr>
                <w:rStyle w:val="Collegamentoipertestuale"/>
                <w:rFonts w:eastAsia="Arial Narrow"/>
                <w:b/>
                <w:bCs/>
                <w:noProof/>
              </w:rPr>
              <w:t>Fase 2 – Esplorazione (Investigare e confrontare)</w:t>
            </w:r>
            <w:r w:rsidR="00DD0519">
              <w:rPr>
                <w:noProof/>
                <w:webHidden/>
              </w:rPr>
              <w:tab/>
            </w:r>
            <w:r w:rsidR="00DD0519">
              <w:rPr>
                <w:noProof/>
                <w:webHidden/>
              </w:rPr>
              <w:fldChar w:fldCharType="begin"/>
            </w:r>
            <w:r w:rsidR="00DD0519">
              <w:rPr>
                <w:noProof/>
                <w:webHidden/>
              </w:rPr>
              <w:instrText xml:space="preserve"> PAGEREF _Toc235203441 \h </w:instrText>
            </w:r>
            <w:r w:rsidR="00DD0519">
              <w:rPr>
                <w:noProof/>
                <w:webHidden/>
              </w:rPr>
            </w:r>
            <w:r w:rsidR="00DD0519">
              <w:rPr>
                <w:noProof/>
                <w:webHidden/>
              </w:rPr>
              <w:fldChar w:fldCharType="separate"/>
            </w:r>
            <w:r w:rsidR="00B90A25">
              <w:rPr>
                <w:noProof/>
                <w:webHidden/>
              </w:rPr>
              <w:t>7</w:t>
            </w:r>
            <w:r w:rsidR="00DD0519">
              <w:rPr>
                <w:noProof/>
                <w:webHidden/>
              </w:rPr>
              <w:fldChar w:fldCharType="end"/>
            </w:r>
          </w:hyperlink>
        </w:p>
        <w:p w14:paraId="13871497" w14:textId="2A1A32DE"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42" w:history="1">
            <w:r w:rsidR="00DD0519" w:rsidRPr="00C1636A">
              <w:rPr>
                <w:rStyle w:val="Collegamentoipertestuale"/>
                <w:rFonts w:eastAsia="Arial Narrow"/>
                <w:b/>
                <w:bCs/>
                <w:noProof/>
              </w:rPr>
              <w:t>Fase 3 – Applicazione (Esercitazioni pratiche)</w:t>
            </w:r>
            <w:r w:rsidR="00DD0519">
              <w:rPr>
                <w:noProof/>
                <w:webHidden/>
              </w:rPr>
              <w:tab/>
            </w:r>
            <w:r w:rsidR="00DD0519">
              <w:rPr>
                <w:noProof/>
                <w:webHidden/>
              </w:rPr>
              <w:fldChar w:fldCharType="begin"/>
            </w:r>
            <w:r w:rsidR="00DD0519">
              <w:rPr>
                <w:noProof/>
                <w:webHidden/>
              </w:rPr>
              <w:instrText xml:space="preserve"> PAGEREF _Toc235203442 \h </w:instrText>
            </w:r>
            <w:r w:rsidR="00DD0519">
              <w:rPr>
                <w:noProof/>
                <w:webHidden/>
              </w:rPr>
            </w:r>
            <w:r w:rsidR="00DD0519">
              <w:rPr>
                <w:noProof/>
                <w:webHidden/>
              </w:rPr>
              <w:fldChar w:fldCharType="separate"/>
            </w:r>
            <w:r w:rsidR="00B90A25">
              <w:rPr>
                <w:noProof/>
                <w:webHidden/>
              </w:rPr>
              <w:t>11</w:t>
            </w:r>
            <w:r w:rsidR="00DD0519">
              <w:rPr>
                <w:noProof/>
                <w:webHidden/>
              </w:rPr>
              <w:fldChar w:fldCharType="end"/>
            </w:r>
          </w:hyperlink>
        </w:p>
        <w:p w14:paraId="402DAD9C" w14:textId="05C4611D" w:rsidR="00DD0519" w:rsidRDefault="000D624B" w:rsidP="00DD0519">
          <w:pPr>
            <w:pStyle w:val="Sommario2"/>
            <w:tabs>
              <w:tab w:val="right" w:leader="dot" w:pos="8494"/>
            </w:tabs>
            <w:spacing w:line="276" w:lineRule="auto"/>
            <w:rPr>
              <w:rFonts w:asciiTheme="minorHAnsi" w:eastAsiaTheme="minorEastAsia" w:hAnsiTheme="minorHAnsi" w:cstheme="minorBidi"/>
              <w:noProof/>
              <w:sz w:val="22"/>
              <w:szCs w:val="22"/>
              <w:lang w:val="it-IT"/>
            </w:rPr>
          </w:pPr>
          <w:hyperlink w:anchor="_Toc235203443" w:history="1">
            <w:r w:rsidR="00DD0519" w:rsidRPr="00C1636A">
              <w:rPr>
                <w:rStyle w:val="Collegamentoipertestuale"/>
                <w:rFonts w:eastAsia="Arial Narrow"/>
                <w:b/>
                <w:bCs/>
                <w:noProof/>
              </w:rPr>
              <w:t>Fase 4 – Riflessione e consolidamento (Presentazione)</w:t>
            </w:r>
            <w:r w:rsidR="00DD0519">
              <w:rPr>
                <w:noProof/>
                <w:webHidden/>
              </w:rPr>
              <w:tab/>
            </w:r>
            <w:r w:rsidR="00DD0519">
              <w:rPr>
                <w:noProof/>
                <w:webHidden/>
              </w:rPr>
              <w:fldChar w:fldCharType="begin"/>
            </w:r>
            <w:r w:rsidR="00DD0519">
              <w:rPr>
                <w:noProof/>
                <w:webHidden/>
              </w:rPr>
              <w:instrText xml:space="preserve"> PAGEREF _Toc235203443 \h </w:instrText>
            </w:r>
            <w:r w:rsidR="00DD0519">
              <w:rPr>
                <w:noProof/>
                <w:webHidden/>
              </w:rPr>
            </w:r>
            <w:r w:rsidR="00DD0519">
              <w:rPr>
                <w:noProof/>
                <w:webHidden/>
              </w:rPr>
              <w:fldChar w:fldCharType="separate"/>
            </w:r>
            <w:r w:rsidR="00B90A25">
              <w:rPr>
                <w:noProof/>
                <w:webHidden/>
              </w:rPr>
              <w:t>13</w:t>
            </w:r>
            <w:r w:rsidR="00DD0519">
              <w:rPr>
                <w:noProof/>
                <w:webHidden/>
              </w:rPr>
              <w:fldChar w:fldCharType="end"/>
            </w:r>
          </w:hyperlink>
        </w:p>
        <w:p w14:paraId="336A21D3" w14:textId="59B42B2F" w:rsidR="00DD0519" w:rsidRDefault="000D624B" w:rsidP="00DD0519">
          <w:pPr>
            <w:pStyle w:val="Sommario1"/>
            <w:tabs>
              <w:tab w:val="left" w:pos="660"/>
              <w:tab w:val="right" w:leader="dot" w:pos="8494"/>
            </w:tabs>
            <w:spacing w:line="276" w:lineRule="auto"/>
            <w:rPr>
              <w:rFonts w:asciiTheme="minorHAnsi" w:eastAsiaTheme="minorEastAsia" w:hAnsiTheme="minorHAnsi" w:cstheme="minorBidi"/>
              <w:noProof/>
              <w:sz w:val="22"/>
              <w:szCs w:val="22"/>
              <w:lang w:val="it-IT"/>
            </w:rPr>
          </w:pPr>
          <w:hyperlink w:anchor="_Toc235203444" w:history="1">
            <w:r w:rsidR="00DD0519" w:rsidRPr="00C1636A">
              <w:rPr>
                <w:rStyle w:val="Collegamentoipertestuale"/>
                <w:rFonts w:eastAsia="Arial Narrow"/>
                <w:b/>
                <w:bCs/>
                <w:caps/>
                <w:noProof/>
              </w:rPr>
              <w:t>11.</w:t>
            </w:r>
            <w:r w:rsidR="00DD0519">
              <w:rPr>
                <w:rFonts w:asciiTheme="minorHAnsi" w:eastAsiaTheme="minorEastAsia" w:hAnsiTheme="minorHAnsi" w:cstheme="minorBidi"/>
                <w:noProof/>
                <w:sz w:val="22"/>
                <w:szCs w:val="22"/>
                <w:lang w:val="it-IT"/>
              </w:rPr>
              <w:tab/>
            </w:r>
            <w:r w:rsidR="00DD0519" w:rsidRPr="00C1636A">
              <w:rPr>
                <w:rStyle w:val="Collegamentoipertestuale"/>
                <w:rFonts w:eastAsia="Arial Narrow"/>
                <w:b/>
                <w:bCs/>
                <w:caps/>
                <w:noProof/>
              </w:rPr>
              <w:t>Criteri di valutazione</w:t>
            </w:r>
            <w:r w:rsidR="00DD0519">
              <w:rPr>
                <w:noProof/>
                <w:webHidden/>
              </w:rPr>
              <w:tab/>
            </w:r>
            <w:r w:rsidR="00DD0519">
              <w:rPr>
                <w:noProof/>
                <w:webHidden/>
              </w:rPr>
              <w:fldChar w:fldCharType="begin"/>
            </w:r>
            <w:r w:rsidR="00DD0519">
              <w:rPr>
                <w:noProof/>
                <w:webHidden/>
              </w:rPr>
              <w:instrText xml:space="preserve"> PAGEREF _Toc235203444 \h </w:instrText>
            </w:r>
            <w:r w:rsidR="00DD0519">
              <w:rPr>
                <w:noProof/>
                <w:webHidden/>
              </w:rPr>
            </w:r>
            <w:r w:rsidR="00DD0519">
              <w:rPr>
                <w:noProof/>
                <w:webHidden/>
              </w:rPr>
              <w:fldChar w:fldCharType="separate"/>
            </w:r>
            <w:r w:rsidR="00B90A25">
              <w:rPr>
                <w:noProof/>
                <w:webHidden/>
              </w:rPr>
              <w:t>14</w:t>
            </w:r>
            <w:r w:rsidR="00DD0519">
              <w:rPr>
                <w:noProof/>
                <w:webHidden/>
              </w:rPr>
              <w:fldChar w:fldCharType="end"/>
            </w:r>
          </w:hyperlink>
        </w:p>
        <w:p w14:paraId="09A06190" w14:textId="6D708E6D" w:rsidR="00DD0519" w:rsidRDefault="000D624B" w:rsidP="00DD0519">
          <w:pPr>
            <w:pStyle w:val="Sommario1"/>
            <w:tabs>
              <w:tab w:val="left" w:pos="660"/>
              <w:tab w:val="right" w:leader="dot" w:pos="8494"/>
            </w:tabs>
            <w:spacing w:line="276" w:lineRule="auto"/>
            <w:rPr>
              <w:rFonts w:asciiTheme="minorHAnsi" w:eastAsiaTheme="minorEastAsia" w:hAnsiTheme="minorHAnsi" w:cstheme="minorBidi"/>
              <w:noProof/>
              <w:sz w:val="22"/>
              <w:szCs w:val="22"/>
              <w:lang w:val="it-IT"/>
            </w:rPr>
          </w:pPr>
          <w:hyperlink w:anchor="_Toc235203445" w:history="1">
            <w:r w:rsidR="00DD0519" w:rsidRPr="00C1636A">
              <w:rPr>
                <w:rStyle w:val="Collegamentoipertestuale"/>
                <w:rFonts w:eastAsia="Arial Narrow"/>
                <w:b/>
                <w:bCs/>
                <w:caps/>
                <w:noProof/>
              </w:rPr>
              <w:t>12.</w:t>
            </w:r>
            <w:r w:rsidR="00DD0519">
              <w:rPr>
                <w:rFonts w:asciiTheme="minorHAnsi" w:eastAsiaTheme="minorEastAsia" w:hAnsiTheme="minorHAnsi" w:cstheme="minorBidi"/>
                <w:noProof/>
                <w:sz w:val="22"/>
                <w:szCs w:val="22"/>
                <w:lang w:val="it-IT"/>
              </w:rPr>
              <w:tab/>
            </w:r>
            <w:r w:rsidR="00DD0519" w:rsidRPr="00C1636A">
              <w:rPr>
                <w:rStyle w:val="Collegamentoipertestuale"/>
                <w:rFonts w:eastAsia="Arial Narrow"/>
                <w:b/>
                <w:bCs/>
                <w:caps/>
                <w:noProof/>
              </w:rPr>
              <w:t>Materiali didattici</w:t>
            </w:r>
            <w:r w:rsidR="00DD0519">
              <w:rPr>
                <w:noProof/>
                <w:webHidden/>
              </w:rPr>
              <w:tab/>
            </w:r>
            <w:r w:rsidR="00DD0519">
              <w:rPr>
                <w:noProof/>
                <w:webHidden/>
              </w:rPr>
              <w:fldChar w:fldCharType="begin"/>
            </w:r>
            <w:r w:rsidR="00DD0519">
              <w:rPr>
                <w:noProof/>
                <w:webHidden/>
              </w:rPr>
              <w:instrText xml:space="preserve"> PAGEREF _Toc235203445 \h </w:instrText>
            </w:r>
            <w:r w:rsidR="00DD0519">
              <w:rPr>
                <w:noProof/>
                <w:webHidden/>
              </w:rPr>
            </w:r>
            <w:r w:rsidR="00DD0519">
              <w:rPr>
                <w:noProof/>
                <w:webHidden/>
              </w:rPr>
              <w:fldChar w:fldCharType="separate"/>
            </w:r>
            <w:r w:rsidR="00B90A25">
              <w:rPr>
                <w:noProof/>
                <w:webHidden/>
              </w:rPr>
              <w:t>17</w:t>
            </w:r>
            <w:r w:rsidR="00DD0519">
              <w:rPr>
                <w:noProof/>
                <w:webHidden/>
              </w:rPr>
              <w:fldChar w:fldCharType="end"/>
            </w:r>
          </w:hyperlink>
        </w:p>
        <w:p w14:paraId="68CB96D8" w14:textId="459BC0C2" w:rsidR="00DD0519" w:rsidRDefault="000D624B" w:rsidP="00DD0519">
          <w:pPr>
            <w:pStyle w:val="Sommario1"/>
            <w:tabs>
              <w:tab w:val="left" w:pos="660"/>
              <w:tab w:val="right" w:leader="dot" w:pos="8494"/>
            </w:tabs>
            <w:spacing w:line="276" w:lineRule="auto"/>
            <w:rPr>
              <w:rFonts w:asciiTheme="minorHAnsi" w:eastAsiaTheme="minorEastAsia" w:hAnsiTheme="minorHAnsi" w:cstheme="minorBidi"/>
              <w:noProof/>
              <w:sz w:val="22"/>
              <w:szCs w:val="22"/>
              <w:lang w:val="it-IT"/>
            </w:rPr>
          </w:pPr>
          <w:hyperlink w:anchor="_Toc235203446" w:history="1">
            <w:r w:rsidR="00DD0519" w:rsidRPr="00C1636A">
              <w:rPr>
                <w:rStyle w:val="Collegamentoipertestuale"/>
                <w:rFonts w:eastAsia="Arial Narrow"/>
                <w:b/>
                <w:bCs/>
                <w:caps/>
                <w:noProof/>
              </w:rPr>
              <w:t>13.</w:t>
            </w:r>
            <w:r w:rsidR="00DD0519">
              <w:rPr>
                <w:rFonts w:asciiTheme="minorHAnsi" w:eastAsiaTheme="minorEastAsia" w:hAnsiTheme="minorHAnsi" w:cstheme="minorBidi"/>
                <w:noProof/>
                <w:sz w:val="22"/>
                <w:szCs w:val="22"/>
                <w:lang w:val="it-IT"/>
              </w:rPr>
              <w:tab/>
            </w:r>
            <w:r w:rsidR="00DD0519" w:rsidRPr="00C1636A">
              <w:rPr>
                <w:rStyle w:val="Collegamentoipertestuale"/>
                <w:rFonts w:eastAsia="Arial Narrow"/>
                <w:b/>
                <w:bCs/>
                <w:caps/>
                <w:noProof/>
              </w:rPr>
              <w:t>Riferimenti BIBLIOGRAFICI</w:t>
            </w:r>
            <w:r w:rsidR="00DD0519">
              <w:rPr>
                <w:noProof/>
                <w:webHidden/>
              </w:rPr>
              <w:tab/>
            </w:r>
            <w:r w:rsidR="00DD0519">
              <w:rPr>
                <w:noProof/>
                <w:webHidden/>
              </w:rPr>
              <w:fldChar w:fldCharType="begin"/>
            </w:r>
            <w:r w:rsidR="00DD0519">
              <w:rPr>
                <w:noProof/>
                <w:webHidden/>
              </w:rPr>
              <w:instrText xml:space="preserve"> PAGEREF _Toc235203446 \h </w:instrText>
            </w:r>
            <w:r w:rsidR="00DD0519">
              <w:rPr>
                <w:noProof/>
                <w:webHidden/>
              </w:rPr>
            </w:r>
            <w:r w:rsidR="00DD0519">
              <w:rPr>
                <w:noProof/>
                <w:webHidden/>
              </w:rPr>
              <w:fldChar w:fldCharType="separate"/>
            </w:r>
            <w:r w:rsidR="00B90A25">
              <w:rPr>
                <w:noProof/>
                <w:webHidden/>
              </w:rPr>
              <w:t>18</w:t>
            </w:r>
            <w:r w:rsidR="00DD0519">
              <w:rPr>
                <w:noProof/>
                <w:webHidden/>
              </w:rPr>
              <w:fldChar w:fldCharType="end"/>
            </w:r>
          </w:hyperlink>
        </w:p>
        <w:p w14:paraId="20C1C42F" w14:textId="6566CBE3" w:rsidR="00872B6E" w:rsidRDefault="00872B6E">
          <w:r>
            <w:rPr>
              <w:b/>
              <w:bCs/>
            </w:rPr>
            <w:fldChar w:fldCharType="end"/>
          </w:r>
        </w:p>
      </w:sdtContent>
    </w:sdt>
    <w:p w14:paraId="443CD7AE" w14:textId="77777777" w:rsidR="00B133A4" w:rsidRPr="004025EC" w:rsidRDefault="00AD732C">
      <w:pPr>
        <w:tabs>
          <w:tab w:val="center" w:pos="4252"/>
        </w:tabs>
        <w:sectPr w:rsidR="00B133A4" w:rsidRPr="004025EC">
          <w:headerReference w:type="default" r:id="rId11"/>
          <w:pgSz w:w="11906" w:h="16838"/>
          <w:pgMar w:top="1701" w:right="1701" w:bottom="1701" w:left="1701" w:header="709" w:footer="709" w:gutter="0"/>
          <w:pgNumType w:start="1"/>
          <w:cols w:space="720"/>
        </w:sectPr>
      </w:pPr>
      <w:r w:rsidRPr="004025EC">
        <w:tab/>
      </w:r>
    </w:p>
    <w:p w14:paraId="6D2B03A0"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3" w:name="_Toc235203422"/>
      <w:r w:rsidRPr="004025EC">
        <w:rPr>
          <w:rFonts w:ascii="Times New Roman" w:hAnsi="Times New Roman" w:cs="Times New Roman"/>
          <w:b/>
          <w:bCs/>
          <w:color w:val="C8102E"/>
          <w:sz w:val="36"/>
          <w:szCs w:val="24"/>
        </w:rPr>
        <w:lastRenderedPageBreak/>
        <w:t>INTRODUZIONE</w:t>
      </w:r>
      <w:bookmarkEnd w:id="3"/>
    </w:p>
    <w:p w14:paraId="26371407" w14:textId="77777777" w:rsidR="00B133A4" w:rsidRPr="004025EC" w:rsidRDefault="00AD732C">
      <w:pPr>
        <w:spacing w:before="240" w:after="240"/>
        <w:jc w:val="both"/>
        <w:rPr>
          <w:rFonts w:eastAsia="Arial Narrow"/>
          <w:bCs/>
        </w:rPr>
      </w:pPr>
      <w:r w:rsidRPr="004025EC">
        <w:rPr>
          <w:rFonts w:eastAsia="Arial Narrow"/>
        </w:rPr>
        <w:t xml:space="preserve">Durante lo svolgimento di questo compito, gli studenti acquisiscono conoscenze complete e competenze pratiche legate all’uso </w:t>
      </w:r>
      <w:r w:rsidRPr="004025EC">
        <w:rPr>
          <w:rFonts w:eastAsia="Arial Narrow"/>
          <w:bCs/>
        </w:rPr>
        <w:t>sicuro, responsabile e conforme</w:t>
      </w:r>
      <w:r w:rsidRPr="004025EC">
        <w:rPr>
          <w:rFonts w:eastAsia="Arial Narrow"/>
        </w:rPr>
        <w:t xml:space="preserve"> alla normativa dei droni. Imparano le fasi fondamentali della </w:t>
      </w:r>
      <w:r w:rsidRPr="004025EC">
        <w:rPr>
          <w:rFonts w:eastAsia="Arial Narrow"/>
          <w:bCs/>
        </w:rPr>
        <w:t>preparazione del volo</w:t>
      </w:r>
      <w:r w:rsidRPr="004025EC">
        <w:rPr>
          <w:rFonts w:eastAsia="Arial Narrow"/>
        </w:rPr>
        <w:t xml:space="preserve">, inclusa la pianificazione delle rotte, la valutazione delle condizioni meteorologiche e ambientali, e l’applicazione </w:t>
      </w:r>
      <w:r w:rsidRPr="004025EC">
        <w:rPr>
          <w:rFonts w:eastAsia="Arial Narrow"/>
          <w:bCs/>
        </w:rPr>
        <w:t>delle principali normative aeronautiche, dei requisiti di protezione dei dati e dei principi etici.</w:t>
      </w:r>
    </w:p>
    <w:p w14:paraId="2A08109C" w14:textId="77777777" w:rsidR="00B133A4" w:rsidRPr="004025EC" w:rsidRDefault="00AD732C">
      <w:pPr>
        <w:spacing w:before="240" w:after="240"/>
        <w:jc w:val="both"/>
        <w:rPr>
          <w:rFonts w:eastAsia="Arial Narrow"/>
          <w:bCs/>
        </w:rPr>
      </w:pPr>
      <w:r w:rsidRPr="004025EC">
        <w:rPr>
          <w:rFonts w:eastAsia="Arial Narrow"/>
        </w:rPr>
        <w:t>Attraverso attività pratiche, gli studenti sviluppano</w:t>
      </w:r>
      <w:r w:rsidRPr="004025EC">
        <w:rPr>
          <w:rFonts w:eastAsia="Arial Narrow"/>
          <w:bCs/>
        </w:rPr>
        <w:t xml:space="preserve"> tecniche adeguate di fotografia e videografia, </w:t>
      </w:r>
      <w:r w:rsidRPr="004025EC">
        <w:rPr>
          <w:rFonts w:eastAsia="Arial Narrow"/>
        </w:rPr>
        <w:t xml:space="preserve">con particolare attenzione alla documentazione dei dettagli architettonici, degli elementi strutturali e dello stato generale degli edifici storici. Il compito include anche </w:t>
      </w:r>
      <w:r w:rsidRPr="004025EC">
        <w:rPr>
          <w:rFonts w:eastAsia="Arial Narrow"/>
          <w:bCs/>
        </w:rPr>
        <w:t>l’organizzazione, la revisione e una prima elaborazione digitale dei materiali raccolti.</w:t>
      </w:r>
    </w:p>
    <w:p w14:paraId="1271EFC4" w14:textId="77777777" w:rsidR="00B133A4" w:rsidRPr="004025EC" w:rsidRDefault="00AD732C">
      <w:pPr>
        <w:spacing w:before="240" w:after="240"/>
        <w:jc w:val="both"/>
        <w:rPr>
          <w:rFonts w:eastAsia="Arial Narrow"/>
          <w:bCs/>
        </w:rPr>
      </w:pPr>
      <w:r w:rsidRPr="004025EC">
        <w:rPr>
          <w:rFonts w:eastAsia="Arial Narrow"/>
        </w:rPr>
        <w:t xml:space="preserve">L’attività sviluppa in modo olistico le competenze degli studenti. Rafforza la </w:t>
      </w:r>
      <w:r w:rsidRPr="004025EC">
        <w:rPr>
          <w:rFonts w:eastAsia="Arial Narrow"/>
          <w:bCs/>
        </w:rPr>
        <w:t>competenza digitale, la consapevolezza spaziale e il pensiero tecnico</w:t>
      </w:r>
      <w:r w:rsidRPr="004025EC">
        <w:rPr>
          <w:rFonts w:eastAsia="Arial Narrow"/>
        </w:rPr>
        <w:t xml:space="preserve">, migliorando al contempo le </w:t>
      </w:r>
      <w:r w:rsidRPr="004025EC">
        <w:rPr>
          <w:rFonts w:eastAsia="Arial Narrow"/>
          <w:bCs/>
        </w:rPr>
        <w:t xml:space="preserve">capacità di </w:t>
      </w:r>
      <w:proofErr w:type="spellStart"/>
      <w:r w:rsidRPr="004025EC">
        <w:rPr>
          <w:rFonts w:eastAsia="Arial Narrow"/>
          <w:bCs/>
        </w:rPr>
        <w:t>problem</w:t>
      </w:r>
      <w:proofErr w:type="spellEnd"/>
      <w:r w:rsidRPr="004025EC">
        <w:rPr>
          <w:rFonts w:eastAsia="Arial Narrow"/>
          <w:bCs/>
        </w:rPr>
        <w:t xml:space="preserve"> solving e l’approccio critico</w:t>
      </w:r>
      <w:r w:rsidRPr="004025EC">
        <w:rPr>
          <w:rFonts w:eastAsia="Arial Narrow"/>
        </w:rPr>
        <w:t xml:space="preserve"> ai dati e alla documentazione visiva. Il lavoro di gruppo potenzia la</w:t>
      </w:r>
      <w:r w:rsidRPr="004025EC">
        <w:rPr>
          <w:rFonts w:eastAsia="Arial Narrow"/>
          <w:bCs/>
        </w:rPr>
        <w:t xml:space="preserve"> collaborazione e la comunicazione,</w:t>
      </w:r>
      <w:r w:rsidRPr="004025EC">
        <w:rPr>
          <w:rFonts w:eastAsia="Arial Narrow"/>
        </w:rPr>
        <w:t xml:space="preserve"> oltre alla capacità di distribuire i compiti e assumersi responsabilità. L’uso del drone richiede elevata attenzione e precisione, favorendo così </w:t>
      </w:r>
      <w:r w:rsidRPr="004025EC">
        <w:rPr>
          <w:rFonts w:eastAsia="Arial Narrow"/>
          <w:bCs/>
        </w:rPr>
        <w:t>lo sviluppo di autodisciplina, consapevolezza della sicurezza e capacità decisionale informata.</w:t>
      </w:r>
    </w:p>
    <w:p w14:paraId="3807E36F" w14:textId="77777777" w:rsidR="00B133A4" w:rsidRPr="004025EC" w:rsidRDefault="00AD732C">
      <w:pPr>
        <w:spacing w:before="240" w:after="240"/>
        <w:jc w:val="both"/>
        <w:rPr>
          <w:rFonts w:eastAsia="Arial Narrow"/>
        </w:rPr>
      </w:pPr>
      <w:r w:rsidRPr="004025EC">
        <w:rPr>
          <w:rFonts w:eastAsia="Arial Narrow"/>
        </w:rPr>
        <w:t xml:space="preserve">Le conoscenze e competenze acquisite preparano gli studenti ad applicazioni reali e a contesti professionali emergenti. La documentazione basata su droni è sempre più rilevante in </w:t>
      </w:r>
      <w:r w:rsidRPr="004025EC">
        <w:rPr>
          <w:rFonts w:eastAsia="Arial Narrow"/>
          <w:bCs/>
        </w:rPr>
        <w:t>architettura, tutela del patrimonio culturale, settore immobiliare e rilievo territoriale, pianificazione urbana, turismo, media e industrie creative</w:t>
      </w:r>
      <w:r w:rsidRPr="004025EC">
        <w:rPr>
          <w:rFonts w:eastAsia="Arial Narrow"/>
        </w:rPr>
        <w:t xml:space="preserve">. Gli studenti sperimentano come la tecnologia moderna possa essere utilizzata in modo produttivo </w:t>
      </w:r>
      <w:r w:rsidRPr="004025EC">
        <w:rPr>
          <w:rFonts w:eastAsia="Arial Narrow"/>
          <w:bCs/>
        </w:rPr>
        <w:t>per raccogliere, analizzare e presentare dati</w:t>
      </w:r>
      <w:r w:rsidRPr="004025EC">
        <w:rPr>
          <w:rFonts w:eastAsia="Arial Narrow"/>
        </w:rPr>
        <w:t xml:space="preserve">. Nel lungo periodo, i risultati dell’apprendimento contribuiscono a rafforzare la </w:t>
      </w:r>
      <w:r w:rsidRPr="004025EC">
        <w:rPr>
          <w:rFonts w:eastAsia="Arial Narrow"/>
          <w:bCs/>
        </w:rPr>
        <w:t>competenza digitale</w:t>
      </w:r>
      <w:r w:rsidRPr="004025EC">
        <w:rPr>
          <w:rFonts w:eastAsia="Arial Narrow"/>
        </w:rPr>
        <w:t>, migliorare</w:t>
      </w:r>
      <w:r w:rsidRPr="004025EC">
        <w:rPr>
          <w:rFonts w:eastAsia="Arial Narrow"/>
          <w:bCs/>
        </w:rPr>
        <w:t xml:space="preserve"> l’occupabilità </w:t>
      </w:r>
      <w:r w:rsidRPr="004025EC">
        <w:rPr>
          <w:rFonts w:eastAsia="Arial Narrow"/>
        </w:rPr>
        <w:t xml:space="preserve">e promuovere un </w:t>
      </w:r>
      <w:r w:rsidRPr="004025EC">
        <w:rPr>
          <w:rFonts w:eastAsia="Arial Narrow"/>
          <w:bCs/>
        </w:rPr>
        <w:t>uso responsabile e consapevole della tecnologia.</w:t>
      </w:r>
    </w:p>
    <w:p w14:paraId="21ACD9C4"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4" w:name="_Toc235203423"/>
      <w:r w:rsidRPr="004025EC">
        <w:rPr>
          <w:rFonts w:ascii="Times New Roman" w:hAnsi="Times New Roman" w:cs="Times New Roman"/>
          <w:b/>
          <w:bCs/>
          <w:color w:val="C8102E"/>
          <w:sz w:val="36"/>
          <w:szCs w:val="24"/>
        </w:rPr>
        <w:t>DESTINATARI</w:t>
      </w:r>
      <w:bookmarkEnd w:id="4"/>
    </w:p>
    <w:p w14:paraId="7F2AEFC5" w14:textId="77777777" w:rsidR="00B133A4" w:rsidRPr="004025EC" w:rsidRDefault="00AD732C">
      <w:pPr>
        <w:numPr>
          <w:ilvl w:val="0"/>
          <w:numId w:val="10"/>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15</w:t>
      </w:r>
    </w:p>
    <w:p w14:paraId="2D3D41EB" w14:textId="77777777" w:rsidR="00B133A4" w:rsidRPr="004025EC" w:rsidRDefault="00AD732C">
      <w:pPr>
        <w:numPr>
          <w:ilvl w:val="0"/>
          <w:numId w:val="10"/>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16</w:t>
      </w:r>
    </w:p>
    <w:p w14:paraId="221696D6" w14:textId="77777777" w:rsidR="00B133A4" w:rsidRPr="004025EC" w:rsidRDefault="00AD732C">
      <w:pPr>
        <w:numPr>
          <w:ilvl w:val="0"/>
          <w:numId w:val="11"/>
        </w:numPr>
        <w:pBdr>
          <w:top w:val="nil"/>
          <w:left w:val="nil"/>
          <w:bottom w:val="nil"/>
          <w:right w:val="nil"/>
          <w:between w:val="nil"/>
        </w:pBdr>
        <w:spacing w:line="276" w:lineRule="auto"/>
        <w:ind w:left="723"/>
        <w:jc w:val="both"/>
        <w:rPr>
          <w:rFonts w:eastAsia="Arial Narrow"/>
          <w:color w:val="000000"/>
        </w:rPr>
      </w:pPr>
      <w:r w:rsidRPr="004025EC">
        <w:rPr>
          <w:rFonts w:eastAsia="Arial Narrow"/>
          <w:color w:val="000000"/>
        </w:rPr>
        <w:t>17</w:t>
      </w:r>
    </w:p>
    <w:p w14:paraId="57A547A3" w14:textId="77777777" w:rsidR="00B133A4" w:rsidRPr="004025EC" w:rsidRDefault="00AD732C">
      <w:pPr>
        <w:numPr>
          <w:ilvl w:val="0"/>
          <w:numId w:val="10"/>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18</w:t>
      </w:r>
    </w:p>
    <w:p w14:paraId="7ABA2562" w14:textId="77777777" w:rsidR="00B133A4" w:rsidRPr="004025EC" w:rsidRDefault="00AD732C">
      <w:pPr>
        <w:numPr>
          <w:ilvl w:val="0"/>
          <w:numId w:val="10"/>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Oltre 18 anni</w:t>
      </w:r>
    </w:p>
    <w:p w14:paraId="52391364"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5" w:name="_Toc235203424"/>
      <w:r w:rsidRPr="004025EC">
        <w:rPr>
          <w:rFonts w:ascii="Times New Roman" w:hAnsi="Times New Roman" w:cs="Times New Roman"/>
          <w:b/>
          <w:bCs/>
          <w:color w:val="C8102E"/>
          <w:sz w:val="36"/>
          <w:szCs w:val="24"/>
        </w:rPr>
        <w:t xml:space="preserve">SETTORE DI </w:t>
      </w:r>
      <w:r w:rsidR="004025EC">
        <w:rPr>
          <w:rFonts w:ascii="Times New Roman" w:hAnsi="Times New Roman" w:cs="Times New Roman"/>
          <w:b/>
          <w:bCs/>
          <w:color w:val="C8102E"/>
          <w:sz w:val="36"/>
          <w:szCs w:val="24"/>
        </w:rPr>
        <w:t>APPLICAZIONE</w:t>
      </w:r>
      <w:bookmarkEnd w:id="5"/>
    </w:p>
    <w:p w14:paraId="72A9C7A8" w14:textId="77777777" w:rsidR="00B133A4" w:rsidRPr="004025EC" w:rsidRDefault="00AD732C">
      <w:pPr>
        <w:numPr>
          <w:ilvl w:val="0"/>
          <w:numId w:val="12"/>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Agricoltura</w:t>
      </w:r>
    </w:p>
    <w:p w14:paraId="765D5A2F" w14:textId="77777777" w:rsidR="00B133A4" w:rsidRPr="004025EC" w:rsidRDefault="00AD732C">
      <w:pPr>
        <w:numPr>
          <w:ilvl w:val="0"/>
          <w:numId w:val="12"/>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Risposta alle emergenze</w:t>
      </w:r>
    </w:p>
    <w:p w14:paraId="7659BB7A" w14:textId="77777777" w:rsidR="00B133A4" w:rsidRPr="004025EC" w:rsidRDefault="00AD732C">
      <w:pPr>
        <w:numPr>
          <w:ilvl w:val="0"/>
          <w:numId w:val="11"/>
        </w:numPr>
        <w:pBdr>
          <w:top w:val="nil"/>
          <w:left w:val="nil"/>
          <w:bottom w:val="nil"/>
          <w:right w:val="nil"/>
          <w:between w:val="nil"/>
        </w:pBdr>
        <w:spacing w:line="276" w:lineRule="auto"/>
        <w:ind w:left="723"/>
        <w:jc w:val="both"/>
        <w:rPr>
          <w:rFonts w:eastAsia="Arial Narrow"/>
          <w:color w:val="000000"/>
        </w:rPr>
      </w:pPr>
      <w:r w:rsidRPr="004025EC">
        <w:rPr>
          <w:rFonts w:eastAsia="Arial Narrow"/>
          <w:color w:val="000000"/>
        </w:rPr>
        <w:t>Costruzioni</w:t>
      </w:r>
    </w:p>
    <w:p w14:paraId="6B7A21A4" w14:textId="77777777" w:rsidR="00B133A4" w:rsidRPr="004025EC" w:rsidRDefault="00AD732C">
      <w:pPr>
        <w:numPr>
          <w:ilvl w:val="0"/>
          <w:numId w:val="12"/>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lastRenderedPageBreak/>
        <w:t>Gestione delle acque</w:t>
      </w:r>
    </w:p>
    <w:p w14:paraId="47698731" w14:textId="77777777" w:rsidR="00B133A4" w:rsidRPr="004025EC" w:rsidRDefault="00AD732C">
      <w:pPr>
        <w:numPr>
          <w:ilvl w:val="0"/>
          <w:numId w:val="12"/>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Protezione ambientale</w:t>
      </w:r>
    </w:p>
    <w:p w14:paraId="36742AF5" w14:textId="77777777" w:rsidR="00B133A4" w:rsidRPr="004025EC" w:rsidRDefault="00AD732C">
      <w:pPr>
        <w:numPr>
          <w:ilvl w:val="0"/>
          <w:numId w:val="12"/>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Altro</w:t>
      </w:r>
    </w:p>
    <w:p w14:paraId="21A0CFC6"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6" w:name="_Toc235203425"/>
      <w:r w:rsidRPr="004025EC">
        <w:rPr>
          <w:rFonts w:ascii="Times New Roman" w:hAnsi="Times New Roman" w:cs="Times New Roman"/>
          <w:b/>
          <w:bCs/>
          <w:color w:val="C8102E"/>
          <w:sz w:val="36"/>
          <w:szCs w:val="24"/>
        </w:rPr>
        <w:t>TIPO</w:t>
      </w:r>
      <w:bookmarkEnd w:id="6"/>
      <w:r w:rsidRPr="004025EC">
        <w:rPr>
          <w:rFonts w:ascii="Times New Roman" w:hAnsi="Times New Roman" w:cs="Times New Roman"/>
          <w:b/>
          <w:bCs/>
          <w:color w:val="C8102E"/>
          <w:sz w:val="36"/>
          <w:szCs w:val="24"/>
        </w:rPr>
        <w:t xml:space="preserve"> </w:t>
      </w:r>
    </w:p>
    <w:p w14:paraId="314F9F72" w14:textId="77777777" w:rsidR="00B133A4" w:rsidRPr="004025EC" w:rsidRDefault="00AD732C">
      <w:pPr>
        <w:numPr>
          <w:ilvl w:val="0"/>
          <w:numId w:val="13"/>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Piano di lezione</w:t>
      </w:r>
    </w:p>
    <w:p w14:paraId="56A49AF3" w14:textId="77777777" w:rsidR="00B133A4" w:rsidRPr="004025EC" w:rsidRDefault="00AD732C">
      <w:pPr>
        <w:numPr>
          <w:ilvl w:val="0"/>
          <w:numId w:val="11"/>
        </w:numPr>
        <w:pBdr>
          <w:top w:val="nil"/>
          <w:left w:val="nil"/>
          <w:bottom w:val="nil"/>
          <w:right w:val="nil"/>
          <w:between w:val="nil"/>
        </w:pBdr>
        <w:spacing w:line="276" w:lineRule="auto"/>
        <w:ind w:left="723"/>
        <w:jc w:val="both"/>
        <w:rPr>
          <w:rFonts w:eastAsia="Arial Narrow"/>
          <w:color w:val="4D4D4D"/>
        </w:rPr>
      </w:pPr>
      <w:r w:rsidRPr="004025EC">
        <w:rPr>
          <w:rFonts w:eastAsia="Arial Narrow"/>
          <w:color w:val="000000"/>
        </w:rPr>
        <w:t>Progetto</w:t>
      </w:r>
    </w:p>
    <w:p w14:paraId="03D94182" w14:textId="77777777" w:rsidR="00B133A4" w:rsidRPr="004025EC" w:rsidRDefault="00AD732C">
      <w:pPr>
        <w:numPr>
          <w:ilvl w:val="0"/>
          <w:numId w:val="13"/>
        </w:numPr>
        <w:pBdr>
          <w:top w:val="nil"/>
          <w:left w:val="nil"/>
          <w:bottom w:val="nil"/>
          <w:right w:val="nil"/>
          <w:between w:val="nil"/>
        </w:pBdr>
        <w:spacing w:line="276" w:lineRule="auto"/>
        <w:jc w:val="both"/>
        <w:rPr>
          <w:rFonts w:eastAsia="Arial Narrow"/>
        </w:rPr>
      </w:pPr>
      <w:r w:rsidRPr="004025EC">
        <w:rPr>
          <w:rFonts w:eastAsia="Arial Narrow"/>
        </w:rPr>
        <w:t>Attività</w:t>
      </w:r>
    </w:p>
    <w:p w14:paraId="40B2DAEA"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7" w:name="_Toc235203426"/>
      <w:r w:rsidRPr="004025EC">
        <w:rPr>
          <w:rFonts w:ascii="Times New Roman" w:hAnsi="Times New Roman" w:cs="Times New Roman"/>
          <w:b/>
          <w:bCs/>
          <w:color w:val="C8102E"/>
          <w:sz w:val="36"/>
          <w:szCs w:val="24"/>
        </w:rPr>
        <w:t>DRONE UTILIZZATO</w:t>
      </w:r>
      <w:bookmarkEnd w:id="7"/>
    </w:p>
    <w:p w14:paraId="28850FD0" w14:textId="77777777" w:rsidR="00B133A4" w:rsidRPr="004025EC" w:rsidRDefault="00AD732C">
      <w:pPr>
        <w:numPr>
          <w:ilvl w:val="0"/>
          <w:numId w:val="14"/>
        </w:numPr>
        <w:pBdr>
          <w:top w:val="nil"/>
          <w:left w:val="nil"/>
          <w:bottom w:val="nil"/>
          <w:right w:val="nil"/>
          <w:between w:val="nil"/>
        </w:pBdr>
        <w:spacing w:line="276" w:lineRule="auto"/>
        <w:jc w:val="both"/>
        <w:rPr>
          <w:rFonts w:eastAsia="Arial Narrow"/>
        </w:rPr>
      </w:pPr>
      <w:r w:rsidRPr="004025EC">
        <w:rPr>
          <w:rFonts w:eastAsia="Arial Narrow"/>
        </w:rPr>
        <w:t>Drone personalizzato</w:t>
      </w:r>
    </w:p>
    <w:p w14:paraId="13BC5902" w14:textId="77777777" w:rsidR="00B133A4" w:rsidRPr="004025EC" w:rsidRDefault="00AD732C">
      <w:pPr>
        <w:numPr>
          <w:ilvl w:val="0"/>
          <w:numId w:val="11"/>
        </w:numPr>
        <w:pBdr>
          <w:top w:val="nil"/>
          <w:left w:val="nil"/>
          <w:bottom w:val="nil"/>
          <w:right w:val="nil"/>
          <w:between w:val="nil"/>
        </w:pBdr>
        <w:spacing w:line="276" w:lineRule="auto"/>
        <w:ind w:left="723"/>
        <w:jc w:val="both"/>
        <w:rPr>
          <w:rFonts w:eastAsia="Arial Narrow"/>
          <w:color w:val="4D4D4D"/>
        </w:rPr>
      </w:pPr>
      <w:r w:rsidRPr="004025EC">
        <w:rPr>
          <w:rFonts w:eastAsia="Arial Narrow"/>
          <w:color w:val="4D4D4D"/>
        </w:rPr>
        <w:t>Drone commerciale (DJI Mini 4 Pro)</w:t>
      </w:r>
    </w:p>
    <w:p w14:paraId="3BAF6F47"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8" w:name="_Toc235203427"/>
      <w:r w:rsidRPr="004025EC">
        <w:rPr>
          <w:rFonts w:ascii="Times New Roman" w:hAnsi="Times New Roman" w:cs="Times New Roman"/>
          <w:b/>
          <w:bCs/>
          <w:color w:val="C8102E"/>
          <w:sz w:val="36"/>
          <w:szCs w:val="24"/>
        </w:rPr>
        <w:t>DURATA</w:t>
      </w:r>
      <w:bookmarkEnd w:id="8"/>
    </w:p>
    <w:p w14:paraId="544CD08E" w14:textId="77777777" w:rsidR="00B133A4" w:rsidRPr="004025EC" w:rsidRDefault="00AD732C">
      <w:pPr>
        <w:numPr>
          <w:ilvl w:val="0"/>
          <w:numId w:val="15"/>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1 lezione da 45 minuti - Portogallo</w:t>
      </w:r>
    </w:p>
    <w:p w14:paraId="21E9C8A8" w14:textId="77777777" w:rsidR="00B133A4" w:rsidRPr="004025EC" w:rsidRDefault="00AD732C">
      <w:pPr>
        <w:numPr>
          <w:ilvl w:val="0"/>
          <w:numId w:val="15"/>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1 lezione da 60 minuti</w:t>
      </w:r>
    </w:p>
    <w:p w14:paraId="20C38C2E" w14:textId="77777777" w:rsidR="00B133A4" w:rsidRPr="004025EC" w:rsidRDefault="00AD732C">
      <w:pPr>
        <w:numPr>
          <w:ilvl w:val="0"/>
          <w:numId w:val="15"/>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1 blocco da 90 minuti</w:t>
      </w:r>
    </w:p>
    <w:p w14:paraId="08E58E91" w14:textId="77777777" w:rsidR="00B133A4" w:rsidRPr="004025EC" w:rsidRDefault="00AD732C">
      <w:pPr>
        <w:numPr>
          <w:ilvl w:val="0"/>
          <w:numId w:val="11"/>
        </w:numPr>
        <w:pBdr>
          <w:top w:val="nil"/>
          <w:left w:val="nil"/>
          <w:bottom w:val="nil"/>
          <w:right w:val="nil"/>
          <w:between w:val="nil"/>
        </w:pBdr>
        <w:spacing w:line="276" w:lineRule="auto"/>
        <w:ind w:left="723"/>
        <w:jc w:val="both"/>
        <w:rPr>
          <w:rFonts w:eastAsia="Arial Narrow"/>
          <w:color w:val="000000"/>
        </w:rPr>
      </w:pPr>
      <w:r w:rsidRPr="004025EC">
        <w:rPr>
          <w:rFonts w:eastAsia="Arial Narrow"/>
          <w:color w:val="000000"/>
        </w:rPr>
        <w:t>2 lezioni da 45 minuti</w:t>
      </w:r>
    </w:p>
    <w:p w14:paraId="699AF996" w14:textId="77777777" w:rsidR="00B133A4" w:rsidRPr="004025EC" w:rsidRDefault="00AD732C">
      <w:pPr>
        <w:numPr>
          <w:ilvl w:val="0"/>
          <w:numId w:val="15"/>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2 lezioni da 60 minuti</w:t>
      </w:r>
    </w:p>
    <w:p w14:paraId="7965D012" w14:textId="77777777" w:rsidR="00B133A4" w:rsidRPr="004025EC" w:rsidRDefault="00AD732C">
      <w:pPr>
        <w:numPr>
          <w:ilvl w:val="0"/>
          <w:numId w:val="15"/>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Doppia sessione (2 × 60 minuti) con compiti a casa facoltativi basati su progetti.</w:t>
      </w:r>
    </w:p>
    <w:p w14:paraId="51EC47E9"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9" w:name="_Toc235203428"/>
      <w:r w:rsidRPr="004025EC">
        <w:rPr>
          <w:rFonts w:ascii="Times New Roman" w:hAnsi="Times New Roman" w:cs="Times New Roman"/>
          <w:b/>
          <w:bCs/>
          <w:color w:val="C8102E"/>
          <w:sz w:val="36"/>
          <w:szCs w:val="24"/>
        </w:rPr>
        <w:t>OBIETTIVI DI APPRENDIMENTO</w:t>
      </w:r>
      <w:bookmarkEnd w:id="9"/>
    </w:p>
    <w:p w14:paraId="708F9BC5" w14:textId="77777777" w:rsidR="00B133A4" w:rsidRPr="004025EC" w:rsidRDefault="00B133A4">
      <w:pPr>
        <w:pBdr>
          <w:top w:val="nil"/>
          <w:left w:val="nil"/>
          <w:bottom w:val="nil"/>
          <w:right w:val="nil"/>
          <w:between w:val="nil"/>
        </w:pBdr>
        <w:rPr>
          <w:bCs/>
        </w:rPr>
      </w:pPr>
      <w:bookmarkStart w:id="10" w:name="_hlm6lz6ihgz" w:colFirst="0" w:colLast="0"/>
      <w:bookmarkEnd w:id="10"/>
    </w:p>
    <w:p w14:paraId="5057C482" w14:textId="77777777" w:rsidR="00B133A4" w:rsidRPr="004025EC" w:rsidRDefault="00AD732C">
      <w:pPr>
        <w:spacing w:before="240" w:after="240"/>
        <w:rPr>
          <w:rFonts w:eastAsia="Arial Narrow"/>
        </w:rPr>
      </w:pPr>
      <w:r w:rsidRPr="004025EC">
        <w:rPr>
          <w:rFonts w:eastAsia="Arial Narrow"/>
          <w:bCs/>
        </w:rPr>
        <w:t>O1:</w:t>
      </w:r>
      <w:r w:rsidRPr="004025EC">
        <w:rPr>
          <w:rFonts w:eastAsia="Arial Narrow"/>
        </w:rPr>
        <w:t xml:space="preserve"> Lo studente è in grado di utilizzare un drone</w:t>
      </w:r>
      <w:r w:rsidRPr="004025EC">
        <w:rPr>
          <w:rFonts w:eastAsia="Arial Narrow"/>
          <w:bCs/>
        </w:rPr>
        <w:t xml:space="preserve"> in modo sicuro e conforme alla normativa vigente</w:t>
      </w:r>
      <w:r w:rsidRPr="004025EC">
        <w:rPr>
          <w:rFonts w:eastAsia="Arial Narrow"/>
        </w:rPr>
        <w:t xml:space="preserve"> durante la documentazione di un edificio storico, includendo la preparazione del volo, la valutazione del sito e dei rischi e il rispetto dei requisiti di base relativi alla protezione dei dati.</w:t>
      </w:r>
    </w:p>
    <w:p w14:paraId="521A9773" w14:textId="77777777" w:rsidR="00B133A4" w:rsidRPr="004025EC" w:rsidRDefault="00AD732C">
      <w:pPr>
        <w:spacing w:before="240" w:after="240"/>
        <w:rPr>
          <w:rFonts w:eastAsia="Arial Narrow"/>
        </w:rPr>
      </w:pPr>
      <w:r w:rsidRPr="004025EC">
        <w:rPr>
          <w:rFonts w:eastAsia="Arial Narrow"/>
          <w:bCs/>
        </w:rPr>
        <w:t>O2:</w:t>
      </w:r>
      <w:r w:rsidRPr="004025EC">
        <w:rPr>
          <w:rFonts w:eastAsia="Arial Narrow"/>
        </w:rPr>
        <w:t xml:space="preserve"> Lo studente è in grado, in modo autonomo o all’interno di un gruppo, di acquisire riprese aeree di un</w:t>
      </w:r>
      <w:r w:rsidRPr="004025EC">
        <w:rPr>
          <w:rFonts w:eastAsia="Arial Narrow"/>
          <w:bCs/>
        </w:rPr>
        <w:t xml:space="preserve"> edificio adatte alla documentazione</w:t>
      </w:r>
      <w:r w:rsidRPr="004025EC">
        <w:rPr>
          <w:rFonts w:eastAsia="Arial Narrow"/>
        </w:rPr>
        <w:t xml:space="preserve"> (ad esempio dettagli architettonici e stato di conservazione) e di</w:t>
      </w:r>
      <w:r w:rsidRPr="004025EC">
        <w:rPr>
          <w:rFonts w:eastAsia="Arial Narrow"/>
          <w:bCs/>
        </w:rPr>
        <w:t xml:space="preserve"> organizzare e presentare s</w:t>
      </w:r>
      <w:r w:rsidRPr="004025EC">
        <w:rPr>
          <w:rFonts w:eastAsia="Arial Narrow"/>
        </w:rPr>
        <w:t>uccessivamente i materiali raccolti.</w:t>
      </w:r>
    </w:p>
    <w:p w14:paraId="61310A04" w14:textId="77777777" w:rsidR="00B133A4" w:rsidRPr="004025EC" w:rsidRDefault="00AD732C">
      <w:pPr>
        <w:spacing w:before="240" w:after="240"/>
        <w:rPr>
          <w:rFonts w:eastAsia="Arial Narrow"/>
          <w:bCs/>
        </w:rPr>
      </w:pPr>
      <w:r w:rsidRPr="004025EC">
        <w:rPr>
          <w:rFonts w:eastAsia="Arial Narrow"/>
          <w:bCs/>
        </w:rPr>
        <w:t>O3:</w:t>
      </w:r>
      <w:r w:rsidRPr="004025EC">
        <w:rPr>
          <w:rFonts w:eastAsia="Arial Narrow"/>
        </w:rPr>
        <w:t xml:space="preserve"> Lo studente è in grado di identificare e spiegare chiaramente </w:t>
      </w:r>
      <w:r w:rsidRPr="004025EC">
        <w:rPr>
          <w:rFonts w:eastAsia="Arial Narrow"/>
          <w:bCs/>
        </w:rPr>
        <w:t>applicazioni pratiche della tecnologia dei droni</w:t>
      </w:r>
      <w:r w:rsidRPr="004025EC">
        <w:rPr>
          <w:rFonts w:eastAsia="Arial Narrow"/>
        </w:rPr>
        <w:t xml:space="preserve"> oltre il compito svolto, collegando le conoscenze acquisite ai percorsi di </w:t>
      </w:r>
      <w:r w:rsidRPr="004025EC">
        <w:rPr>
          <w:rFonts w:eastAsia="Arial Narrow"/>
          <w:bCs/>
        </w:rPr>
        <w:t>studio futuri e alla rilevanza nel mondo del lavoro.</w:t>
      </w:r>
    </w:p>
    <w:p w14:paraId="315A233B" w14:textId="77777777" w:rsidR="00B133A4" w:rsidRPr="004025EC" w:rsidRDefault="00B133A4">
      <w:pPr>
        <w:pBdr>
          <w:top w:val="nil"/>
          <w:left w:val="nil"/>
          <w:bottom w:val="nil"/>
          <w:right w:val="nil"/>
          <w:between w:val="nil"/>
        </w:pBdr>
        <w:rPr>
          <w:rFonts w:eastAsia="Arial Narrow"/>
          <w:bCs/>
        </w:rPr>
      </w:pPr>
    </w:p>
    <w:p w14:paraId="6A0657DC" w14:textId="77777777" w:rsidR="00B133A4" w:rsidRPr="004025EC" w:rsidRDefault="00B133A4">
      <w:pPr>
        <w:pBdr>
          <w:top w:val="nil"/>
          <w:left w:val="nil"/>
          <w:bottom w:val="nil"/>
          <w:right w:val="nil"/>
          <w:between w:val="nil"/>
        </w:pBdr>
        <w:rPr>
          <w:rFonts w:eastAsia="Arial Narrow"/>
          <w:bCs/>
        </w:rPr>
      </w:pPr>
    </w:p>
    <w:p w14:paraId="1065936D" w14:textId="77777777" w:rsidR="00B133A4" w:rsidRPr="004025EC" w:rsidRDefault="00AD732C">
      <w:pPr>
        <w:pStyle w:val="Titolo1"/>
        <w:numPr>
          <w:ilvl w:val="0"/>
          <w:numId w:val="3"/>
        </w:numPr>
        <w:rPr>
          <w:rFonts w:ascii="Times New Roman" w:hAnsi="Times New Roman" w:cs="Times New Roman"/>
          <w:b/>
          <w:bCs/>
          <w:color w:val="C8102E"/>
          <w:sz w:val="36"/>
          <w:szCs w:val="24"/>
        </w:rPr>
      </w:pPr>
      <w:bookmarkStart w:id="11" w:name="_Toc235203429"/>
      <w:r w:rsidRPr="004025EC">
        <w:rPr>
          <w:rFonts w:ascii="Times New Roman" w:hAnsi="Times New Roman" w:cs="Times New Roman"/>
          <w:b/>
          <w:bCs/>
          <w:color w:val="C8102E"/>
          <w:sz w:val="36"/>
          <w:szCs w:val="24"/>
        </w:rPr>
        <w:lastRenderedPageBreak/>
        <w:t>COMPETENZE CHIAVE SVILUPPATE</w:t>
      </w:r>
      <w:bookmarkEnd w:id="11"/>
    </w:p>
    <w:p w14:paraId="23D583C8"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2" w:name="_Toc235203430"/>
      <w:r w:rsidRPr="004025EC">
        <w:rPr>
          <w:rFonts w:ascii="Times New Roman" w:eastAsia="Arial Narrow" w:hAnsi="Times New Roman" w:cs="Times New Roman"/>
          <w:bCs/>
          <w:color w:val="000000"/>
          <w:sz w:val="24"/>
          <w:szCs w:val="24"/>
        </w:rPr>
        <w:t>1. Comunicazione e lingue</w:t>
      </w:r>
      <w:bookmarkEnd w:id="12"/>
    </w:p>
    <w:p w14:paraId="512D5890"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Competenza di alfabetizzazione (comprensione e produzione di testi scritti/orali)</w:t>
      </w:r>
    </w:p>
    <w:p w14:paraId="53AB5C09"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La comunicazione in contesti professionali</w:t>
      </w:r>
    </w:p>
    <w:p w14:paraId="6FF6A94C"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rPr>
      </w:pPr>
      <w:r w:rsidRPr="004025EC">
        <w:rPr>
          <w:rFonts w:eastAsia="Arial Narrow"/>
        </w:rPr>
        <w:t xml:space="preserve"> </w:t>
      </w:r>
      <w:r w:rsidRPr="004025EC">
        <w:rPr>
          <w:rFonts w:eastAsia="Arial Narrow"/>
          <w:color w:val="000000"/>
        </w:rPr>
        <w:t>Competenza multilingue</w:t>
      </w:r>
    </w:p>
    <w:p w14:paraId="64C9B541"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3" w:name="_Toc235203431"/>
      <w:r w:rsidRPr="004025EC">
        <w:rPr>
          <w:rFonts w:ascii="Times New Roman" w:eastAsia="Arial Narrow" w:hAnsi="Times New Roman" w:cs="Times New Roman"/>
          <w:bCs/>
          <w:color w:val="000000"/>
          <w:sz w:val="24"/>
          <w:szCs w:val="24"/>
        </w:rPr>
        <w:t>2. Competenze matematiche, scientifiche, tecniche e professionali</w:t>
      </w:r>
      <w:bookmarkEnd w:id="13"/>
    </w:p>
    <w:p w14:paraId="293B6724"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rPr>
        <w:t xml:space="preserve"> </w:t>
      </w:r>
      <w:r w:rsidRPr="004025EC">
        <w:rPr>
          <w:rFonts w:eastAsia="Arial Narrow"/>
          <w:color w:val="000000"/>
        </w:rPr>
        <w:t>Competenza matematica</w:t>
      </w:r>
    </w:p>
    <w:p w14:paraId="66F09276"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Competenza scientifica, tecnologica e ingegneristica (STEM)</w:t>
      </w:r>
    </w:p>
    <w:p w14:paraId="362FB686"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rPr>
        <w:t xml:space="preserve"> </w:t>
      </w:r>
      <w:r w:rsidRPr="004025EC">
        <w:rPr>
          <w:rFonts w:eastAsia="Arial Narrow"/>
          <w:color w:val="000000"/>
        </w:rPr>
        <w:t>Competenze numeriche applicate ai compiti lavorativi</w:t>
      </w:r>
    </w:p>
    <w:p w14:paraId="5F79FD9B"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Interpretazione di informazioni tecniche (manuali, diagrammi, norme)</w:t>
      </w:r>
    </w:p>
    <w:p w14:paraId="660315B9"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Competenze professionali/tecniche</w:t>
      </w:r>
    </w:p>
    <w:p w14:paraId="1F65420F"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Esecuzione di compiti pratici</w:t>
      </w:r>
    </w:p>
    <w:p w14:paraId="0AA409DA"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4" w:name="_Toc235203432"/>
      <w:r w:rsidRPr="004025EC">
        <w:rPr>
          <w:rFonts w:ascii="Times New Roman" w:eastAsia="Arial Narrow" w:hAnsi="Times New Roman" w:cs="Times New Roman"/>
          <w:bCs/>
          <w:color w:val="000000"/>
          <w:sz w:val="24"/>
          <w:szCs w:val="24"/>
        </w:rPr>
        <w:t>3. Competenze digitali</w:t>
      </w:r>
      <w:bookmarkEnd w:id="14"/>
    </w:p>
    <w:p w14:paraId="521A9FD9"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Competenza digitale (alfabetizzazione digitale generale)</w:t>
      </w:r>
    </w:p>
    <w:p w14:paraId="627335C0"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Utilizzo di strumenti digitali in ambito lavorativo</w:t>
      </w:r>
    </w:p>
    <w:p w14:paraId="78E1F27E"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5" w:name="_Toc235203433"/>
      <w:r w:rsidRPr="004025EC">
        <w:rPr>
          <w:rFonts w:ascii="Times New Roman" w:eastAsia="Arial Narrow" w:hAnsi="Times New Roman" w:cs="Times New Roman"/>
          <w:bCs/>
          <w:color w:val="000000"/>
          <w:sz w:val="24"/>
          <w:szCs w:val="24"/>
        </w:rPr>
        <w:t>4. Competenze personali, sociali e professionali</w:t>
      </w:r>
      <w:bookmarkEnd w:id="15"/>
    </w:p>
    <w:p w14:paraId="0F20D39F"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Competenza personale, sociale e di apprendimento</w:t>
      </w:r>
    </w:p>
    <w:p w14:paraId="79633A5F"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Lavoro di squadra e collaborazione</w:t>
      </w:r>
    </w:p>
    <w:p w14:paraId="6EC356E1"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Autonomia e responsabilità</w:t>
      </w:r>
    </w:p>
    <w:p w14:paraId="56E8E60E"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Etica del lavoro e comportamento professionale</w:t>
      </w:r>
    </w:p>
    <w:p w14:paraId="3FCE8BB7"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rPr>
        <w:t xml:space="preserve"> </w:t>
      </w:r>
      <w:r w:rsidRPr="004025EC">
        <w:rPr>
          <w:rFonts w:eastAsia="Arial Narrow"/>
          <w:color w:val="000000"/>
        </w:rPr>
        <w:t>Adattabilità e flessibilità</w:t>
      </w:r>
    </w:p>
    <w:p w14:paraId="71D2C325"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Collaborazione con supervisori e colleghi</w:t>
      </w:r>
    </w:p>
    <w:p w14:paraId="3D955036"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6" w:name="_Toc235203434"/>
      <w:r w:rsidRPr="004025EC">
        <w:rPr>
          <w:rFonts w:ascii="Times New Roman" w:eastAsia="Arial Narrow" w:hAnsi="Times New Roman" w:cs="Times New Roman"/>
          <w:bCs/>
          <w:color w:val="000000"/>
          <w:sz w:val="24"/>
          <w:szCs w:val="24"/>
        </w:rPr>
        <w:t>5. Sicurezza, qualità e sostenibilità</w:t>
      </w:r>
      <w:bookmarkEnd w:id="16"/>
    </w:p>
    <w:p w14:paraId="24330581"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Applicazione delle norme in materia di salute e sicurezza (OHS/SST)</w:t>
      </w:r>
    </w:p>
    <w:p w14:paraId="5466F031"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Procedure di qualità e norme sul luogo di lavoro</w:t>
      </w:r>
    </w:p>
    <w:p w14:paraId="0C1968D6"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Consapevolezza ambientale e di sostenibilità</w:t>
      </w:r>
    </w:p>
    <w:p w14:paraId="45D795D6"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7" w:name="_Toc235203435"/>
      <w:r w:rsidRPr="004025EC">
        <w:rPr>
          <w:rFonts w:ascii="Times New Roman" w:eastAsia="Arial Narrow" w:hAnsi="Times New Roman" w:cs="Times New Roman"/>
          <w:bCs/>
          <w:color w:val="000000"/>
          <w:sz w:val="24"/>
          <w:szCs w:val="24"/>
        </w:rPr>
        <w:t>6. Cittadinanza e competenza culturale</w:t>
      </w:r>
      <w:bookmarkEnd w:id="17"/>
    </w:p>
    <w:p w14:paraId="7A9C0024"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Competenza di cittadinanza</w:t>
      </w:r>
    </w:p>
    <w:p w14:paraId="4DBE5745" w14:textId="77777777" w:rsidR="00B133A4" w:rsidRPr="004025EC" w:rsidRDefault="00AD732C">
      <w:pPr>
        <w:numPr>
          <w:ilvl w:val="0"/>
          <w:numId w:val="11"/>
        </w:numPr>
        <w:pBdr>
          <w:top w:val="nil"/>
          <w:left w:val="nil"/>
          <w:bottom w:val="nil"/>
          <w:right w:val="nil"/>
          <w:between w:val="nil"/>
        </w:pBdr>
        <w:spacing w:line="276" w:lineRule="auto"/>
        <w:ind w:left="723"/>
        <w:jc w:val="both"/>
        <w:rPr>
          <w:rFonts w:eastAsia="Arial Narrow"/>
          <w:color w:val="000000"/>
        </w:rPr>
      </w:pPr>
      <w:r w:rsidRPr="004025EC">
        <w:rPr>
          <w:rFonts w:eastAsia="Arial Narrow"/>
          <w:color w:val="000000"/>
        </w:rPr>
        <w:t>Consapevolezza culturale e competenza espressiva</w:t>
      </w:r>
    </w:p>
    <w:p w14:paraId="1A26C504"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8" w:name="_Toc235203436"/>
      <w:r w:rsidRPr="004025EC">
        <w:rPr>
          <w:rFonts w:ascii="Times New Roman" w:eastAsia="Arial Narrow" w:hAnsi="Times New Roman" w:cs="Times New Roman"/>
          <w:bCs/>
          <w:color w:val="000000"/>
          <w:sz w:val="24"/>
          <w:szCs w:val="24"/>
        </w:rPr>
        <w:t>7. Creatività, capacità di risoluzione dei problemi e spirito imprenditoriale</w:t>
      </w:r>
      <w:bookmarkEnd w:id="18"/>
    </w:p>
    <w:p w14:paraId="5C60E0DA"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Risoluzione dei problemi e pensiero critico</w:t>
      </w:r>
    </w:p>
    <w:p w14:paraId="0B9EE018"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Competenza imprenditoriale</w:t>
      </w:r>
    </w:p>
    <w:p w14:paraId="6907A47A"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Iniziativa e creatività</w:t>
      </w:r>
    </w:p>
    <w:p w14:paraId="653DB928" w14:textId="77777777" w:rsidR="00B133A4" w:rsidRPr="004025EC" w:rsidRDefault="00AD732C">
      <w:pPr>
        <w:numPr>
          <w:ilvl w:val="0"/>
          <w:numId w:val="17"/>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Il processo decisionale in situazioni lavorative reali</w:t>
      </w:r>
    </w:p>
    <w:p w14:paraId="0BF50F66" w14:textId="77777777" w:rsidR="00B133A4" w:rsidRPr="004025EC" w:rsidRDefault="00AD732C">
      <w:pPr>
        <w:pStyle w:val="Titolo2"/>
        <w:keepNext w:val="0"/>
        <w:keepLines w:val="0"/>
        <w:spacing w:before="0" w:after="0" w:line="276" w:lineRule="auto"/>
        <w:rPr>
          <w:rFonts w:ascii="Times New Roman" w:eastAsia="Arial Narrow" w:hAnsi="Times New Roman" w:cs="Times New Roman"/>
          <w:bCs/>
          <w:color w:val="000000"/>
          <w:sz w:val="24"/>
          <w:szCs w:val="24"/>
        </w:rPr>
      </w:pPr>
      <w:bookmarkStart w:id="19" w:name="_Toc235203437"/>
      <w:r w:rsidRPr="004025EC">
        <w:rPr>
          <w:rFonts w:ascii="Times New Roman" w:eastAsia="Arial Narrow" w:hAnsi="Times New Roman" w:cs="Times New Roman"/>
          <w:bCs/>
          <w:color w:val="000000"/>
          <w:sz w:val="24"/>
          <w:szCs w:val="24"/>
        </w:rPr>
        <w:t>8. Apprendimento basato sul lavoro e integrazione nel mondo del lavoro</w:t>
      </w:r>
      <w:bookmarkEnd w:id="19"/>
    </w:p>
    <w:p w14:paraId="535C63B1"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Integrazione nelle routine lavorative</w:t>
      </w:r>
    </w:p>
    <w:p w14:paraId="1A695A84"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Seguendo le istruzioni e le procedure professionali</w:t>
      </w:r>
    </w:p>
    <w:p w14:paraId="56C22BEE" w14:textId="77777777" w:rsidR="00B133A4" w:rsidRPr="004025EC" w:rsidRDefault="00AD732C">
      <w:pPr>
        <w:numPr>
          <w:ilvl w:val="0"/>
          <w:numId w:val="16"/>
        </w:numPr>
        <w:pBdr>
          <w:top w:val="nil"/>
          <w:left w:val="nil"/>
          <w:bottom w:val="nil"/>
          <w:right w:val="nil"/>
          <w:between w:val="nil"/>
        </w:pBdr>
        <w:spacing w:line="276" w:lineRule="auto"/>
        <w:jc w:val="both"/>
        <w:rPr>
          <w:rFonts w:eastAsia="Arial Narrow"/>
          <w:color w:val="000000"/>
        </w:rPr>
      </w:pPr>
      <w:r w:rsidRPr="004025EC">
        <w:rPr>
          <w:rFonts w:eastAsia="Arial Narrow"/>
          <w:color w:val="000000"/>
        </w:rPr>
        <w:t>Utilizzo di strumenti, attrezzature e tecnologie</w:t>
      </w:r>
    </w:p>
    <w:p w14:paraId="721C2937" w14:textId="77777777" w:rsidR="00B133A4" w:rsidRPr="004025EC" w:rsidRDefault="00B133A4">
      <w:pPr>
        <w:pBdr>
          <w:top w:val="nil"/>
          <w:left w:val="nil"/>
          <w:bottom w:val="nil"/>
          <w:right w:val="nil"/>
          <w:between w:val="nil"/>
        </w:pBdr>
        <w:spacing w:line="276" w:lineRule="auto"/>
        <w:jc w:val="both"/>
        <w:rPr>
          <w:color w:val="000000"/>
        </w:rPr>
      </w:pPr>
    </w:p>
    <w:p w14:paraId="3D66286E" w14:textId="77777777" w:rsidR="00B133A4" w:rsidRPr="004025EC" w:rsidRDefault="00AD732C">
      <w:pPr>
        <w:pBdr>
          <w:top w:val="nil"/>
          <w:left w:val="nil"/>
          <w:bottom w:val="nil"/>
          <w:right w:val="nil"/>
          <w:between w:val="nil"/>
        </w:pBdr>
        <w:spacing w:line="276" w:lineRule="auto"/>
        <w:jc w:val="both"/>
        <w:rPr>
          <w:rFonts w:eastAsia="Arial Narrow"/>
          <w:bCs/>
        </w:rPr>
      </w:pPr>
      <w:r w:rsidRPr="004025EC">
        <w:rPr>
          <w:rFonts w:eastAsia="Arial Narrow"/>
        </w:rPr>
        <w:lastRenderedPageBreak/>
        <w:t>Questa lista di controllo unisce le competenze chiave dell'UE per l'apprendimento permanente con le competenze fondamentali previste nell'istruzione e formazione professionale europea (IFP).</w:t>
      </w:r>
    </w:p>
    <w:p w14:paraId="1329CAC5" w14:textId="77777777" w:rsidR="00B133A4" w:rsidRPr="004025EC" w:rsidRDefault="00AD732C">
      <w:pPr>
        <w:pStyle w:val="Titolo1"/>
        <w:numPr>
          <w:ilvl w:val="0"/>
          <w:numId w:val="3"/>
        </w:numPr>
        <w:rPr>
          <w:rFonts w:ascii="Times New Roman" w:hAnsi="Times New Roman" w:cs="Times New Roman"/>
          <w:b/>
          <w:bCs/>
          <w:caps/>
          <w:color w:val="C8102E"/>
          <w:sz w:val="36"/>
          <w:szCs w:val="36"/>
        </w:rPr>
      </w:pPr>
      <w:bookmarkStart w:id="20" w:name="_Toc235203438"/>
      <w:r w:rsidRPr="004025EC">
        <w:rPr>
          <w:rFonts w:ascii="Times New Roman" w:hAnsi="Times New Roman" w:cs="Times New Roman"/>
          <w:b/>
          <w:bCs/>
          <w:caps/>
          <w:color w:val="C8102E"/>
          <w:sz w:val="36"/>
          <w:szCs w:val="36"/>
        </w:rPr>
        <w:t>Prerequisiti</w:t>
      </w:r>
      <w:bookmarkEnd w:id="20"/>
    </w:p>
    <w:p w14:paraId="4554B3FE" w14:textId="77777777" w:rsidR="00B133A4" w:rsidRPr="004025EC" w:rsidRDefault="00AD732C">
      <w:pPr>
        <w:spacing w:before="240" w:after="240"/>
        <w:rPr>
          <w:rFonts w:eastAsia="Arial Narrow"/>
        </w:rPr>
      </w:pPr>
      <w:r w:rsidRPr="004025EC">
        <w:rPr>
          <w:rFonts w:eastAsia="Arial Narrow"/>
        </w:rPr>
        <w:t>Per iniziare il compito, gli studenti dovrebbero possedere competenze digitali di base. Questo include un uso sicuro e consapevole di computer e dispositivi mobili, la gestione dei file e la capacità di visualizzare e organizzare immagini e video. Un’esperienza preliminare con software di editing immagini o di presentazione è un vantaggio, ma non è essenziale, poiché queste competenze possono essere sviluppate anche durante l’attività.</w:t>
      </w:r>
    </w:p>
    <w:p w14:paraId="5D89FB9A" w14:textId="77777777" w:rsidR="00B133A4" w:rsidRPr="004025EC" w:rsidRDefault="00AD732C">
      <w:pPr>
        <w:spacing w:before="240" w:after="240"/>
        <w:rPr>
          <w:rFonts w:eastAsia="Arial Narrow"/>
        </w:rPr>
      </w:pPr>
      <w:r w:rsidRPr="004025EC">
        <w:rPr>
          <w:rFonts w:eastAsia="Arial Narrow"/>
        </w:rPr>
        <w:t>Gli studenti necessitano inoltre di conoscenze elementari in ambito tecnico e scientifico, in particolare una comprensione dell’orientamento spaziale, della scala, delle direzioni e di semplici principi fisici (ad esempio stabilità e movimento). Devono avere familiarità con le basi della manipolazione sicura delle attrezzature e comprendere l’importanza di un comportamento responsabile.</w:t>
      </w:r>
    </w:p>
    <w:p w14:paraId="1186251B" w14:textId="77777777" w:rsidR="00B133A4" w:rsidRPr="004025EC" w:rsidRDefault="00AD732C">
      <w:pPr>
        <w:spacing w:before="240" w:after="240"/>
        <w:rPr>
          <w:rFonts w:eastAsia="Arial Narrow"/>
        </w:rPr>
      </w:pPr>
      <w:r w:rsidRPr="004025EC">
        <w:rPr>
          <w:rFonts w:eastAsia="Arial Narrow"/>
        </w:rPr>
        <w:t>In relazione al tema, è utile che gli studenti abbiano una conoscenza di base del patrimonio culturale locale o nazionale e del significato dei monumenti protetti. Non è richiesta una conoscenza approfondita storico-artistica; tuttavia, è importante la disponibilità ad apprendere e a rispettare il valore del patrimonio costruito.</w:t>
      </w:r>
    </w:p>
    <w:p w14:paraId="624A2E56" w14:textId="77777777" w:rsidR="00B133A4" w:rsidRPr="004025EC" w:rsidRDefault="00AD732C">
      <w:pPr>
        <w:spacing w:before="240" w:after="240"/>
        <w:rPr>
          <w:rFonts w:eastAsia="Arial Narrow"/>
        </w:rPr>
      </w:pPr>
      <w:r w:rsidRPr="004025EC">
        <w:rPr>
          <w:rFonts w:eastAsia="Arial Narrow"/>
        </w:rPr>
        <w:t>Poiché il compito prevede il lavoro di gruppo, gli studenti devono essere in grado di collaborare con gli altri, dimostrare abilità comunicative di base ed avere una certa esperienza nel lavoro sia autonomo sia collaborativo. Devono inoltre saper seguire semplici istruzioni, pianificare attività e rispettare le scadenze.</w:t>
      </w:r>
    </w:p>
    <w:p w14:paraId="52E0758E" w14:textId="77777777" w:rsidR="00B133A4" w:rsidRPr="004025EC" w:rsidRDefault="00B133A4">
      <w:pPr>
        <w:pBdr>
          <w:top w:val="nil"/>
          <w:left w:val="nil"/>
          <w:bottom w:val="nil"/>
          <w:right w:val="nil"/>
          <w:between w:val="nil"/>
        </w:pBdr>
        <w:rPr>
          <w:rFonts w:eastAsia="Arial Narrow"/>
        </w:rPr>
      </w:pPr>
    </w:p>
    <w:p w14:paraId="080A9A09" w14:textId="77777777" w:rsidR="00B133A4" w:rsidRPr="004025EC" w:rsidRDefault="00AD732C">
      <w:pPr>
        <w:pStyle w:val="Titolo1"/>
        <w:numPr>
          <w:ilvl w:val="0"/>
          <w:numId w:val="3"/>
        </w:numPr>
        <w:rPr>
          <w:rFonts w:ascii="Times New Roman" w:hAnsi="Times New Roman" w:cs="Times New Roman"/>
          <w:b/>
          <w:bCs/>
          <w:caps/>
          <w:color w:val="C8102E"/>
          <w:sz w:val="36"/>
          <w:szCs w:val="24"/>
        </w:rPr>
      </w:pPr>
      <w:bookmarkStart w:id="21" w:name="_Toc235203439"/>
      <w:r w:rsidRPr="004025EC">
        <w:rPr>
          <w:rFonts w:ascii="Times New Roman" w:hAnsi="Times New Roman" w:cs="Times New Roman"/>
          <w:b/>
          <w:bCs/>
          <w:caps/>
          <w:color w:val="C8102E"/>
          <w:sz w:val="36"/>
          <w:szCs w:val="24"/>
        </w:rPr>
        <w:t>Schema della lezione</w:t>
      </w:r>
      <w:bookmarkEnd w:id="21"/>
    </w:p>
    <w:p w14:paraId="19C40FC2" w14:textId="77777777" w:rsidR="00B133A4" w:rsidRPr="004025EC" w:rsidRDefault="00AD732C">
      <w:pPr>
        <w:pStyle w:val="Titolo3"/>
        <w:keepNext w:val="0"/>
        <w:keepLines w:val="0"/>
        <w:spacing w:before="280"/>
        <w:jc w:val="left"/>
        <w:rPr>
          <w:rFonts w:ascii="Times New Roman" w:eastAsia="Arial Narrow" w:hAnsi="Times New Roman" w:cs="Times New Roman"/>
          <w:b/>
          <w:bCs/>
          <w:color w:val="C8102E"/>
          <w:szCs w:val="24"/>
        </w:rPr>
      </w:pPr>
      <w:bookmarkStart w:id="22" w:name="_atetu3s8qmhk" w:colFirst="0" w:colLast="0"/>
      <w:bookmarkStart w:id="23" w:name="_Toc235203440"/>
      <w:bookmarkEnd w:id="22"/>
      <w:r w:rsidRPr="004025EC">
        <w:rPr>
          <w:rFonts w:ascii="Times New Roman" w:eastAsia="Arial Narrow" w:hAnsi="Times New Roman" w:cs="Times New Roman"/>
          <w:b/>
          <w:bCs/>
          <w:color w:val="C8102E"/>
          <w:szCs w:val="24"/>
        </w:rPr>
        <w:t>Fase 1 – Introduzione (</w:t>
      </w:r>
      <w:r w:rsidR="004025EC" w:rsidRPr="004025EC">
        <w:rPr>
          <w:rFonts w:ascii="Times New Roman" w:eastAsia="Arial Narrow" w:hAnsi="Times New Roman" w:cs="Times New Roman"/>
          <w:b/>
          <w:bCs/>
          <w:color w:val="C8102E"/>
          <w:szCs w:val="24"/>
        </w:rPr>
        <w:t>Coinvolgimento e</w:t>
      </w:r>
      <w:r w:rsidRPr="004025EC">
        <w:rPr>
          <w:rFonts w:ascii="Times New Roman" w:eastAsia="Arial Narrow" w:hAnsi="Times New Roman" w:cs="Times New Roman"/>
          <w:b/>
          <w:bCs/>
          <w:color w:val="C8102E"/>
          <w:szCs w:val="24"/>
        </w:rPr>
        <w:t xml:space="preserve"> Contestualizzazione)</w:t>
      </w:r>
      <w:bookmarkEnd w:id="23"/>
    </w:p>
    <w:p w14:paraId="119D39B4" w14:textId="77777777" w:rsidR="00B133A4" w:rsidRPr="00872B6E" w:rsidRDefault="00AD732C">
      <w:pPr>
        <w:spacing w:before="240" w:after="240"/>
        <w:rPr>
          <w:rFonts w:eastAsia="Arial Narrow"/>
        </w:rPr>
      </w:pPr>
      <w:r w:rsidRPr="00872B6E">
        <w:rPr>
          <w:rFonts w:eastAsia="Arial Narrow"/>
        </w:rPr>
        <w:t>Descrizione:</w:t>
      </w:r>
    </w:p>
    <w:p w14:paraId="57BB7905" w14:textId="77777777" w:rsidR="00B133A4" w:rsidRPr="004025EC" w:rsidRDefault="00AD732C" w:rsidP="00872B6E">
      <w:pPr>
        <w:spacing w:before="240" w:after="240"/>
        <w:rPr>
          <w:rFonts w:eastAsia="Arial Narrow"/>
        </w:rPr>
      </w:pPr>
      <w:r w:rsidRPr="004025EC">
        <w:rPr>
          <w:rFonts w:eastAsia="Arial Narrow"/>
        </w:rPr>
        <w:t xml:space="preserve">All’inizio della lezione, gli studenti vengono introdotti alla tipologia e alla struttura dell’edificio storico e all’importanza della sua corretta manutenzione. Si spiega che l’ispezione visiva è fondamentale per valutare lo stato di conservazione di una struttura storica, individuare eventuali criticità e pianificare futuri interventi di restauro. Viene evidenziato il ruolo della tecnologia dei droni, che consente un rilievo rapido, sicuro e completo dell’edificio senza la necessità di operare direttamente a contatto con la struttura o in quota. </w:t>
      </w:r>
    </w:p>
    <w:p w14:paraId="4E1E8B5C" w14:textId="77777777" w:rsidR="00B133A4" w:rsidRPr="004025EC" w:rsidRDefault="00AD732C" w:rsidP="00872B6E">
      <w:pPr>
        <w:spacing w:before="240" w:after="240"/>
        <w:rPr>
          <w:rFonts w:eastAsia="Arial Narrow"/>
        </w:rPr>
      </w:pPr>
      <w:r w:rsidRPr="004025EC">
        <w:rPr>
          <w:rFonts w:eastAsia="Arial Narrow"/>
        </w:rPr>
        <w:t xml:space="preserve">Gli studenti ripassano quindi il funzionamento di base dei droni, le norme di volo applicabili e i requisiti di sicurezza, inclusi gli aspetti legati alla salute e sicurezza sul </w:t>
      </w:r>
      <w:r w:rsidRPr="004025EC">
        <w:rPr>
          <w:rFonts w:eastAsia="Arial Narrow"/>
        </w:rPr>
        <w:lastRenderedPageBreak/>
        <w:t>lavoro (ad esempio il rispetto dei limiti di altitudine, l’uso dei dispositivi di protezione individuale e la valutazione delle condizioni ambientali). Vengono inoltre introdotti alle funzioni della camera e dei sensori del drone, nonché ai principi fondamentali di registrazione e documentazione dei contenuti.</w:t>
      </w:r>
    </w:p>
    <w:p w14:paraId="04D51A66" w14:textId="77777777" w:rsidR="00B133A4" w:rsidRPr="004025EC" w:rsidRDefault="00AD732C">
      <w:pPr>
        <w:rPr>
          <w:rFonts w:eastAsia="Arial Narrow"/>
        </w:rPr>
      </w:pPr>
      <w:r w:rsidRPr="004025EC">
        <w:rPr>
          <w:rFonts w:eastAsia="Arial Narrow"/>
        </w:rPr>
        <w:t>L’insegnante presenta una breve dimostrazione che mostra l’ispezione tramite drone, la pianificazione della rotta di volo, l’acquisizione di immagini e video e l’individuazione di possibili difetti o criticità.</w:t>
      </w:r>
    </w:p>
    <w:p w14:paraId="7E626396" w14:textId="77777777" w:rsidR="00B133A4" w:rsidRPr="004025EC" w:rsidRDefault="00AD732C">
      <w:pPr>
        <w:rPr>
          <w:rFonts w:eastAsia="Arial Narrow"/>
        </w:rPr>
      </w:pPr>
      <w:r w:rsidRPr="004025EC">
        <w:rPr>
          <w:rFonts w:eastAsia="Arial Narrow"/>
        </w:rPr>
        <w:t>L’obiettivo della fase introduttiva è assicurare che gli studenti comprendano il compito, siano motivati a partecipare e conoscano chiaramente le regole, i requisiti di sicurezza e i risultati attesi. Questa fase rafforza il pensiero critico, l’orientamento alla risoluzione dei problemi e un atteggiamento professionale in preparazione alle attività pratiche successive.</w:t>
      </w:r>
    </w:p>
    <w:p w14:paraId="558686D9" w14:textId="77777777" w:rsidR="00872B6E" w:rsidRPr="009F096B" w:rsidRDefault="00872B6E">
      <w:pPr>
        <w:pBdr>
          <w:top w:val="nil"/>
          <w:left w:val="nil"/>
          <w:bottom w:val="nil"/>
          <w:right w:val="nil"/>
          <w:between w:val="nil"/>
        </w:pBdr>
        <w:rPr>
          <w:rFonts w:eastAsia="Arial Narrow"/>
          <w:color w:val="000000"/>
          <w:lang w:val="it-IT"/>
        </w:rPr>
      </w:pPr>
    </w:p>
    <w:p w14:paraId="1F937BF6" w14:textId="5CDFD384" w:rsidR="00B133A4" w:rsidRDefault="00AD732C">
      <w:pPr>
        <w:pBdr>
          <w:top w:val="nil"/>
          <w:left w:val="nil"/>
          <w:bottom w:val="nil"/>
          <w:right w:val="nil"/>
          <w:between w:val="nil"/>
        </w:pBdr>
        <w:rPr>
          <w:rFonts w:eastAsia="Arial Narrow"/>
          <w:color w:val="4D4D4D"/>
          <w:lang w:val="en-US"/>
        </w:rPr>
      </w:pPr>
      <w:r w:rsidRPr="004025EC">
        <w:rPr>
          <w:rFonts w:eastAsia="Arial Narrow"/>
          <w:bCs/>
          <w:lang w:val="en-US"/>
        </w:rPr>
        <w:t>Video</w:t>
      </w:r>
      <w:r w:rsidRPr="004025EC">
        <w:rPr>
          <w:rFonts w:eastAsia="Arial Narrow"/>
          <w:lang w:val="en-US"/>
        </w:rPr>
        <w:t xml:space="preserve">: </w:t>
      </w:r>
      <w:r w:rsidR="000D624B">
        <w:fldChar w:fldCharType="begin"/>
      </w:r>
      <w:r w:rsidR="000D624B" w:rsidRPr="00B90A25">
        <w:rPr>
          <w:lang w:val="en-GB"/>
        </w:rPr>
        <w:instrText xml:space="preserve"> HYPERLINK "https://www.youtube.com/watch?v=WWij33kMyAY" </w:instrText>
      </w:r>
      <w:r w:rsidR="000D624B">
        <w:fldChar w:fldCharType="separate"/>
      </w:r>
      <w:r w:rsidR="00872B6E" w:rsidRPr="000725D5">
        <w:rPr>
          <w:rStyle w:val="Collegamentoipertestuale"/>
          <w:rFonts w:eastAsia="Arial Narrow"/>
          <w:lang w:val="en-US"/>
        </w:rPr>
        <w:t>https://www.youtube.com/watch?v=WWij33kMyAY</w:t>
      </w:r>
      <w:r w:rsidR="000D624B">
        <w:rPr>
          <w:rStyle w:val="Collegamentoipertestuale"/>
          <w:rFonts w:eastAsia="Arial Narrow"/>
          <w:lang w:val="en-US"/>
        </w:rPr>
        <w:fldChar w:fldCharType="end"/>
      </w:r>
    </w:p>
    <w:p w14:paraId="3C0DDB46" w14:textId="77777777" w:rsidR="00872B6E" w:rsidRPr="004025EC" w:rsidRDefault="00872B6E">
      <w:pPr>
        <w:pBdr>
          <w:top w:val="nil"/>
          <w:left w:val="nil"/>
          <w:bottom w:val="nil"/>
          <w:right w:val="nil"/>
          <w:between w:val="nil"/>
        </w:pBdr>
        <w:rPr>
          <w:rFonts w:eastAsia="Arial Narrow"/>
          <w:color w:val="000000"/>
          <w:lang w:val="en-US"/>
        </w:rPr>
      </w:pPr>
    </w:p>
    <w:p w14:paraId="7807599D" w14:textId="77777777" w:rsidR="00B133A4" w:rsidRPr="004025EC" w:rsidRDefault="00B133A4">
      <w:pPr>
        <w:pBdr>
          <w:top w:val="nil"/>
          <w:left w:val="nil"/>
          <w:bottom w:val="nil"/>
          <w:right w:val="nil"/>
          <w:between w:val="nil"/>
        </w:pBdr>
        <w:rPr>
          <w:rFonts w:eastAsia="Arial Narrow"/>
          <w:color w:val="000000"/>
          <w:lang w:val="en-US"/>
        </w:rPr>
      </w:pPr>
    </w:p>
    <w:p w14:paraId="4D05E6A7" w14:textId="77777777" w:rsidR="00B133A4" w:rsidRPr="004025EC" w:rsidRDefault="00AD732C">
      <w:pPr>
        <w:pBdr>
          <w:top w:val="nil"/>
          <w:left w:val="nil"/>
          <w:bottom w:val="nil"/>
          <w:right w:val="nil"/>
          <w:between w:val="nil"/>
        </w:pBdr>
        <w:rPr>
          <w:rFonts w:eastAsia="Arial Narrow"/>
        </w:rPr>
      </w:pPr>
      <w:r w:rsidRPr="004025EC">
        <w:rPr>
          <w:rFonts w:eastAsia="Arial Narrow"/>
          <w:color w:val="000000"/>
        </w:rPr>
        <w:t>Foto/Diagramma:</w:t>
      </w:r>
      <w:r w:rsidRPr="004025EC">
        <w:rPr>
          <w:rFonts w:eastAsia="Arial Narrow"/>
        </w:rPr>
        <w:t xml:space="preserve"> </w:t>
      </w:r>
    </w:p>
    <w:p w14:paraId="05CBC051" w14:textId="77777777" w:rsidR="00B133A4" w:rsidRPr="004025EC" w:rsidRDefault="00B133A4">
      <w:pPr>
        <w:pBdr>
          <w:top w:val="nil"/>
          <w:left w:val="nil"/>
          <w:bottom w:val="nil"/>
          <w:right w:val="nil"/>
          <w:between w:val="nil"/>
        </w:pBdr>
        <w:rPr>
          <w:rFonts w:eastAsia="Arial Narrow"/>
        </w:rPr>
      </w:pPr>
    </w:p>
    <w:p w14:paraId="749D90E8" w14:textId="77777777" w:rsidR="00B133A4" w:rsidRPr="004025EC" w:rsidRDefault="00AD732C">
      <w:pPr>
        <w:pBdr>
          <w:top w:val="nil"/>
          <w:left w:val="nil"/>
          <w:bottom w:val="nil"/>
          <w:right w:val="nil"/>
          <w:between w:val="nil"/>
        </w:pBdr>
      </w:pPr>
      <w:r w:rsidRPr="004025EC">
        <w:rPr>
          <w:noProof/>
          <w:lang w:val="it-IT"/>
        </w:rPr>
        <w:drawing>
          <wp:inline distT="0" distB="0" distL="0" distR="0" wp14:anchorId="1728DF01" wp14:editId="15FFE289">
            <wp:extent cx="2460216" cy="1512755"/>
            <wp:effectExtent l="0" t="0" r="0" b="0"/>
            <wp:docPr id="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2"/>
                    <a:srcRect/>
                    <a:stretch>
                      <a:fillRect/>
                    </a:stretch>
                  </pic:blipFill>
                  <pic:spPr>
                    <a:xfrm>
                      <a:off x="0" y="0"/>
                      <a:ext cx="2460216" cy="1512755"/>
                    </a:xfrm>
                    <a:prstGeom prst="rect">
                      <a:avLst/>
                    </a:prstGeom>
                    <a:ln/>
                  </pic:spPr>
                </pic:pic>
              </a:graphicData>
            </a:graphic>
          </wp:inline>
        </w:drawing>
      </w:r>
      <w:r w:rsidRPr="004025EC">
        <w:t xml:space="preserve">      </w:t>
      </w:r>
      <w:r w:rsidRPr="004025EC">
        <w:tab/>
      </w:r>
      <w:r w:rsidRPr="004025EC">
        <w:rPr>
          <w:noProof/>
          <w:lang w:val="it-IT"/>
        </w:rPr>
        <w:drawing>
          <wp:inline distT="0" distB="0" distL="0" distR="0" wp14:anchorId="14A26BF4" wp14:editId="36141C60">
            <wp:extent cx="2412186" cy="1431598"/>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2412186" cy="1431598"/>
                    </a:xfrm>
                    <a:prstGeom prst="rect">
                      <a:avLst/>
                    </a:prstGeom>
                    <a:ln/>
                  </pic:spPr>
                </pic:pic>
              </a:graphicData>
            </a:graphic>
          </wp:inline>
        </w:drawing>
      </w:r>
    </w:p>
    <w:p w14:paraId="5BCCF7EF" w14:textId="77777777" w:rsidR="00B133A4" w:rsidRPr="004025EC" w:rsidRDefault="00B133A4">
      <w:pPr>
        <w:pBdr>
          <w:top w:val="nil"/>
          <w:left w:val="nil"/>
          <w:bottom w:val="nil"/>
          <w:right w:val="nil"/>
          <w:between w:val="nil"/>
        </w:pBdr>
      </w:pPr>
    </w:p>
    <w:p w14:paraId="61507C24" w14:textId="77777777" w:rsidR="00B133A4" w:rsidRPr="004025EC" w:rsidRDefault="00AD732C">
      <w:pPr>
        <w:pBdr>
          <w:top w:val="nil"/>
          <w:left w:val="nil"/>
          <w:bottom w:val="nil"/>
          <w:right w:val="nil"/>
          <w:between w:val="nil"/>
        </w:pBdr>
      </w:pPr>
      <w:r w:rsidRPr="004025EC">
        <w:rPr>
          <w:noProof/>
          <w:lang w:val="it-IT"/>
        </w:rPr>
        <w:drawing>
          <wp:inline distT="0" distB="0" distL="0" distR="0" wp14:anchorId="3C915336" wp14:editId="2E320B45">
            <wp:extent cx="2372146" cy="1737222"/>
            <wp:effectExtent l="0" t="0" r="0" b="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2372146" cy="1737222"/>
                    </a:xfrm>
                    <a:prstGeom prst="rect">
                      <a:avLst/>
                    </a:prstGeom>
                    <a:ln/>
                  </pic:spPr>
                </pic:pic>
              </a:graphicData>
            </a:graphic>
          </wp:inline>
        </w:drawing>
      </w:r>
      <w:r w:rsidRPr="004025EC">
        <w:tab/>
      </w:r>
      <w:r w:rsidRPr="004025EC">
        <w:rPr>
          <w:noProof/>
          <w:lang w:val="it-IT"/>
        </w:rPr>
        <w:drawing>
          <wp:inline distT="0" distB="0" distL="0" distR="0" wp14:anchorId="50E728F0" wp14:editId="4F1A54FB">
            <wp:extent cx="2445448" cy="1639063"/>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445448" cy="1639063"/>
                    </a:xfrm>
                    <a:prstGeom prst="rect">
                      <a:avLst/>
                    </a:prstGeom>
                    <a:ln/>
                  </pic:spPr>
                </pic:pic>
              </a:graphicData>
            </a:graphic>
          </wp:inline>
        </w:drawing>
      </w:r>
    </w:p>
    <w:p w14:paraId="67B755A1" w14:textId="085A8473" w:rsidR="00B133A4" w:rsidRDefault="00B133A4">
      <w:pPr>
        <w:pBdr>
          <w:top w:val="nil"/>
          <w:left w:val="nil"/>
          <w:bottom w:val="nil"/>
          <w:right w:val="nil"/>
          <w:between w:val="nil"/>
        </w:pBdr>
      </w:pPr>
    </w:p>
    <w:p w14:paraId="7F5CF88C" w14:textId="77777777" w:rsidR="00B133A4" w:rsidRPr="00872B6E" w:rsidRDefault="00AD732C" w:rsidP="00872B6E">
      <w:pPr>
        <w:pBdr>
          <w:top w:val="nil"/>
          <w:left w:val="nil"/>
          <w:bottom w:val="nil"/>
          <w:right w:val="nil"/>
          <w:between w:val="nil"/>
        </w:pBdr>
        <w:rPr>
          <w:rFonts w:eastAsia="Arial Narrow"/>
          <w:color w:val="000000"/>
        </w:rPr>
      </w:pPr>
      <w:r w:rsidRPr="00872B6E">
        <w:rPr>
          <w:rFonts w:eastAsia="Arial Narrow"/>
          <w:color w:val="000000"/>
        </w:rPr>
        <w:t>Domande guida / Discussione in classe</w:t>
      </w:r>
    </w:p>
    <w:p w14:paraId="2CB804C0"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Per quali scopi possono essere utilizzati i droni nel settore edile?</w:t>
      </w:r>
    </w:p>
    <w:p w14:paraId="2A9B1730"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Perché la documentazione di un edificio storico è importante nel mondo digitale di oggi?</w:t>
      </w:r>
    </w:p>
    <w:p w14:paraId="1AD55352"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In che modo i rilievi effettuati con i droni offrono un valore aggiunto rispetto ai metodi tradizionali?</w:t>
      </w:r>
    </w:p>
    <w:p w14:paraId="04EA4430"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Quali sono le responsabilità connesse all'utilizzo di un drone in spazi pubblici o in siti di interesse storico-culturale?</w:t>
      </w:r>
    </w:p>
    <w:p w14:paraId="2A469F49"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In quali professioni potrebbero essere applicate queste conoscenze in futuro?</w:t>
      </w:r>
    </w:p>
    <w:p w14:paraId="72596FAF"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lastRenderedPageBreak/>
        <w:t>Quali questioni etiche possono sorgere durante la ripresa di immagini aeree?</w:t>
      </w:r>
    </w:p>
    <w:p w14:paraId="6C1E874E"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In che modo la tecnologia può contribuire alla conservazione del patrimonio culturale?</w:t>
      </w:r>
    </w:p>
    <w:p w14:paraId="6A39A98E"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Come si può organizzare efficacemente il lavoro di gruppo durante un'attività che prevede l'utilizzo di un drone?</w:t>
      </w:r>
    </w:p>
    <w:p w14:paraId="412A8DEB" w14:textId="77777777" w:rsidR="00B133A4" w:rsidRPr="004025EC" w:rsidRDefault="00AD732C">
      <w:pPr>
        <w:numPr>
          <w:ilvl w:val="0"/>
          <w:numId w:val="4"/>
        </w:numPr>
        <w:pBdr>
          <w:top w:val="nil"/>
          <w:left w:val="nil"/>
          <w:bottom w:val="nil"/>
          <w:right w:val="nil"/>
          <w:between w:val="nil"/>
        </w:pBdr>
        <w:rPr>
          <w:rFonts w:eastAsia="Arial Narrow"/>
          <w:color w:val="000000"/>
        </w:rPr>
      </w:pPr>
      <w:r w:rsidRPr="004025EC">
        <w:rPr>
          <w:rFonts w:eastAsia="Arial Narrow"/>
          <w:color w:val="000000"/>
        </w:rPr>
        <w:t>Come si possono documentare le riprese video in modo strutturato e sistematico?</w:t>
      </w:r>
    </w:p>
    <w:p w14:paraId="18934857" w14:textId="77777777" w:rsidR="00B133A4" w:rsidRPr="004025EC" w:rsidRDefault="00AD732C">
      <w:pPr>
        <w:pStyle w:val="Titolo3"/>
        <w:keepNext w:val="0"/>
        <w:keepLines w:val="0"/>
        <w:spacing w:before="280"/>
        <w:jc w:val="left"/>
        <w:rPr>
          <w:rFonts w:ascii="Times New Roman" w:eastAsia="Arial Narrow" w:hAnsi="Times New Roman" w:cs="Times New Roman"/>
          <w:b/>
          <w:bCs/>
          <w:color w:val="C8102E"/>
          <w:sz w:val="24"/>
          <w:szCs w:val="24"/>
        </w:rPr>
      </w:pPr>
      <w:bookmarkStart w:id="24" w:name="_2ra2uc6pxlmh" w:colFirst="0" w:colLast="0"/>
      <w:bookmarkStart w:id="25" w:name="_Toc235203441"/>
      <w:bookmarkEnd w:id="24"/>
      <w:r w:rsidRPr="004025EC">
        <w:rPr>
          <w:rFonts w:ascii="Times New Roman" w:eastAsia="Arial Narrow" w:hAnsi="Times New Roman" w:cs="Times New Roman"/>
          <w:b/>
          <w:bCs/>
          <w:color w:val="C8102E"/>
          <w:szCs w:val="24"/>
        </w:rPr>
        <w:t>Fase 2 – Esplorazione (Investigare e confrontare)</w:t>
      </w:r>
      <w:bookmarkEnd w:id="25"/>
    </w:p>
    <w:p w14:paraId="654AEE85" w14:textId="77777777" w:rsidR="00B133A4" w:rsidRPr="004025EC" w:rsidRDefault="00AD732C">
      <w:pPr>
        <w:spacing w:before="240" w:after="240"/>
        <w:rPr>
          <w:rFonts w:eastAsia="Arial Narrow"/>
          <w:bCs/>
        </w:rPr>
      </w:pPr>
      <w:r w:rsidRPr="004025EC">
        <w:rPr>
          <w:rFonts w:eastAsia="Arial Narrow"/>
          <w:bCs/>
        </w:rPr>
        <w:t>Descrizione</w:t>
      </w:r>
    </w:p>
    <w:p w14:paraId="06AD5802" w14:textId="77777777" w:rsidR="00B133A4" w:rsidRPr="004025EC" w:rsidRDefault="00AD732C">
      <w:pPr>
        <w:rPr>
          <w:rFonts w:eastAsia="Arial Narrow"/>
        </w:rPr>
      </w:pPr>
      <w:r w:rsidRPr="004025EC">
        <w:rPr>
          <w:rFonts w:eastAsia="Arial Narrow"/>
        </w:rPr>
        <w:t>Gli studenti lavorano in gruppi per pianificare la rotta di volo del drone per il rilievo dell’edificio storico. In primo luogo, analizzano la struttura dell’edificio e il flusso di lavoro presentato nella fase precedente. L’obiettivo è garantire che le riprese effettuate dal drone permettano di identificare e documentare chiaramente l’intera struttura o sue parti specifiche (ad esempio il portale d’ingresso, le finestre, la struttura del tetto).</w:t>
      </w:r>
    </w:p>
    <w:p w14:paraId="43160996" w14:textId="77777777" w:rsidR="00B133A4" w:rsidRPr="004025EC" w:rsidRDefault="00AD732C">
      <w:pPr>
        <w:rPr>
          <w:rFonts w:eastAsia="Arial Narrow"/>
        </w:rPr>
      </w:pPr>
      <w:r w:rsidRPr="004025EC">
        <w:rPr>
          <w:rFonts w:eastAsia="Arial Narrow"/>
        </w:rPr>
        <w:t>I gruppi analizzano immagini e video precedentemente raccolti, confrontando diversi elementi architettonici come finestre, porte, torri e il loro stato di conservazione. Individuano possibili difetti, tra cui crepe, fratture, spostamenti, distacchi di intonaco o elementi di rivestimento disallineati. Gli studenti imparano a organizzare immagini e video, a evidenziare le aree osservate e a preparare una documentazione sintetica dei risultati dell’ispezione.</w:t>
      </w:r>
    </w:p>
    <w:p w14:paraId="3F7A968F" w14:textId="77777777" w:rsidR="00B133A4" w:rsidRPr="004025EC" w:rsidRDefault="00AD732C">
      <w:pPr>
        <w:rPr>
          <w:rFonts w:eastAsia="Arial Narrow"/>
        </w:rPr>
      </w:pPr>
      <w:r w:rsidRPr="004025EC">
        <w:rPr>
          <w:rFonts w:eastAsia="Arial Narrow"/>
        </w:rPr>
        <w:t>Durante l’attività, gli studenti applicano conoscenze tecniche e di sicurezza acquisite in precedenza. Imparano a interpretare informazioni tecniche, a utilizzare l’interfaccia di controllo del drone e a seguire i protocolli operativi durante le operazioni di volo e acquisizione dati. Una conoscenza di base del contesto storico o locale risulta utile, poiché favorisce una migliore comprensione del significato culturale e storico dell’edificio.</w:t>
      </w:r>
    </w:p>
    <w:p w14:paraId="5CEEC856" w14:textId="77777777" w:rsidR="00B133A4" w:rsidRPr="004025EC" w:rsidRDefault="00AD732C">
      <w:pPr>
        <w:rPr>
          <w:rFonts w:eastAsia="Arial Narrow"/>
        </w:rPr>
      </w:pPr>
      <w:r w:rsidRPr="004025EC">
        <w:rPr>
          <w:rFonts w:eastAsia="Arial Narrow"/>
        </w:rPr>
        <w:t xml:space="preserve">Il lavoro di gruppo rafforza le competenze di collaborazione e comunicazione, poiché gli studenti devono pianificare ed eseguire insieme il compito. Favorisce inoltre responsabilità e autonomia, poiché ogni membro del gruppo ha un ruolo definito. L’attività sviluppa anche capacità di </w:t>
      </w:r>
      <w:proofErr w:type="spellStart"/>
      <w:r w:rsidRPr="004025EC">
        <w:rPr>
          <w:rFonts w:eastAsia="Arial Narrow"/>
        </w:rPr>
        <w:t>problem</w:t>
      </w:r>
      <w:proofErr w:type="spellEnd"/>
      <w:r w:rsidRPr="004025EC">
        <w:rPr>
          <w:rFonts w:eastAsia="Arial Narrow"/>
        </w:rPr>
        <w:t xml:space="preserve"> solving, attenzione agli altri ed empatia, sostenendo l’autovalutazione e la valutazione costruttiva tra pari.</w:t>
      </w:r>
    </w:p>
    <w:p w14:paraId="4F8863A8" w14:textId="77777777" w:rsidR="00B133A4" w:rsidRPr="004025EC" w:rsidRDefault="00B133A4">
      <w:pPr>
        <w:rPr>
          <w:rFonts w:eastAsia="Arial Narrow"/>
        </w:rPr>
      </w:pPr>
    </w:p>
    <w:p w14:paraId="3E640AC2" w14:textId="3B7BDAE0" w:rsidR="00B133A4" w:rsidRDefault="00AD732C">
      <w:pPr>
        <w:rPr>
          <w:rFonts w:eastAsia="Arial Narrow"/>
          <w:lang w:val="en-US"/>
        </w:rPr>
      </w:pPr>
      <w:r w:rsidRPr="004025EC">
        <w:rPr>
          <w:rFonts w:eastAsia="Arial Narrow"/>
          <w:bCs/>
          <w:lang w:val="en-US"/>
        </w:rPr>
        <w:t>Video</w:t>
      </w:r>
      <w:r w:rsidRPr="004025EC">
        <w:rPr>
          <w:rFonts w:eastAsia="Arial Narrow"/>
          <w:lang w:val="en-US"/>
        </w:rPr>
        <w:t xml:space="preserve">: </w:t>
      </w:r>
      <w:r w:rsidR="000D624B">
        <w:fldChar w:fldCharType="begin"/>
      </w:r>
      <w:r w:rsidR="000D624B" w:rsidRPr="00B90A25">
        <w:rPr>
          <w:lang w:val="en-GB"/>
        </w:rPr>
        <w:instrText xml:space="preserve"> HYPERLINK "https://www.facebook.com/watch/?v=1205494814856377" </w:instrText>
      </w:r>
      <w:r w:rsidR="000D624B">
        <w:fldChar w:fldCharType="separate"/>
      </w:r>
      <w:r w:rsidR="00872B6E" w:rsidRPr="000725D5">
        <w:rPr>
          <w:rStyle w:val="Collegamentoipertestuale"/>
          <w:rFonts w:eastAsia="Arial Narrow"/>
          <w:lang w:val="en-US"/>
        </w:rPr>
        <w:t>https://www.facebook.com/watch/?v=1205494814856377</w:t>
      </w:r>
      <w:r w:rsidR="000D624B">
        <w:rPr>
          <w:rStyle w:val="Collegamentoipertestuale"/>
          <w:rFonts w:eastAsia="Arial Narrow"/>
          <w:lang w:val="en-US"/>
        </w:rPr>
        <w:fldChar w:fldCharType="end"/>
      </w:r>
    </w:p>
    <w:p w14:paraId="27F284FF" w14:textId="77777777" w:rsidR="00872B6E" w:rsidRPr="004025EC" w:rsidRDefault="00872B6E">
      <w:pPr>
        <w:rPr>
          <w:rFonts w:eastAsia="Arial Narrow"/>
          <w:lang w:val="en-US"/>
        </w:rPr>
      </w:pPr>
    </w:p>
    <w:p w14:paraId="1EFD8F71" w14:textId="77777777" w:rsidR="00B133A4" w:rsidRPr="004025EC" w:rsidRDefault="00B133A4">
      <w:pPr>
        <w:rPr>
          <w:rFonts w:eastAsia="Arial Narrow"/>
          <w:lang w:val="en-US"/>
        </w:rPr>
      </w:pPr>
    </w:p>
    <w:p w14:paraId="0074A929" w14:textId="77777777" w:rsidR="00B133A4" w:rsidRPr="004025EC" w:rsidRDefault="00AD732C">
      <w:pPr>
        <w:rPr>
          <w:rFonts w:eastAsia="Arial Narrow"/>
        </w:rPr>
      </w:pPr>
      <w:r w:rsidRPr="004025EC">
        <w:rPr>
          <w:rFonts w:eastAsia="Arial Narrow"/>
          <w:bCs/>
        </w:rPr>
        <w:t>Foto</w:t>
      </w:r>
      <w:r w:rsidRPr="004025EC">
        <w:rPr>
          <w:rFonts w:eastAsia="Arial Narrow"/>
        </w:rPr>
        <w:t>:</w:t>
      </w:r>
    </w:p>
    <w:p w14:paraId="168A4BD6" w14:textId="77777777" w:rsidR="00B133A4" w:rsidRPr="004025EC" w:rsidRDefault="00AD732C">
      <w:pPr>
        <w:numPr>
          <w:ilvl w:val="0"/>
          <w:numId w:val="2"/>
        </w:numPr>
        <w:pBdr>
          <w:top w:val="nil"/>
          <w:left w:val="nil"/>
          <w:bottom w:val="nil"/>
          <w:right w:val="nil"/>
          <w:between w:val="nil"/>
        </w:pBdr>
        <w:rPr>
          <w:rFonts w:eastAsia="Arial Narrow"/>
          <w:color w:val="000000"/>
        </w:rPr>
      </w:pPr>
      <w:r w:rsidRPr="004025EC">
        <w:rPr>
          <w:rFonts w:eastAsia="Arial Narrow"/>
          <w:bCs/>
          <w:color w:val="000000"/>
        </w:rPr>
        <w:t xml:space="preserve">Immagini aeree dell'edificio storico realizzate dagli studenti (Chiesa parrocchiale di San Ladislao, </w:t>
      </w:r>
      <w:proofErr w:type="spellStart"/>
      <w:proofErr w:type="gramStart"/>
      <w:r w:rsidRPr="004025EC">
        <w:rPr>
          <w:rFonts w:eastAsia="Arial Narrow"/>
          <w:bCs/>
          <w:color w:val="000000"/>
        </w:rPr>
        <w:t>Ógyalla</w:t>
      </w:r>
      <w:proofErr w:type="spellEnd"/>
      <w:r w:rsidRPr="004025EC">
        <w:rPr>
          <w:rFonts w:eastAsia="Arial Narrow"/>
          <w:bCs/>
          <w:color w:val="000000"/>
        </w:rPr>
        <w:t>)</w:t>
      </w:r>
      <w:r w:rsidRPr="004025EC">
        <w:rPr>
          <w:rFonts w:eastAsia="Arial Narrow"/>
          <w:color w:val="000000"/>
        </w:rPr>
        <w:t>–</w:t>
      </w:r>
      <w:proofErr w:type="gramEnd"/>
      <w:r w:rsidRPr="004025EC">
        <w:rPr>
          <w:rFonts w:eastAsia="Arial Narrow"/>
          <w:color w:val="000000"/>
        </w:rPr>
        <w:t xml:space="preserve"> aree documentate (finestre, ingresso principale/portale, struttura del tetto, torre, ecc.).</w:t>
      </w:r>
    </w:p>
    <w:p w14:paraId="528BFE39" w14:textId="77777777" w:rsidR="00B133A4" w:rsidRPr="004025EC" w:rsidRDefault="00AD732C">
      <w:pPr>
        <w:ind w:left="720"/>
        <w:jc w:val="both"/>
        <w:rPr>
          <w:rFonts w:eastAsia="Arial Narrow"/>
        </w:rPr>
      </w:pPr>
      <w:r w:rsidRPr="004025EC">
        <w:rPr>
          <w:rFonts w:eastAsia="Arial Narrow"/>
          <w:noProof/>
          <w:lang w:val="it-IT"/>
        </w:rPr>
        <w:lastRenderedPageBreak/>
        <w:drawing>
          <wp:inline distT="0" distB="0" distL="0" distR="0" wp14:anchorId="403AFA33" wp14:editId="319D4846">
            <wp:extent cx="2270343" cy="2418813"/>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2270343" cy="2418813"/>
                    </a:xfrm>
                    <a:prstGeom prst="rect">
                      <a:avLst/>
                    </a:prstGeom>
                    <a:ln/>
                  </pic:spPr>
                </pic:pic>
              </a:graphicData>
            </a:graphic>
          </wp:inline>
        </w:drawing>
      </w:r>
    </w:p>
    <w:p w14:paraId="5FA4BFDD" w14:textId="210C486F" w:rsidR="00B133A4" w:rsidRPr="004025EC" w:rsidRDefault="00872B6E">
      <w:pPr>
        <w:pBdr>
          <w:top w:val="nil"/>
          <w:left w:val="nil"/>
          <w:bottom w:val="nil"/>
          <w:right w:val="nil"/>
          <w:between w:val="nil"/>
        </w:pBdr>
        <w:ind w:left="720"/>
        <w:jc w:val="both"/>
        <w:rPr>
          <w:rFonts w:eastAsia="Arial Narrow"/>
          <w:color w:val="000000"/>
        </w:rPr>
      </w:pPr>
      <w:r>
        <w:rPr>
          <w:rFonts w:eastAsia="Arial Narrow"/>
          <w:color w:val="000000"/>
        </w:rPr>
        <w:tab/>
      </w:r>
      <w:r>
        <w:rPr>
          <w:rFonts w:eastAsia="Arial Narrow"/>
          <w:color w:val="000000"/>
        </w:rPr>
        <w:tab/>
      </w:r>
      <w:r>
        <w:rPr>
          <w:rFonts w:eastAsia="Arial Narrow"/>
          <w:color w:val="000000"/>
        </w:rPr>
        <w:tab/>
      </w:r>
      <w:r>
        <w:rPr>
          <w:rFonts w:eastAsia="Arial Narrow"/>
          <w:color w:val="000000"/>
        </w:rPr>
        <w:tab/>
      </w:r>
      <w:r w:rsidR="00AD732C" w:rsidRPr="004025EC">
        <w:rPr>
          <w:rFonts w:eastAsia="Arial Narrow"/>
          <w:color w:val="000000"/>
        </w:rPr>
        <w:tab/>
      </w:r>
      <w:r w:rsidR="00AD732C" w:rsidRPr="004025EC">
        <w:rPr>
          <w:rFonts w:eastAsia="Arial Narrow"/>
          <w:noProof/>
          <w:color w:val="000000"/>
          <w:lang w:val="it-IT"/>
        </w:rPr>
        <w:drawing>
          <wp:inline distT="0" distB="0" distL="0" distR="0" wp14:anchorId="79EA85C9" wp14:editId="351B607D">
            <wp:extent cx="2590800" cy="2374903"/>
            <wp:effectExtent l="0" t="0" r="0" 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a:srcRect/>
                    <a:stretch>
                      <a:fillRect/>
                    </a:stretch>
                  </pic:blipFill>
                  <pic:spPr>
                    <a:xfrm>
                      <a:off x="0" y="0"/>
                      <a:ext cx="2590800" cy="2374903"/>
                    </a:xfrm>
                    <a:prstGeom prst="rect">
                      <a:avLst/>
                    </a:prstGeom>
                    <a:ln/>
                  </pic:spPr>
                </pic:pic>
              </a:graphicData>
            </a:graphic>
          </wp:inline>
        </w:drawing>
      </w:r>
    </w:p>
    <w:p w14:paraId="4E6159B3" w14:textId="77777777" w:rsidR="00B133A4" w:rsidRPr="004025EC" w:rsidRDefault="00AD732C">
      <w:pPr>
        <w:pBdr>
          <w:top w:val="nil"/>
          <w:left w:val="nil"/>
          <w:bottom w:val="nil"/>
          <w:right w:val="nil"/>
          <w:between w:val="nil"/>
        </w:pBdr>
        <w:ind w:left="720"/>
        <w:jc w:val="both"/>
        <w:rPr>
          <w:rFonts w:eastAsia="Arial Narrow"/>
          <w:color w:val="000000"/>
        </w:rPr>
      </w:pPr>
      <w:r w:rsidRPr="004025EC">
        <w:rPr>
          <w:rFonts w:eastAsia="Arial Narrow"/>
          <w:noProof/>
          <w:color w:val="000000"/>
          <w:lang w:val="it-IT"/>
        </w:rPr>
        <w:drawing>
          <wp:inline distT="0" distB="0" distL="0" distR="0" wp14:anchorId="7651679C" wp14:editId="2C00C176">
            <wp:extent cx="4894411" cy="3657571"/>
            <wp:effectExtent l="0" t="0" r="0" b="0"/>
            <wp:docPr id="1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8"/>
                    <a:srcRect/>
                    <a:stretch>
                      <a:fillRect/>
                    </a:stretch>
                  </pic:blipFill>
                  <pic:spPr>
                    <a:xfrm>
                      <a:off x="0" y="0"/>
                      <a:ext cx="4894411" cy="3657571"/>
                    </a:xfrm>
                    <a:prstGeom prst="rect">
                      <a:avLst/>
                    </a:prstGeom>
                    <a:ln/>
                  </pic:spPr>
                </pic:pic>
              </a:graphicData>
            </a:graphic>
          </wp:inline>
        </w:drawing>
      </w:r>
    </w:p>
    <w:p w14:paraId="07BB0EC2" w14:textId="77777777" w:rsidR="00B133A4" w:rsidRPr="004025EC" w:rsidRDefault="00AD732C">
      <w:pPr>
        <w:pBdr>
          <w:top w:val="nil"/>
          <w:left w:val="nil"/>
          <w:bottom w:val="nil"/>
          <w:right w:val="nil"/>
          <w:between w:val="nil"/>
        </w:pBdr>
        <w:ind w:left="720"/>
        <w:jc w:val="both"/>
        <w:rPr>
          <w:rFonts w:eastAsia="Arial Narrow"/>
          <w:color w:val="000000"/>
        </w:rPr>
      </w:pPr>
      <w:r w:rsidRPr="004025EC">
        <w:rPr>
          <w:rFonts w:eastAsia="Arial Narrow"/>
          <w:noProof/>
          <w:color w:val="000000"/>
          <w:lang w:val="it-IT"/>
        </w:rPr>
        <w:lastRenderedPageBreak/>
        <w:drawing>
          <wp:inline distT="0" distB="0" distL="0" distR="0" wp14:anchorId="340A9406" wp14:editId="14DD80F3">
            <wp:extent cx="3120418" cy="2174825"/>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9"/>
                    <a:srcRect/>
                    <a:stretch>
                      <a:fillRect/>
                    </a:stretch>
                  </pic:blipFill>
                  <pic:spPr>
                    <a:xfrm>
                      <a:off x="0" y="0"/>
                      <a:ext cx="3120418" cy="2174825"/>
                    </a:xfrm>
                    <a:prstGeom prst="rect">
                      <a:avLst/>
                    </a:prstGeom>
                    <a:ln/>
                  </pic:spPr>
                </pic:pic>
              </a:graphicData>
            </a:graphic>
          </wp:inline>
        </w:drawing>
      </w:r>
      <w:r w:rsidRPr="004025EC">
        <w:rPr>
          <w:rFonts w:eastAsia="Arial Narrow"/>
          <w:color w:val="000000"/>
        </w:rPr>
        <w:tab/>
      </w:r>
      <w:r w:rsidRPr="004025EC">
        <w:rPr>
          <w:rFonts w:eastAsia="Arial Narrow"/>
          <w:noProof/>
          <w:color w:val="000000"/>
          <w:lang w:val="it-IT"/>
        </w:rPr>
        <w:drawing>
          <wp:inline distT="0" distB="0" distL="0" distR="0" wp14:anchorId="10A8AACB" wp14:editId="31ACF049">
            <wp:extent cx="1732048" cy="1488860"/>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1732048" cy="1488860"/>
                    </a:xfrm>
                    <a:prstGeom prst="rect">
                      <a:avLst/>
                    </a:prstGeom>
                    <a:ln/>
                  </pic:spPr>
                </pic:pic>
              </a:graphicData>
            </a:graphic>
          </wp:inline>
        </w:drawing>
      </w:r>
    </w:p>
    <w:p w14:paraId="2E31DD14" w14:textId="77777777" w:rsidR="00B133A4" w:rsidRPr="004025EC" w:rsidRDefault="00AD732C">
      <w:pPr>
        <w:pBdr>
          <w:top w:val="nil"/>
          <w:left w:val="nil"/>
          <w:bottom w:val="nil"/>
          <w:right w:val="nil"/>
          <w:between w:val="nil"/>
        </w:pBdr>
        <w:ind w:left="720"/>
        <w:jc w:val="both"/>
        <w:rPr>
          <w:rFonts w:eastAsia="Arial Narrow"/>
          <w:color w:val="000000"/>
        </w:rPr>
      </w:pPr>
      <w:r w:rsidRPr="004025EC">
        <w:rPr>
          <w:rFonts w:eastAsia="Arial Narrow"/>
          <w:noProof/>
          <w:color w:val="000000"/>
          <w:lang w:val="it-IT"/>
        </w:rPr>
        <w:drawing>
          <wp:inline distT="0" distB="0" distL="0" distR="0" wp14:anchorId="528ADF62" wp14:editId="34A89BA7">
            <wp:extent cx="3876389" cy="2377162"/>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3876389" cy="2377162"/>
                    </a:xfrm>
                    <a:prstGeom prst="rect">
                      <a:avLst/>
                    </a:prstGeom>
                    <a:ln/>
                  </pic:spPr>
                </pic:pic>
              </a:graphicData>
            </a:graphic>
          </wp:inline>
        </w:drawing>
      </w:r>
      <w:r w:rsidRPr="004025EC">
        <w:rPr>
          <w:rFonts w:eastAsia="Arial Narrow"/>
          <w:color w:val="000000"/>
        </w:rPr>
        <w:tab/>
      </w:r>
    </w:p>
    <w:p w14:paraId="49FB0F5F" w14:textId="6AECCAAC" w:rsidR="00B133A4" w:rsidRDefault="00AD732C">
      <w:pPr>
        <w:pBdr>
          <w:top w:val="nil"/>
          <w:left w:val="nil"/>
          <w:bottom w:val="nil"/>
          <w:right w:val="nil"/>
          <w:between w:val="nil"/>
        </w:pBdr>
        <w:ind w:left="720"/>
        <w:jc w:val="both"/>
        <w:rPr>
          <w:rFonts w:eastAsia="Arial Narrow"/>
          <w:color w:val="000000"/>
        </w:rPr>
      </w:pPr>
      <w:r w:rsidRPr="004025EC">
        <w:rPr>
          <w:rFonts w:eastAsia="Arial Narrow"/>
          <w:noProof/>
          <w:color w:val="000000"/>
          <w:lang w:val="it-IT"/>
        </w:rPr>
        <w:drawing>
          <wp:inline distT="0" distB="0" distL="0" distR="0" wp14:anchorId="43682278" wp14:editId="0CFF3668">
            <wp:extent cx="5400040" cy="3135630"/>
            <wp:effectExtent l="0" t="0" r="0" b="0"/>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5400040" cy="3135630"/>
                    </a:xfrm>
                    <a:prstGeom prst="rect">
                      <a:avLst/>
                    </a:prstGeom>
                    <a:ln/>
                  </pic:spPr>
                </pic:pic>
              </a:graphicData>
            </a:graphic>
          </wp:inline>
        </w:drawing>
      </w:r>
    </w:p>
    <w:p w14:paraId="19281967" w14:textId="32635411" w:rsidR="00872B6E" w:rsidRDefault="00872B6E">
      <w:pPr>
        <w:pBdr>
          <w:top w:val="nil"/>
          <w:left w:val="nil"/>
          <w:bottom w:val="nil"/>
          <w:right w:val="nil"/>
          <w:between w:val="nil"/>
        </w:pBdr>
        <w:ind w:left="720"/>
        <w:jc w:val="both"/>
        <w:rPr>
          <w:rFonts w:eastAsia="Arial Narrow"/>
          <w:color w:val="000000"/>
        </w:rPr>
      </w:pPr>
    </w:p>
    <w:p w14:paraId="279CED3D" w14:textId="4A460790" w:rsidR="00872B6E" w:rsidRDefault="00872B6E">
      <w:pPr>
        <w:pBdr>
          <w:top w:val="nil"/>
          <w:left w:val="nil"/>
          <w:bottom w:val="nil"/>
          <w:right w:val="nil"/>
          <w:between w:val="nil"/>
        </w:pBdr>
        <w:ind w:left="720"/>
        <w:jc w:val="both"/>
        <w:rPr>
          <w:rFonts w:eastAsia="Arial Narrow"/>
          <w:color w:val="000000"/>
        </w:rPr>
      </w:pPr>
    </w:p>
    <w:p w14:paraId="7B9D074F" w14:textId="522E6665" w:rsidR="00872B6E" w:rsidRDefault="00872B6E">
      <w:pPr>
        <w:pBdr>
          <w:top w:val="nil"/>
          <w:left w:val="nil"/>
          <w:bottom w:val="nil"/>
          <w:right w:val="nil"/>
          <w:between w:val="nil"/>
        </w:pBdr>
        <w:ind w:left="720"/>
        <w:jc w:val="both"/>
        <w:rPr>
          <w:rFonts w:eastAsia="Arial Narrow"/>
          <w:color w:val="000000"/>
        </w:rPr>
      </w:pPr>
    </w:p>
    <w:p w14:paraId="591B24E7" w14:textId="0163A78F" w:rsidR="00872B6E" w:rsidRDefault="00872B6E">
      <w:pPr>
        <w:pBdr>
          <w:top w:val="nil"/>
          <w:left w:val="nil"/>
          <w:bottom w:val="nil"/>
          <w:right w:val="nil"/>
          <w:between w:val="nil"/>
        </w:pBdr>
        <w:ind w:left="720"/>
        <w:jc w:val="both"/>
        <w:rPr>
          <w:rFonts w:eastAsia="Arial Narrow"/>
          <w:color w:val="000000"/>
        </w:rPr>
      </w:pPr>
    </w:p>
    <w:p w14:paraId="671FD32B" w14:textId="4AF4F7A2" w:rsidR="00872B6E" w:rsidRDefault="00872B6E">
      <w:pPr>
        <w:pBdr>
          <w:top w:val="nil"/>
          <w:left w:val="nil"/>
          <w:bottom w:val="nil"/>
          <w:right w:val="nil"/>
          <w:between w:val="nil"/>
        </w:pBdr>
        <w:ind w:left="720"/>
        <w:jc w:val="both"/>
        <w:rPr>
          <w:rFonts w:eastAsia="Arial Narrow"/>
          <w:color w:val="000000"/>
        </w:rPr>
      </w:pPr>
    </w:p>
    <w:p w14:paraId="32CCCD15" w14:textId="75E46030" w:rsidR="00872B6E" w:rsidRDefault="00872B6E">
      <w:pPr>
        <w:pBdr>
          <w:top w:val="nil"/>
          <w:left w:val="nil"/>
          <w:bottom w:val="nil"/>
          <w:right w:val="nil"/>
          <w:between w:val="nil"/>
        </w:pBdr>
        <w:ind w:left="720"/>
        <w:jc w:val="both"/>
        <w:rPr>
          <w:rFonts w:eastAsia="Arial Narrow"/>
          <w:color w:val="000000"/>
        </w:rPr>
      </w:pPr>
    </w:p>
    <w:p w14:paraId="554B0F2B" w14:textId="58775389" w:rsidR="00872B6E" w:rsidRDefault="00872B6E">
      <w:pPr>
        <w:pBdr>
          <w:top w:val="nil"/>
          <w:left w:val="nil"/>
          <w:bottom w:val="nil"/>
          <w:right w:val="nil"/>
          <w:between w:val="nil"/>
        </w:pBdr>
        <w:ind w:left="720"/>
        <w:jc w:val="both"/>
        <w:rPr>
          <w:rFonts w:eastAsia="Arial Narrow"/>
          <w:color w:val="000000"/>
        </w:rPr>
      </w:pPr>
      <w:r w:rsidRPr="004025EC">
        <w:rPr>
          <w:rFonts w:eastAsia="Arial Narrow"/>
          <w:noProof/>
          <w:color w:val="000000"/>
          <w:lang w:val="it-IT"/>
        </w:rPr>
        <w:drawing>
          <wp:inline distT="0" distB="0" distL="0" distR="0" wp14:anchorId="74CC9BDD" wp14:editId="5B067895">
            <wp:extent cx="5400040" cy="3573145"/>
            <wp:effectExtent l="0" t="0" r="0" b="8255"/>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3"/>
                    <a:srcRect/>
                    <a:stretch>
                      <a:fillRect/>
                    </a:stretch>
                  </pic:blipFill>
                  <pic:spPr>
                    <a:xfrm>
                      <a:off x="0" y="0"/>
                      <a:ext cx="5400040" cy="3573145"/>
                    </a:xfrm>
                    <a:prstGeom prst="rect">
                      <a:avLst/>
                    </a:prstGeom>
                    <a:ln/>
                  </pic:spPr>
                </pic:pic>
              </a:graphicData>
            </a:graphic>
          </wp:inline>
        </w:drawing>
      </w:r>
    </w:p>
    <w:p w14:paraId="601993FD" w14:textId="504F30E5" w:rsidR="00872B6E" w:rsidRDefault="00872B6E">
      <w:pPr>
        <w:pBdr>
          <w:top w:val="nil"/>
          <w:left w:val="nil"/>
          <w:bottom w:val="nil"/>
          <w:right w:val="nil"/>
          <w:between w:val="nil"/>
        </w:pBdr>
        <w:ind w:left="720"/>
        <w:jc w:val="both"/>
        <w:rPr>
          <w:rFonts w:eastAsia="Arial Narrow"/>
          <w:color w:val="000000"/>
        </w:rPr>
      </w:pPr>
    </w:p>
    <w:p w14:paraId="09138ED2" w14:textId="77777777" w:rsidR="00872B6E" w:rsidRPr="004025EC" w:rsidRDefault="00872B6E">
      <w:pPr>
        <w:pBdr>
          <w:top w:val="nil"/>
          <w:left w:val="nil"/>
          <w:bottom w:val="nil"/>
          <w:right w:val="nil"/>
          <w:between w:val="nil"/>
        </w:pBdr>
        <w:ind w:left="720"/>
        <w:jc w:val="both"/>
        <w:rPr>
          <w:rFonts w:eastAsia="Arial Narrow"/>
          <w:color w:val="000000"/>
        </w:rPr>
      </w:pPr>
    </w:p>
    <w:p w14:paraId="2274AB70" w14:textId="77777777" w:rsidR="00B133A4" w:rsidRPr="00986413" w:rsidRDefault="00AD732C" w:rsidP="00986413">
      <w:pPr>
        <w:pStyle w:val="Nessunaspaziatura"/>
        <w:rPr>
          <w:rFonts w:eastAsia="Arial Narrow"/>
        </w:rPr>
      </w:pPr>
      <w:r w:rsidRPr="00986413">
        <w:rPr>
          <w:rFonts w:eastAsia="Arial Narrow"/>
        </w:rPr>
        <w:t>Domande guida / Discussione in classe</w:t>
      </w:r>
    </w:p>
    <w:p w14:paraId="70E1B17D" w14:textId="77777777" w:rsidR="00B133A4" w:rsidRPr="004025EC" w:rsidRDefault="00AD732C">
      <w:pPr>
        <w:numPr>
          <w:ilvl w:val="0"/>
          <w:numId w:val="5"/>
        </w:numPr>
        <w:pBdr>
          <w:top w:val="nil"/>
          <w:left w:val="nil"/>
          <w:bottom w:val="nil"/>
          <w:right w:val="nil"/>
          <w:between w:val="nil"/>
        </w:pBdr>
        <w:rPr>
          <w:rFonts w:eastAsia="Arial Narrow"/>
          <w:color w:val="000000"/>
        </w:rPr>
      </w:pPr>
      <w:r w:rsidRPr="004025EC">
        <w:rPr>
          <w:rFonts w:eastAsia="Arial Narrow"/>
          <w:color w:val="000000"/>
        </w:rPr>
        <w:t>Come possiamo ottimizzare la rotta di volo del drone per garantire la copertura completa di tutte le aree target?</w:t>
      </w:r>
    </w:p>
    <w:p w14:paraId="1D630565" w14:textId="77777777" w:rsidR="00B133A4" w:rsidRPr="004025EC" w:rsidRDefault="00AD732C">
      <w:pPr>
        <w:numPr>
          <w:ilvl w:val="0"/>
          <w:numId w:val="5"/>
        </w:numPr>
        <w:pBdr>
          <w:top w:val="nil"/>
          <w:left w:val="nil"/>
          <w:bottom w:val="nil"/>
          <w:right w:val="nil"/>
          <w:between w:val="nil"/>
        </w:pBdr>
        <w:rPr>
          <w:rFonts w:eastAsia="Arial Narrow"/>
          <w:color w:val="000000"/>
        </w:rPr>
      </w:pPr>
      <w:r w:rsidRPr="004025EC">
        <w:rPr>
          <w:rFonts w:eastAsia="Arial Narrow"/>
          <w:color w:val="000000"/>
        </w:rPr>
        <w:t>Quali criteri utilizziamo per identificare le singole componenti della chiesa?</w:t>
      </w:r>
    </w:p>
    <w:p w14:paraId="7AD2A644" w14:textId="77777777" w:rsidR="00B133A4" w:rsidRPr="004025EC" w:rsidRDefault="00AD732C">
      <w:pPr>
        <w:numPr>
          <w:ilvl w:val="0"/>
          <w:numId w:val="5"/>
        </w:numPr>
        <w:pBdr>
          <w:top w:val="nil"/>
          <w:left w:val="nil"/>
          <w:bottom w:val="nil"/>
          <w:right w:val="nil"/>
          <w:between w:val="nil"/>
        </w:pBdr>
        <w:rPr>
          <w:rFonts w:eastAsia="Arial Narrow"/>
          <w:color w:val="000000"/>
        </w:rPr>
      </w:pPr>
      <w:r w:rsidRPr="004025EC">
        <w:rPr>
          <w:rFonts w:eastAsia="Arial Narrow"/>
          <w:color w:val="000000"/>
        </w:rPr>
        <w:t>Da quali angoli dovremmo osservare gli elementi architettonici per cogliere i dettagli necessari?</w:t>
      </w:r>
    </w:p>
    <w:p w14:paraId="7E416FD7" w14:textId="77777777" w:rsidR="00B133A4" w:rsidRPr="004025EC" w:rsidRDefault="00AD732C">
      <w:pPr>
        <w:numPr>
          <w:ilvl w:val="0"/>
          <w:numId w:val="5"/>
        </w:numPr>
        <w:pBdr>
          <w:top w:val="nil"/>
          <w:left w:val="nil"/>
          <w:bottom w:val="nil"/>
          <w:right w:val="nil"/>
          <w:between w:val="nil"/>
        </w:pBdr>
        <w:rPr>
          <w:rFonts w:eastAsia="Arial Narrow"/>
          <w:color w:val="000000"/>
        </w:rPr>
      </w:pPr>
      <w:r w:rsidRPr="004025EC">
        <w:rPr>
          <w:rFonts w:eastAsia="Arial Narrow"/>
          <w:color w:val="000000"/>
        </w:rPr>
        <w:t>Come possiamo identificare potenziali difetti o danni?</w:t>
      </w:r>
    </w:p>
    <w:p w14:paraId="2F6C9619" w14:textId="77777777" w:rsidR="00B133A4" w:rsidRPr="004025EC" w:rsidRDefault="00AD732C">
      <w:pPr>
        <w:numPr>
          <w:ilvl w:val="0"/>
          <w:numId w:val="5"/>
        </w:numPr>
        <w:pBdr>
          <w:top w:val="nil"/>
          <w:left w:val="nil"/>
          <w:bottom w:val="nil"/>
          <w:right w:val="nil"/>
          <w:between w:val="nil"/>
        </w:pBdr>
        <w:rPr>
          <w:rFonts w:eastAsia="Arial Narrow"/>
          <w:color w:val="000000"/>
        </w:rPr>
      </w:pPr>
      <w:r w:rsidRPr="004025EC">
        <w:rPr>
          <w:rFonts w:eastAsia="Arial Narrow"/>
          <w:color w:val="000000"/>
        </w:rPr>
        <w:t>Quali strumenti digitali si possono utilizzare per analizzare le riprese video?</w:t>
      </w:r>
    </w:p>
    <w:p w14:paraId="73C714D2" w14:textId="46D5FB78" w:rsidR="00B133A4" w:rsidRDefault="00AD732C">
      <w:pPr>
        <w:numPr>
          <w:ilvl w:val="0"/>
          <w:numId w:val="5"/>
        </w:numPr>
        <w:pBdr>
          <w:top w:val="nil"/>
          <w:left w:val="nil"/>
          <w:bottom w:val="nil"/>
          <w:right w:val="nil"/>
          <w:between w:val="nil"/>
        </w:pBdr>
        <w:rPr>
          <w:rFonts w:eastAsia="Arial Narrow"/>
          <w:color w:val="000000"/>
        </w:rPr>
      </w:pPr>
      <w:r w:rsidRPr="004025EC">
        <w:rPr>
          <w:rFonts w:eastAsia="Arial Narrow"/>
          <w:color w:val="000000"/>
        </w:rPr>
        <w:t>Come può il gruppo collaborare efficacemente durante lo svolgimento del compito?</w:t>
      </w:r>
    </w:p>
    <w:p w14:paraId="54A2E25D" w14:textId="77777777" w:rsidR="00986413" w:rsidRDefault="00986413" w:rsidP="00872B6E">
      <w:pPr>
        <w:pStyle w:val="Titolo3"/>
        <w:keepNext w:val="0"/>
        <w:keepLines w:val="0"/>
        <w:spacing w:before="0" w:after="0"/>
        <w:jc w:val="left"/>
        <w:rPr>
          <w:rFonts w:ascii="Times New Roman" w:eastAsia="Arial Narrow" w:hAnsi="Times New Roman" w:cs="Times New Roman"/>
          <w:bCs/>
          <w:color w:val="000000"/>
          <w:sz w:val="24"/>
          <w:szCs w:val="24"/>
        </w:rPr>
      </w:pPr>
    </w:p>
    <w:p w14:paraId="3776B107" w14:textId="5C055BE2" w:rsidR="00B133A4" w:rsidRPr="00986413" w:rsidRDefault="00AD732C" w:rsidP="00986413">
      <w:pPr>
        <w:pStyle w:val="Nessunaspaziatura"/>
        <w:rPr>
          <w:rFonts w:eastAsia="Arial Narrow"/>
        </w:rPr>
      </w:pPr>
      <w:r w:rsidRPr="00986413">
        <w:rPr>
          <w:rFonts w:eastAsia="Arial Narrow"/>
        </w:rPr>
        <w:t>Attività di gruppo</w:t>
      </w:r>
    </w:p>
    <w:p w14:paraId="5F723361" w14:textId="77777777" w:rsidR="00B133A4" w:rsidRPr="004025EC" w:rsidRDefault="00AD732C">
      <w:pPr>
        <w:numPr>
          <w:ilvl w:val="0"/>
          <w:numId w:val="6"/>
        </w:numPr>
        <w:pBdr>
          <w:top w:val="nil"/>
          <w:left w:val="nil"/>
          <w:bottom w:val="nil"/>
          <w:right w:val="nil"/>
          <w:between w:val="nil"/>
        </w:pBdr>
        <w:rPr>
          <w:rFonts w:eastAsia="Arial Narrow"/>
          <w:color w:val="000000"/>
        </w:rPr>
      </w:pPr>
      <w:r w:rsidRPr="004025EC">
        <w:rPr>
          <w:rFonts w:eastAsia="Arial Narrow"/>
          <w:color w:val="000000"/>
        </w:rPr>
        <w:t>Gli studenti lavorano in gruppo e analizzano filmati registrati in precedenza con droni.</w:t>
      </w:r>
    </w:p>
    <w:p w14:paraId="3B2A0846" w14:textId="77777777" w:rsidR="00B133A4" w:rsidRPr="004025EC" w:rsidRDefault="00AD732C">
      <w:pPr>
        <w:numPr>
          <w:ilvl w:val="0"/>
          <w:numId w:val="6"/>
        </w:numPr>
        <w:pBdr>
          <w:top w:val="nil"/>
          <w:left w:val="nil"/>
          <w:bottom w:val="nil"/>
          <w:right w:val="nil"/>
          <w:between w:val="nil"/>
        </w:pBdr>
        <w:rPr>
          <w:rFonts w:eastAsia="Arial Narrow"/>
          <w:color w:val="000000"/>
        </w:rPr>
      </w:pPr>
      <w:r w:rsidRPr="004025EC">
        <w:rPr>
          <w:rFonts w:eastAsia="Arial Narrow"/>
          <w:color w:val="000000"/>
        </w:rPr>
        <w:t>Identificano gli elementi architettonici e documentano e segnalano eventuali difetti riscontrati.</w:t>
      </w:r>
    </w:p>
    <w:p w14:paraId="568C3ED1" w14:textId="77777777" w:rsidR="00B133A4" w:rsidRPr="004025EC" w:rsidRDefault="00AD732C">
      <w:pPr>
        <w:numPr>
          <w:ilvl w:val="0"/>
          <w:numId w:val="6"/>
        </w:numPr>
        <w:pBdr>
          <w:top w:val="nil"/>
          <w:left w:val="nil"/>
          <w:bottom w:val="nil"/>
          <w:right w:val="nil"/>
          <w:between w:val="nil"/>
        </w:pBdr>
        <w:rPr>
          <w:rFonts w:eastAsia="Arial Narrow"/>
          <w:color w:val="000000"/>
        </w:rPr>
      </w:pPr>
      <w:r w:rsidRPr="004025EC">
        <w:rPr>
          <w:rFonts w:eastAsia="Arial Narrow"/>
          <w:color w:val="000000"/>
        </w:rPr>
        <w:t>Essi determinano lo stile architettonico dell'edificio in base alla forma, alla posizione e alle proporzioni degli elementi chiave.</w:t>
      </w:r>
    </w:p>
    <w:p w14:paraId="44AE7D7B" w14:textId="1E3F4DC2" w:rsidR="00872B6E" w:rsidRDefault="00AD732C" w:rsidP="00872B6E">
      <w:pPr>
        <w:numPr>
          <w:ilvl w:val="0"/>
          <w:numId w:val="6"/>
        </w:numPr>
        <w:pBdr>
          <w:top w:val="nil"/>
          <w:left w:val="nil"/>
          <w:bottom w:val="nil"/>
          <w:right w:val="nil"/>
          <w:between w:val="nil"/>
        </w:pBdr>
        <w:rPr>
          <w:rFonts w:eastAsia="Arial Narrow"/>
          <w:color w:val="000000"/>
        </w:rPr>
      </w:pPr>
      <w:r w:rsidRPr="004025EC">
        <w:rPr>
          <w:rFonts w:eastAsia="Arial Narrow"/>
          <w:color w:val="000000"/>
        </w:rPr>
        <w:t>Insieme, preparano una breve presentazione delle immagini riprese dal drone e dei risultati della loro analisi.</w:t>
      </w:r>
    </w:p>
    <w:p w14:paraId="7D96C638" w14:textId="77777777" w:rsidR="00872B6E" w:rsidRPr="00872B6E" w:rsidRDefault="00872B6E" w:rsidP="00872B6E">
      <w:pPr>
        <w:pBdr>
          <w:top w:val="nil"/>
          <w:left w:val="nil"/>
          <w:bottom w:val="nil"/>
          <w:right w:val="nil"/>
          <w:between w:val="nil"/>
        </w:pBdr>
        <w:rPr>
          <w:rFonts w:eastAsia="Arial Narrow"/>
          <w:color w:val="000000"/>
        </w:rPr>
      </w:pPr>
    </w:p>
    <w:p w14:paraId="4C7CAFB5" w14:textId="77777777" w:rsidR="00B133A4" w:rsidRPr="004025EC" w:rsidRDefault="00AD732C">
      <w:pPr>
        <w:pStyle w:val="Titolo2"/>
        <w:rPr>
          <w:rFonts w:ascii="Times New Roman" w:eastAsia="Arial Narrow" w:hAnsi="Times New Roman" w:cs="Times New Roman"/>
          <w:b/>
          <w:bCs/>
          <w:color w:val="000000"/>
          <w:sz w:val="28"/>
          <w:szCs w:val="24"/>
        </w:rPr>
      </w:pPr>
      <w:bookmarkStart w:id="26" w:name="_Toc235203442"/>
      <w:r w:rsidRPr="004025EC">
        <w:rPr>
          <w:rFonts w:ascii="Times New Roman" w:eastAsia="Arial Narrow" w:hAnsi="Times New Roman" w:cs="Times New Roman"/>
          <w:b/>
          <w:bCs/>
          <w:color w:val="C8102E"/>
          <w:sz w:val="28"/>
          <w:szCs w:val="24"/>
        </w:rPr>
        <w:lastRenderedPageBreak/>
        <w:t>Fase 3 – Applicazione (Esercitazioni pratiche)</w:t>
      </w:r>
      <w:bookmarkEnd w:id="26"/>
    </w:p>
    <w:p w14:paraId="666D7EBB" w14:textId="77777777" w:rsidR="00B133A4" w:rsidRPr="004025EC" w:rsidRDefault="00B133A4">
      <w:pPr>
        <w:pStyle w:val="Titolo3"/>
        <w:keepNext w:val="0"/>
        <w:keepLines w:val="0"/>
        <w:spacing w:before="0" w:after="0"/>
        <w:jc w:val="left"/>
        <w:rPr>
          <w:rFonts w:ascii="Times New Roman" w:eastAsia="Arial Narrow" w:hAnsi="Times New Roman" w:cs="Times New Roman"/>
          <w:bCs/>
          <w:color w:val="000000"/>
          <w:sz w:val="24"/>
          <w:szCs w:val="24"/>
        </w:rPr>
      </w:pPr>
      <w:bookmarkStart w:id="27" w:name="_s2qsvzn2t86g" w:colFirst="0" w:colLast="0"/>
      <w:bookmarkEnd w:id="27"/>
    </w:p>
    <w:p w14:paraId="11A3ACD2" w14:textId="77777777" w:rsidR="00B133A4" w:rsidRPr="00064BE1" w:rsidRDefault="00AD732C" w:rsidP="00064BE1">
      <w:pPr>
        <w:spacing w:before="240" w:after="240"/>
        <w:rPr>
          <w:rFonts w:eastAsia="Arial Narrow"/>
        </w:rPr>
      </w:pPr>
      <w:bookmarkStart w:id="28" w:name="_46jsutc60vlj" w:colFirst="0" w:colLast="0"/>
      <w:bookmarkEnd w:id="28"/>
      <w:r w:rsidRPr="00064BE1">
        <w:rPr>
          <w:rFonts w:eastAsia="Arial Narrow"/>
        </w:rPr>
        <w:t>Attività pratica (Hands-On Activity)</w:t>
      </w:r>
    </w:p>
    <w:p w14:paraId="0B49C510" w14:textId="77777777" w:rsidR="00B133A4" w:rsidRPr="00064BE1" w:rsidRDefault="00AD732C" w:rsidP="00064BE1">
      <w:pPr>
        <w:spacing w:before="240" w:after="240"/>
        <w:rPr>
          <w:rFonts w:eastAsia="Arial Narrow"/>
        </w:rPr>
      </w:pPr>
      <w:bookmarkStart w:id="29" w:name="_8bgztoii4pxq" w:colFirst="0" w:colLast="0"/>
      <w:bookmarkStart w:id="30" w:name="_5wuf1g5wcx5" w:colFirst="0" w:colLast="0"/>
      <w:bookmarkEnd w:id="29"/>
      <w:bookmarkEnd w:id="30"/>
      <w:r w:rsidRPr="00064BE1">
        <w:rPr>
          <w:rFonts w:eastAsia="Arial Narrow"/>
        </w:rPr>
        <w:t xml:space="preserve">Gli studenti applicano le conoscenze teoriche in un contesto pratico, svolgendo un’ispezione assistita da drone delle caratteristiche architettoniche della chiesa in condizioni reali. L’obiettivo della lezione è permettere agli studenti di rilevare e identificare un edificio storico — o una sua parte selezionata — e di preparare una documentazione basata sui dati raccolti. Attraverso il lavoro pratico, gli studenti sviluppano competenze tecniche, competenze digitali, capacità di </w:t>
      </w:r>
      <w:proofErr w:type="spellStart"/>
      <w:r w:rsidRPr="00064BE1">
        <w:rPr>
          <w:rFonts w:eastAsia="Arial Narrow"/>
        </w:rPr>
        <w:t>problem</w:t>
      </w:r>
      <w:proofErr w:type="spellEnd"/>
      <w:r w:rsidRPr="00064BE1">
        <w:rPr>
          <w:rFonts w:eastAsia="Arial Narrow"/>
        </w:rPr>
        <w:t xml:space="preserve"> solving e abilità di lavoro di squadra.</w:t>
      </w:r>
    </w:p>
    <w:p w14:paraId="28199B87" w14:textId="77777777" w:rsidR="00B133A4" w:rsidRPr="00064BE1" w:rsidRDefault="00AD732C" w:rsidP="00064BE1">
      <w:pPr>
        <w:spacing w:before="240" w:after="240"/>
        <w:rPr>
          <w:rFonts w:eastAsia="Arial Narrow"/>
        </w:rPr>
      </w:pPr>
      <w:bookmarkStart w:id="31" w:name="_bdtzps8ly3xk" w:colFirst="0" w:colLast="0"/>
      <w:bookmarkEnd w:id="31"/>
      <w:r w:rsidRPr="00064BE1">
        <w:rPr>
          <w:rFonts w:eastAsia="Arial Narrow"/>
        </w:rPr>
        <w:t>Preparazione</w:t>
      </w:r>
    </w:p>
    <w:p w14:paraId="79706407" w14:textId="77777777" w:rsidR="00B133A4" w:rsidRPr="00064BE1" w:rsidRDefault="00AD732C" w:rsidP="00064BE1">
      <w:pPr>
        <w:spacing w:before="240" w:after="240"/>
        <w:rPr>
          <w:rFonts w:eastAsia="Arial Narrow"/>
        </w:rPr>
      </w:pPr>
      <w:r w:rsidRPr="00064BE1">
        <w:rPr>
          <w:rFonts w:eastAsia="Arial Narrow"/>
        </w:rPr>
        <w:t>Gli studenti lavorano in gruppi e iniziano verificando le condizioni del drone, il funzionamento dei sensori e tutte le preparazioni necessarie per un volo sicuro. Controllano lo stato della batteria e il funzionamento della fotocamera e preparano l’area di lavoro prima del volo, assicurando il rispetto delle norme di sicurezza e dei protocolli operativi.</w:t>
      </w:r>
    </w:p>
    <w:p w14:paraId="67BA6683" w14:textId="77777777" w:rsidR="00B133A4" w:rsidRPr="00064BE1" w:rsidRDefault="00AD732C" w:rsidP="00064BE1">
      <w:pPr>
        <w:spacing w:before="240" w:after="240"/>
        <w:rPr>
          <w:rFonts w:eastAsia="Arial Narrow"/>
        </w:rPr>
      </w:pPr>
      <w:bookmarkStart w:id="32" w:name="_rs6kz35dqo3x" w:colFirst="0" w:colLast="0"/>
      <w:bookmarkEnd w:id="32"/>
      <w:r w:rsidRPr="00064BE1">
        <w:rPr>
          <w:rFonts w:eastAsia="Arial Narrow"/>
        </w:rPr>
        <w:t>Sviluppo del piano di volo</w:t>
      </w:r>
    </w:p>
    <w:p w14:paraId="74FBA719" w14:textId="77777777" w:rsidR="00B133A4" w:rsidRPr="004025EC" w:rsidRDefault="00AD732C">
      <w:pPr>
        <w:spacing w:before="240" w:after="240"/>
        <w:rPr>
          <w:rFonts w:eastAsia="Arial Narrow"/>
        </w:rPr>
      </w:pPr>
      <w:r w:rsidRPr="004025EC">
        <w:rPr>
          <w:rFonts w:eastAsia="Arial Narrow"/>
        </w:rPr>
        <w:t>Ogni gruppo progetta una rotta di volo per coprire l’intero esterno dell’edificio storico. Vengono considerate la struttura dell’edificio, le aree potenzialmente critiche e i vincoli di sicurezza, inclusi i limiti di altitudine. L’obiettivo è garantire che le riprese coprano tutte le aree necessarie e consentano una documentazione affidabile. I gruppi definiscono la sequenza delle operazioni, la direzione del volo e l’ordine di osservazione degli elementi architettonici principali.</w:t>
      </w:r>
    </w:p>
    <w:p w14:paraId="75465F6B" w14:textId="77777777" w:rsidR="00B133A4" w:rsidRPr="00064BE1" w:rsidRDefault="00AD732C" w:rsidP="00064BE1">
      <w:pPr>
        <w:spacing w:before="240" w:after="240"/>
        <w:rPr>
          <w:rFonts w:eastAsia="Arial Narrow"/>
        </w:rPr>
      </w:pPr>
      <w:bookmarkStart w:id="33" w:name="_er55lb5lzebk" w:colFirst="0" w:colLast="0"/>
      <w:bookmarkEnd w:id="33"/>
      <w:r w:rsidRPr="00064BE1">
        <w:rPr>
          <w:rFonts w:eastAsia="Arial Narrow"/>
        </w:rPr>
        <w:t>Acquisizione delle riprese</w:t>
      </w:r>
    </w:p>
    <w:p w14:paraId="27C77718" w14:textId="77777777" w:rsidR="00B133A4" w:rsidRPr="004025EC" w:rsidRDefault="00AD732C">
      <w:pPr>
        <w:spacing w:before="240" w:after="240"/>
        <w:rPr>
          <w:rFonts w:eastAsia="Arial Narrow"/>
        </w:rPr>
      </w:pPr>
      <w:r w:rsidRPr="004025EC">
        <w:rPr>
          <w:rFonts w:eastAsia="Arial Narrow"/>
        </w:rPr>
        <w:t>Gli studenti si alternano nel pilotare il drone e nel registrare immagini e video dell’edificio. Durante l’acquisizione, possono segnalare eventuali criticità visibili associate a specifici elementi (ad esempio crepe o spostamenti). L’uso del drone consente agli studenti di sperimentare come l’ispezione visiva possa essere più rapida e sicura rispetto ai metodi tradizionali.</w:t>
      </w:r>
    </w:p>
    <w:p w14:paraId="28179D47" w14:textId="77777777" w:rsidR="00B133A4" w:rsidRPr="00064BE1" w:rsidRDefault="00AD732C" w:rsidP="00064BE1">
      <w:pPr>
        <w:spacing w:before="240" w:after="240"/>
        <w:rPr>
          <w:rFonts w:eastAsia="Arial Narrow"/>
        </w:rPr>
      </w:pPr>
      <w:bookmarkStart w:id="34" w:name="_283luhih6cx3" w:colFirst="0" w:colLast="0"/>
      <w:bookmarkEnd w:id="34"/>
      <w:r w:rsidRPr="00064BE1">
        <w:rPr>
          <w:rFonts w:eastAsia="Arial Narrow"/>
        </w:rPr>
        <w:t>Analisi e documentazione</w:t>
      </w:r>
    </w:p>
    <w:p w14:paraId="2CF98117" w14:textId="77777777" w:rsidR="00B133A4" w:rsidRPr="004025EC" w:rsidRDefault="00AD732C">
      <w:pPr>
        <w:spacing w:before="240" w:after="240"/>
        <w:rPr>
          <w:rFonts w:eastAsia="Arial Narrow"/>
        </w:rPr>
      </w:pPr>
      <w:r w:rsidRPr="004025EC">
        <w:rPr>
          <w:rFonts w:eastAsia="Arial Narrow"/>
        </w:rPr>
        <w:t>Durante l’analisi, gli studenti selezionano le immagini e i video più rilevanti. Sulla base di questi materiali identificano elementi architettonici come facciate, coperture, aperture (porte e finestre) e componenti decorativi. Attraverso le riprese osservano proporzioni, differenze di stato, danni e sezioni che potrebbero richiedere manutenzione o restauro.</w:t>
      </w:r>
    </w:p>
    <w:p w14:paraId="7ADA1017" w14:textId="77777777" w:rsidR="00B133A4" w:rsidRPr="00064BE1" w:rsidRDefault="00AD732C" w:rsidP="00064BE1">
      <w:pPr>
        <w:spacing w:before="240" w:after="240"/>
        <w:rPr>
          <w:rFonts w:eastAsia="Arial Narrow"/>
        </w:rPr>
      </w:pPr>
      <w:bookmarkStart w:id="35" w:name="_tscevcapdnid" w:colFirst="0" w:colLast="0"/>
      <w:bookmarkEnd w:id="35"/>
      <w:proofErr w:type="spellStart"/>
      <w:r w:rsidRPr="00064BE1">
        <w:rPr>
          <w:rFonts w:eastAsia="Arial Narrow"/>
        </w:rPr>
        <w:t>Problem</w:t>
      </w:r>
      <w:proofErr w:type="spellEnd"/>
      <w:r w:rsidRPr="00064BE1">
        <w:rPr>
          <w:rFonts w:eastAsia="Arial Narrow"/>
        </w:rPr>
        <w:t xml:space="preserve"> solving e raccomandazioni</w:t>
      </w:r>
    </w:p>
    <w:p w14:paraId="1AA8402A" w14:textId="77777777" w:rsidR="00B133A4" w:rsidRPr="004025EC" w:rsidRDefault="00AD732C">
      <w:pPr>
        <w:spacing w:before="240" w:after="240"/>
        <w:rPr>
          <w:rFonts w:eastAsia="Arial Narrow"/>
        </w:rPr>
      </w:pPr>
      <w:r w:rsidRPr="004025EC">
        <w:rPr>
          <w:rFonts w:eastAsia="Arial Narrow"/>
        </w:rPr>
        <w:t xml:space="preserve">Utilizzando semplici metodi di confronto e misurazione, i gruppi formulano conclusioni sullo stato dell’edificio e registrano i risultati in forma scritta e visiva. L’obiettivo non è </w:t>
      </w:r>
      <w:r w:rsidRPr="004025EC">
        <w:rPr>
          <w:rFonts w:eastAsia="Arial Narrow"/>
        </w:rPr>
        <w:lastRenderedPageBreak/>
        <w:t>produrre una diagnosi professionale, ma sviluppare capacità di osservazione, precisione nella documentazione e pensiero interpretativo.</w:t>
      </w:r>
    </w:p>
    <w:p w14:paraId="43B23DD6" w14:textId="77777777" w:rsidR="00B133A4" w:rsidRPr="00064BE1" w:rsidRDefault="00AD732C" w:rsidP="00064BE1">
      <w:pPr>
        <w:spacing w:before="240" w:after="240"/>
        <w:rPr>
          <w:rFonts w:eastAsia="Arial Narrow"/>
        </w:rPr>
      </w:pPr>
      <w:bookmarkStart w:id="36" w:name="_240gin9p00v2" w:colFirst="0" w:colLast="0"/>
      <w:bookmarkEnd w:id="36"/>
      <w:r w:rsidRPr="00064BE1">
        <w:rPr>
          <w:rFonts w:eastAsia="Arial Narrow"/>
        </w:rPr>
        <w:t>Sicurezza ed etica</w:t>
      </w:r>
    </w:p>
    <w:p w14:paraId="27FB0586" w14:textId="77777777" w:rsidR="00B133A4" w:rsidRPr="004025EC" w:rsidRDefault="00AD732C">
      <w:pPr>
        <w:spacing w:before="240" w:after="240"/>
        <w:rPr>
          <w:rFonts w:eastAsia="Arial Narrow"/>
        </w:rPr>
      </w:pPr>
      <w:r w:rsidRPr="004025EC">
        <w:rPr>
          <w:rFonts w:eastAsia="Arial Narrow"/>
        </w:rPr>
        <w:t>Durante tutta l’attività viene posta forte attenzione alla sicurezza sul lavoro, al corretto utilizzo del drone e a comportamenti etici e responsabili. Gli studenti rispettano le regole di volo, monitorano l’ambiente circostante e garantiscono che nessuna persona o attrezzatura venga messa a rischio durante il rilievo.</w:t>
      </w:r>
    </w:p>
    <w:p w14:paraId="640FA3CB" w14:textId="77777777" w:rsidR="00B133A4" w:rsidRPr="00064BE1" w:rsidRDefault="00AD732C" w:rsidP="00064BE1">
      <w:pPr>
        <w:spacing w:before="240" w:after="240"/>
        <w:rPr>
          <w:rFonts w:eastAsia="Arial Narrow"/>
        </w:rPr>
      </w:pPr>
      <w:bookmarkStart w:id="37" w:name="_6o4tipbjtdhc" w:colFirst="0" w:colLast="0"/>
      <w:bookmarkEnd w:id="37"/>
      <w:r w:rsidRPr="00064BE1">
        <w:rPr>
          <w:rFonts w:eastAsia="Arial Narrow"/>
        </w:rPr>
        <w:t>Sintesi finale</w:t>
      </w:r>
    </w:p>
    <w:p w14:paraId="470B92D7" w14:textId="77777777" w:rsidR="00B133A4" w:rsidRPr="004025EC" w:rsidRDefault="00AD732C">
      <w:pPr>
        <w:spacing w:before="240" w:after="240"/>
        <w:rPr>
          <w:rFonts w:eastAsia="Arial Narrow"/>
        </w:rPr>
      </w:pPr>
      <w:r w:rsidRPr="004025EC">
        <w:rPr>
          <w:rFonts w:eastAsia="Arial Narrow"/>
        </w:rPr>
        <w:t xml:space="preserve">L’ispezione tramite drone consente agli studenti di applicare in pratica le conoscenze acquisite e di sperimentare i vantaggi della tecnologia nella documentazione del patrimonio storico. Oltre alle competenze tecniche, gli studenti sviluppano competenze personali e professionali come il lavoro di squadra, il </w:t>
      </w:r>
      <w:proofErr w:type="spellStart"/>
      <w:r w:rsidRPr="004025EC">
        <w:rPr>
          <w:rFonts w:eastAsia="Arial Narrow"/>
        </w:rPr>
        <w:t>problem</w:t>
      </w:r>
      <w:proofErr w:type="spellEnd"/>
      <w:r w:rsidRPr="004025EC">
        <w:rPr>
          <w:rFonts w:eastAsia="Arial Narrow"/>
        </w:rPr>
        <w:t xml:space="preserve"> solving, la responsabilità e la competenza digitale. Al termine dell’attività, i gruppi presentano i risultati, discutono le esperienze e le lezioni apprese e propongono eventuali sviluppi per l’analisi successiva dei dati.</w:t>
      </w:r>
    </w:p>
    <w:p w14:paraId="6A6EF62C" w14:textId="77777777" w:rsidR="00B133A4" w:rsidRPr="004025EC" w:rsidRDefault="00B133A4">
      <w:pPr>
        <w:pBdr>
          <w:top w:val="nil"/>
          <w:left w:val="nil"/>
          <w:bottom w:val="nil"/>
          <w:right w:val="nil"/>
          <w:between w:val="nil"/>
        </w:pBdr>
        <w:rPr>
          <w:rFonts w:eastAsia="Arial Narrow"/>
          <w:color w:val="000000"/>
        </w:rPr>
      </w:pPr>
    </w:p>
    <w:p w14:paraId="3DE6E6C0" w14:textId="77777777" w:rsidR="00B133A4" w:rsidRPr="004025EC" w:rsidRDefault="00AD732C">
      <w:pPr>
        <w:rPr>
          <w:rFonts w:eastAsia="Arial Narrow"/>
          <w:bCs/>
        </w:rPr>
      </w:pPr>
      <w:r w:rsidRPr="004025EC">
        <w:rPr>
          <w:rFonts w:eastAsia="Arial Narrow"/>
          <w:bCs/>
        </w:rPr>
        <w:t>Foto/Diagramma:</w:t>
      </w:r>
    </w:p>
    <w:p w14:paraId="5E2F3BC0" w14:textId="77777777" w:rsidR="00B133A4" w:rsidRPr="004025EC" w:rsidRDefault="00AD732C">
      <w:pPr>
        <w:rPr>
          <w:rFonts w:eastAsia="Arial Narrow"/>
        </w:rPr>
      </w:pPr>
      <w:r w:rsidRPr="004025EC">
        <w:rPr>
          <w:rFonts w:eastAsia="Arial Narrow"/>
          <w:noProof/>
          <w:lang w:val="it-IT"/>
        </w:rPr>
        <w:drawing>
          <wp:inline distT="0" distB="0" distL="0" distR="0" wp14:anchorId="736E039F" wp14:editId="5E8DEEA2">
            <wp:extent cx="4259409" cy="2273955"/>
            <wp:effectExtent l="0" t="0" r="0" b="0"/>
            <wp:docPr id="2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4"/>
                    <a:srcRect/>
                    <a:stretch>
                      <a:fillRect/>
                    </a:stretch>
                  </pic:blipFill>
                  <pic:spPr>
                    <a:xfrm>
                      <a:off x="0" y="0"/>
                      <a:ext cx="4259409" cy="2273955"/>
                    </a:xfrm>
                    <a:prstGeom prst="rect">
                      <a:avLst/>
                    </a:prstGeom>
                    <a:ln/>
                  </pic:spPr>
                </pic:pic>
              </a:graphicData>
            </a:graphic>
          </wp:inline>
        </w:drawing>
      </w:r>
    </w:p>
    <w:p w14:paraId="55141315" w14:textId="77777777" w:rsidR="00B133A4" w:rsidRPr="004025EC" w:rsidRDefault="00B133A4">
      <w:pPr>
        <w:rPr>
          <w:rFonts w:eastAsia="Arial Narrow"/>
        </w:rPr>
      </w:pPr>
    </w:p>
    <w:p w14:paraId="7E2D00C4" w14:textId="77777777" w:rsidR="00B133A4" w:rsidRPr="004025EC" w:rsidRDefault="00AD732C">
      <w:pPr>
        <w:rPr>
          <w:rFonts w:eastAsia="Arial Narrow"/>
        </w:rPr>
      </w:pPr>
      <w:r w:rsidRPr="004025EC">
        <w:rPr>
          <w:rFonts w:eastAsia="Arial Narrow"/>
          <w:noProof/>
          <w:lang w:val="it-IT"/>
        </w:rPr>
        <w:drawing>
          <wp:inline distT="0" distB="0" distL="0" distR="0" wp14:anchorId="0608B112" wp14:editId="167DA874">
            <wp:extent cx="4376491" cy="2175895"/>
            <wp:effectExtent l="0" t="0" r="0" b="0"/>
            <wp:docPr id="2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a:stretch>
                      <a:fillRect/>
                    </a:stretch>
                  </pic:blipFill>
                  <pic:spPr>
                    <a:xfrm>
                      <a:off x="0" y="0"/>
                      <a:ext cx="4376491" cy="2175895"/>
                    </a:xfrm>
                    <a:prstGeom prst="rect">
                      <a:avLst/>
                    </a:prstGeom>
                    <a:ln/>
                  </pic:spPr>
                </pic:pic>
              </a:graphicData>
            </a:graphic>
          </wp:inline>
        </w:drawing>
      </w:r>
    </w:p>
    <w:p w14:paraId="1F834DE0" w14:textId="77777777" w:rsidR="00B133A4" w:rsidRPr="004025EC" w:rsidRDefault="00B133A4">
      <w:pPr>
        <w:rPr>
          <w:rFonts w:eastAsia="Arial Narrow"/>
        </w:rPr>
      </w:pPr>
    </w:p>
    <w:p w14:paraId="0B4F48CB" w14:textId="77777777" w:rsidR="00B133A4" w:rsidRPr="004025EC" w:rsidRDefault="00AD732C">
      <w:pPr>
        <w:rPr>
          <w:rFonts w:eastAsia="Arial Narrow"/>
        </w:rPr>
      </w:pPr>
      <w:r w:rsidRPr="004025EC">
        <w:rPr>
          <w:rFonts w:eastAsia="Arial Narrow"/>
          <w:noProof/>
          <w:lang w:val="it-IT"/>
        </w:rPr>
        <w:drawing>
          <wp:inline distT="0" distB="0" distL="0" distR="0" wp14:anchorId="6DB4245C" wp14:editId="32E3BC6F">
            <wp:extent cx="4383654" cy="2545448"/>
            <wp:effectExtent l="0" t="0" r="0" b="0"/>
            <wp:docPr id="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6"/>
                    <a:srcRect/>
                    <a:stretch>
                      <a:fillRect/>
                    </a:stretch>
                  </pic:blipFill>
                  <pic:spPr>
                    <a:xfrm>
                      <a:off x="0" y="0"/>
                      <a:ext cx="4383654" cy="2545448"/>
                    </a:xfrm>
                    <a:prstGeom prst="rect">
                      <a:avLst/>
                    </a:prstGeom>
                    <a:ln/>
                  </pic:spPr>
                </pic:pic>
              </a:graphicData>
            </a:graphic>
          </wp:inline>
        </w:drawing>
      </w:r>
    </w:p>
    <w:p w14:paraId="7BA852FB" w14:textId="77777777" w:rsidR="00B133A4" w:rsidRPr="004025EC" w:rsidRDefault="00B133A4">
      <w:pPr>
        <w:rPr>
          <w:rFonts w:eastAsia="Arial Narrow"/>
        </w:rPr>
      </w:pPr>
    </w:p>
    <w:p w14:paraId="03847314" w14:textId="311AF6A2" w:rsidR="00B133A4" w:rsidRDefault="00AD732C">
      <w:pPr>
        <w:rPr>
          <w:rFonts w:eastAsia="Arial Narrow"/>
        </w:rPr>
      </w:pPr>
      <w:r w:rsidRPr="004025EC">
        <w:rPr>
          <w:rFonts w:eastAsia="Arial Narrow"/>
          <w:noProof/>
          <w:lang w:val="it-IT"/>
        </w:rPr>
        <w:drawing>
          <wp:inline distT="0" distB="0" distL="0" distR="0" wp14:anchorId="65C0AE16" wp14:editId="2BE371F0">
            <wp:extent cx="4366453" cy="3249167"/>
            <wp:effectExtent l="0" t="0" r="0" b="0"/>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7"/>
                    <a:srcRect/>
                    <a:stretch>
                      <a:fillRect/>
                    </a:stretch>
                  </pic:blipFill>
                  <pic:spPr>
                    <a:xfrm>
                      <a:off x="0" y="0"/>
                      <a:ext cx="4366453" cy="3249167"/>
                    </a:xfrm>
                    <a:prstGeom prst="rect">
                      <a:avLst/>
                    </a:prstGeom>
                    <a:ln/>
                  </pic:spPr>
                </pic:pic>
              </a:graphicData>
            </a:graphic>
          </wp:inline>
        </w:drawing>
      </w:r>
    </w:p>
    <w:p w14:paraId="727466A3" w14:textId="2AA34BEB" w:rsidR="00872B6E" w:rsidRDefault="00872B6E">
      <w:pPr>
        <w:rPr>
          <w:rFonts w:eastAsia="Arial Narrow"/>
        </w:rPr>
      </w:pPr>
    </w:p>
    <w:p w14:paraId="55A43084" w14:textId="77777777" w:rsidR="00872B6E" w:rsidRPr="004025EC" w:rsidRDefault="00872B6E">
      <w:pPr>
        <w:rPr>
          <w:rFonts w:eastAsia="Arial Narrow"/>
        </w:rPr>
      </w:pPr>
    </w:p>
    <w:p w14:paraId="1DE6376C" w14:textId="01F8B653" w:rsidR="00B133A4" w:rsidRPr="004025EC" w:rsidRDefault="00AD732C">
      <w:pPr>
        <w:pStyle w:val="Titolo2"/>
        <w:spacing w:before="0" w:after="0"/>
        <w:rPr>
          <w:rFonts w:ascii="Times New Roman" w:eastAsia="Arial Narrow" w:hAnsi="Times New Roman" w:cs="Times New Roman"/>
          <w:b/>
          <w:bCs/>
          <w:color w:val="C8102E"/>
          <w:sz w:val="28"/>
          <w:szCs w:val="24"/>
        </w:rPr>
      </w:pPr>
      <w:bookmarkStart w:id="38" w:name="_Toc235203443"/>
      <w:r w:rsidRPr="004025EC">
        <w:rPr>
          <w:rFonts w:ascii="Times New Roman" w:eastAsia="Arial Narrow" w:hAnsi="Times New Roman" w:cs="Times New Roman"/>
          <w:b/>
          <w:bCs/>
          <w:color w:val="C8102E"/>
          <w:sz w:val="28"/>
          <w:szCs w:val="24"/>
        </w:rPr>
        <w:t>Fase 4 – Rifles</w:t>
      </w:r>
      <w:r w:rsidR="00771CA8">
        <w:rPr>
          <w:rFonts w:ascii="Times New Roman" w:eastAsia="Arial Narrow" w:hAnsi="Times New Roman" w:cs="Times New Roman"/>
          <w:b/>
          <w:bCs/>
          <w:color w:val="C8102E"/>
          <w:sz w:val="28"/>
          <w:szCs w:val="24"/>
        </w:rPr>
        <w:t>sione e consolidamento (Presenta</w:t>
      </w:r>
      <w:r w:rsidR="00872B6E">
        <w:rPr>
          <w:rFonts w:ascii="Times New Roman" w:eastAsia="Arial Narrow" w:hAnsi="Times New Roman" w:cs="Times New Roman"/>
          <w:b/>
          <w:bCs/>
          <w:color w:val="C8102E"/>
          <w:sz w:val="28"/>
          <w:szCs w:val="24"/>
        </w:rPr>
        <w:t>zione</w:t>
      </w:r>
      <w:r w:rsidRPr="004025EC">
        <w:rPr>
          <w:rFonts w:ascii="Times New Roman" w:eastAsia="Arial Narrow" w:hAnsi="Times New Roman" w:cs="Times New Roman"/>
          <w:b/>
          <w:bCs/>
          <w:color w:val="C8102E"/>
          <w:sz w:val="28"/>
          <w:szCs w:val="24"/>
        </w:rPr>
        <w:t>)</w:t>
      </w:r>
      <w:bookmarkEnd w:id="38"/>
    </w:p>
    <w:p w14:paraId="23E8E20F" w14:textId="77777777" w:rsidR="00B133A4" w:rsidRPr="00064BE1" w:rsidRDefault="00AD732C" w:rsidP="00064BE1">
      <w:pPr>
        <w:spacing w:before="240"/>
        <w:rPr>
          <w:rFonts w:eastAsia="Arial Narrow"/>
        </w:rPr>
      </w:pPr>
      <w:bookmarkStart w:id="39" w:name="_263qavgdd0fn" w:colFirst="0" w:colLast="0"/>
      <w:bookmarkEnd w:id="39"/>
      <w:r w:rsidRPr="00064BE1">
        <w:rPr>
          <w:rFonts w:eastAsia="Arial Narrow"/>
        </w:rPr>
        <w:t>Presentazioni di gruppo</w:t>
      </w:r>
    </w:p>
    <w:p w14:paraId="3835194A" w14:textId="77777777" w:rsidR="00B133A4" w:rsidRPr="004025EC" w:rsidRDefault="00AD732C">
      <w:pPr>
        <w:spacing w:before="240" w:after="240"/>
        <w:rPr>
          <w:rFonts w:eastAsia="Arial Narrow"/>
        </w:rPr>
      </w:pPr>
      <w:r w:rsidRPr="004025EC">
        <w:rPr>
          <w:rFonts w:eastAsia="Arial Narrow"/>
        </w:rPr>
        <w:t>Gli studenti analizzano le riprese del drone e i dati registrati, valutando la qualità della documentazione, l’identificazione dei dettagli architettonici e i ruoli svolti all’interno del lavoro di gruppo. Durante le presentazioni discutono cosa ha funzionato bene, quali difficoltà hanno incontrato e cosa potrebbe essere migliorato in futuro. Ogni gruppo presenta la documentazione completa, spiega la propria analisi dell’edificio, riflette sull’esperienza pratica con l’utilizzo del drone e sulle competenze acquisite, e considera come i risultati dell’apprendimento possano essere applicati in contesti futuri.</w:t>
      </w:r>
    </w:p>
    <w:p w14:paraId="6817FC6E" w14:textId="77777777" w:rsidR="00B133A4" w:rsidRPr="00064BE1" w:rsidRDefault="00AD732C" w:rsidP="00064BE1">
      <w:pPr>
        <w:spacing w:before="240"/>
        <w:rPr>
          <w:rFonts w:eastAsia="Arial Narrow"/>
        </w:rPr>
      </w:pPr>
      <w:bookmarkStart w:id="40" w:name="_zd1kzws8vlxi" w:colFirst="0" w:colLast="0"/>
      <w:bookmarkEnd w:id="40"/>
      <w:r w:rsidRPr="00064BE1">
        <w:rPr>
          <w:rFonts w:eastAsia="Arial Narrow"/>
        </w:rPr>
        <w:lastRenderedPageBreak/>
        <w:t>Discussione in classe</w:t>
      </w:r>
    </w:p>
    <w:p w14:paraId="7B3BEBE9" w14:textId="77777777" w:rsidR="00B133A4" w:rsidRPr="004025EC" w:rsidRDefault="00AD732C">
      <w:pPr>
        <w:spacing w:before="240" w:after="240"/>
        <w:rPr>
          <w:rFonts w:eastAsia="Arial Narrow"/>
        </w:rPr>
      </w:pPr>
      <w:r w:rsidRPr="004025EC">
        <w:rPr>
          <w:rFonts w:eastAsia="Arial Narrow"/>
        </w:rPr>
        <w:t>Durante la discussione collettiva, gli studenti condividono esperienze e osservazioni relative alla documentazione dell’edificio. Guidati dall’insegnante, i gruppi affrontano i seguenti temi:</w:t>
      </w:r>
    </w:p>
    <w:p w14:paraId="44D655AF" w14:textId="77777777" w:rsidR="00B133A4" w:rsidRPr="004025EC" w:rsidRDefault="00AD732C">
      <w:pPr>
        <w:numPr>
          <w:ilvl w:val="0"/>
          <w:numId w:val="1"/>
        </w:numPr>
        <w:spacing w:before="240"/>
        <w:rPr>
          <w:rFonts w:eastAsia="Arial Narrow"/>
        </w:rPr>
      </w:pPr>
      <w:r w:rsidRPr="004025EC">
        <w:rPr>
          <w:rFonts w:eastAsia="Arial Narrow"/>
        </w:rPr>
        <w:t>Quali aree hanno mostrato possibili criticità e perché è importante prestarvi attenzione</w:t>
      </w:r>
    </w:p>
    <w:p w14:paraId="6DA20725" w14:textId="77777777" w:rsidR="00B133A4" w:rsidRPr="004025EC" w:rsidRDefault="00AD732C">
      <w:pPr>
        <w:numPr>
          <w:ilvl w:val="0"/>
          <w:numId w:val="1"/>
        </w:numPr>
        <w:rPr>
          <w:rFonts w:eastAsia="Arial Narrow"/>
        </w:rPr>
      </w:pPr>
      <w:r w:rsidRPr="004025EC">
        <w:rPr>
          <w:rFonts w:eastAsia="Arial Narrow"/>
        </w:rPr>
        <w:t>Come il funzionamento del drone e il flusso di lavoro potrebbero essere migliorati in future ispezioni</w:t>
      </w:r>
    </w:p>
    <w:p w14:paraId="7BF8F7D8" w14:textId="77777777" w:rsidR="00B133A4" w:rsidRPr="004025EC" w:rsidRDefault="00AD732C">
      <w:pPr>
        <w:numPr>
          <w:ilvl w:val="0"/>
          <w:numId w:val="1"/>
        </w:numPr>
        <w:rPr>
          <w:rFonts w:eastAsia="Arial Narrow"/>
        </w:rPr>
      </w:pPr>
      <w:r w:rsidRPr="004025EC">
        <w:rPr>
          <w:rFonts w:eastAsia="Arial Narrow"/>
        </w:rPr>
        <w:t>Quali aspetti di sicurezza e professionalità devono sempre essere considerati</w:t>
      </w:r>
    </w:p>
    <w:p w14:paraId="19491EC5" w14:textId="77777777" w:rsidR="00B133A4" w:rsidRPr="004025EC" w:rsidRDefault="00AD732C">
      <w:pPr>
        <w:numPr>
          <w:ilvl w:val="0"/>
          <w:numId w:val="1"/>
        </w:numPr>
        <w:spacing w:after="240"/>
        <w:rPr>
          <w:rFonts w:eastAsia="Arial Narrow"/>
        </w:rPr>
      </w:pPr>
      <w:r w:rsidRPr="004025EC">
        <w:rPr>
          <w:rFonts w:eastAsia="Arial Narrow"/>
        </w:rPr>
        <w:t>Come rendere il rilievo più efficiente e accurato</w:t>
      </w:r>
    </w:p>
    <w:p w14:paraId="252E2470" w14:textId="77777777" w:rsidR="00B133A4" w:rsidRPr="004025EC" w:rsidRDefault="00AD732C">
      <w:pPr>
        <w:spacing w:before="240" w:after="240"/>
        <w:rPr>
          <w:rFonts w:eastAsia="Arial Narrow"/>
        </w:rPr>
      </w:pPr>
      <w:r w:rsidRPr="004025EC">
        <w:rPr>
          <w:rFonts w:eastAsia="Arial Narrow"/>
        </w:rPr>
        <w:t xml:space="preserve">Attraverso la discussione, gli studenti rafforzano il pensiero critico, le capacità di </w:t>
      </w:r>
      <w:proofErr w:type="spellStart"/>
      <w:r w:rsidRPr="004025EC">
        <w:rPr>
          <w:rFonts w:eastAsia="Arial Narrow"/>
        </w:rPr>
        <w:t>problem</w:t>
      </w:r>
      <w:proofErr w:type="spellEnd"/>
      <w:r w:rsidRPr="004025EC">
        <w:rPr>
          <w:rFonts w:eastAsia="Arial Narrow"/>
        </w:rPr>
        <w:t xml:space="preserve"> solving e la collaborazione, e imparano a esprimere osservazioni professionali sia oralmente sia per iscritto.</w:t>
      </w:r>
    </w:p>
    <w:p w14:paraId="7638B15A" w14:textId="77777777" w:rsidR="00B133A4" w:rsidRPr="00064BE1" w:rsidRDefault="00AD732C" w:rsidP="00064BE1">
      <w:pPr>
        <w:spacing w:before="240"/>
        <w:rPr>
          <w:rFonts w:eastAsia="Arial Narrow"/>
        </w:rPr>
      </w:pPr>
      <w:bookmarkStart w:id="41" w:name="_1mnmgi8mdxid" w:colFirst="0" w:colLast="0"/>
      <w:bookmarkEnd w:id="41"/>
      <w:r w:rsidRPr="00064BE1">
        <w:rPr>
          <w:rFonts w:eastAsia="Arial Narrow"/>
        </w:rPr>
        <w:t>Attività di riflessione</w:t>
      </w:r>
    </w:p>
    <w:p w14:paraId="77F8D3A3" w14:textId="77777777" w:rsidR="00B133A4" w:rsidRPr="004025EC" w:rsidRDefault="00AD732C">
      <w:pPr>
        <w:spacing w:before="240" w:after="240"/>
        <w:rPr>
          <w:rFonts w:eastAsia="Arial Narrow"/>
        </w:rPr>
      </w:pPr>
      <w:r w:rsidRPr="004025EC">
        <w:rPr>
          <w:rFonts w:eastAsia="Arial Narrow"/>
        </w:rPr>
        <w:t>Come parte dell’attività riflessiva, ogni studente completa una scheda individuale o di gruppo in cui sintetizza ciò che ha imparato, valuta il proprio lavoro e quello del gruppo e identifica le principali lezioni apprese e le possibili aree di miglioramento. La riflessione può riguardare, ad esempio:</w:t>
      </w:r>
    </w:p>
    <w:p w14:paraId="1FDBFD7E" w14:textId="77777777" w:rsidR="00B133A4" w:rsidRPr="004025EC" w:rsidRDefault="00AD732C">
      <w:pPr>
        <w:numPr>
          <w:ilvl w:val="0"/>
          <w:numId w:val="18"/>
        </w:numPr>
        <w:spacing w:before="240"/>
        <w:rPr>
          <w:rFonts w:eastAsia="Arial Narrow"/>
        </w:rPr>
      </w:pPr>
      <w:r w:rsidRPr="004025EC">
        <w:rPr>
          <w:rFonts w:eastAsia="Arial Narrow"/>
        </w:rPr>
        <w:t>Le principali difficoltà incontrate durante il rilievo e come sono state affrontate</w:t>
      </w:r>
    </w:p>
    <w:p w14:paraId="55988631" w14:textId="77777777" w:rsidR="00B133A4" w:rsidRPr="004025EC" w:rsidRDefault="00AD732C">
      <w:pPr>
        <w:numPr>
          <w:ilvl w:val="0"/>
          <w:numId w:val="18"/>
        </w:numPr>
        <w:rPr>
          <w:rFonts w:eastAsia="Arial Narrow"/>
        </w:rPr>
      </w:pPr>
      <w:r w:rsidRPr="004025EC">
        <w:rPr>
          <w:rFonts w:eastAsia="Arial Narrow"/>
        </w:rPr>
        <w:t>Le nuove conoscenze acquisite sull’uso del drone, sulla documentazione di edifici storici e sull’individuazione di difetti negli elementi architettonici</w:t>
      </w:r>
    </w:p>
    <w:p w14:paraId="5760E136" w14:textId="77777777" w:rsidR="00B133A4" w:rsidRPr="004025EC" w:rsidRDefault="00AD732C">
      <w:pPr>
        <w:numPr>
          <w:ilvl w:val="0"/>
          <w:numId w:val="18"/>
        </w:numPr>
        <w:rPr>
          <w:rFonts w:eastAsia="Arial Narrow"/>
        </w:rPr>
      </w:pPr>
      <w:r w:rsidRPr="004025EC">
        <w:rPr>
          <w:rFonts w:eastAsia="Arial Narrow"/>
        </w:rPr>
        <w:t>Come il processo potrebbe essere migliorato per rendere più efficace la prossima attività pratica</w:t>
      </w:r>
    </w:p>
    <w:p w14:paraId="3AACC589" w14:textId="77777777" w:rsidR="00B133A4" w:rsidRPr="004025EC" w:rsidRDefault="00AD732C">
      <w:pPr>
        <w:numPr>
          <w:ilvl w:val="0"/>
          <w:numId w:val="18"/>
        </w:numPr>
        <w:spacing w:after="240"/>
        <w:rPr>
          <w:rFonts w:eastAsia="Arial Narrow"/>
        </w:rPr>
      </w:pPr>
      <w:r w:rsidRPr="004025EC">
        <w:rPr>
          <w:rFonts w:eastAsia="Arial Narrow"/>
        </w:rPr>
        <w:t xml:space="preserve">Le competenze sviluppate durante la sessione (es. lavoro di squadra, competenza digitale, </w:t>
      </w:r>
      <w:proofErr w:type="spellStart"/>
      <w:r w:rsidRPr="004025EC">
        <w:rPr>
          <w:rFonts w:eastAsia="Arial Narrow"/>
        </w:rPr>
        <w:t>problem</w:t>
      </w:r>
      <w:proofErr w:type="spellEnd"/>
      <w:r w:rsidRPr="004025EC">
        <w:rPr>
          <w:rFonts w:eastAsia="Arial Narrow"/>
        </w:rPr>
        <w:t xml:space="preserve"> solving, comunicazione professionale)</w:t>
      </w:r>
    </w:p>
    <w:p w14:paraId="1122E859" w14:textId="77777777" w:rsidR="00B133A4" w:rsidRPr="004025EC" w:rsidRDefault="00AD732C">
      <w:pPr>
        <w:spacing w:before="240" w:after="240"/>
        <w:rPr>
          <w:rFonts w:eastAsia="Arial Narrow"/>
        </w:rPr>
      </w:pPr>
      <w:r w:rsidRPr="004025EC">
        <w:rPr>
          <w:rFonts w:eastAsia="Arial Narrow"/>
        </w:rPr>
        <w:t>Lo scopo dell’attività di riflessione è approfondire la comprensione degli studenti, collegare teoria e pratica e favorire la consapevolezza dei propri progressi e dei possibili sviluppi futuri.</w:t>
      </w:r>
    </w:p>
    <w:p w14:paraId="03384E11" w14:textId="77777777" w:rsidR="00B133A4" w:rsidRPr="004025EC" w:rsidRDefault="00B133A4">
      <w:pPr>
        <w:pBdr>
          <w:top w:val="nil"/>
          <w:left w:val="nil"/>
          <w:bottom w:val="nil"/>
          <w:right w:val="nil"/>
          <w:between w:val="nil"/>
        </w:pBdr>
        <w:rPr>
          <w:rFonts w:eastAsia="Arial Narrow"/>
        </w:rPr>
      </w:pPr>
    </w:p>
    <w:p w14:paraId="22178A57" w14:textId="77777777" w:rsidR="00B133A4" w:rsidRPr="004025EC" w:rsidRDefault="00AD732C">
      <w:pPr>
        <w:pStyle w:val="Titolo1"/>
        <w:numPr>
          <w:ilvl w:val="0"/>
          <w:numId w:val="3"/>
        </w:numPr>
        <w:rPr>
          <w:rFonts w:ascii="Times New Roman" w:eastAsia="Arial Narrow" w:hAnsi="Times New Roman" w:cs="Times New Roman"/>
          <w:b/>
          <w:bCs/>
          <w:caps/>
          <w:color w:val="C8102E"/>
          <w:sz w:val="36"/>
          <w:szCs w:val="24"/>
        </w:rPr>
      </w:pPr>
      <w:bookmarkStart w:id="42" w:name="_Toc235203444"/>
      <w:r w:rsidRPr="004025EC">
        <w:rPr>
          <w:rFonts w:ascii="Times New Roman" w:eastAsia="Arial Narrow" w:hAnsi="Times New Roman" w:cs="Times New Roman"/>
          <w:b/>
          <w:bCs/>
          <w:caps/>
          <w:color w:val="C8102E"/>
          <w:sz w:val="36"/>
          <w:szCs w:val="24"/>
        </w:rPr>
        <w:t>Criteri di valutazione</w:t>
      </w:r>
      <w:bookmarkEnd w:id="42"/>
    </w:p>
    <w:p w14:paraId="7C22ECDE" w14:textId="46762C0B" w:rsidR="00B133A4" w:rsidRDefault="00AD732C" w:rsidP="009F096B">
      <w:pPr>
        <w:pBdr>
          <w:top w:val="nil"/>
          <w:left w:val="nil"/>
          <w:bottom w:val="nil"/>
          <w:right w:val="nil"/>
          <w:between w:val="nil"/>
        </w:pBdr>
        <w:rPr>
          <w:rFonts w:eastAsia="Arial Narrow"/>
          <w:bCs/>
          <w:color w:val="000000"/>
        </w:rPr>
      </w:pPr>
      <w:r w:rsidRPr="004025EC">
        <w:rPr>
          <w:rFonts w:eastAsia="Arial Narrow"/>
          <w:bCs/>
          <w:color w:val="000000"/>
        </w:rPr>
        <w:t>Quiz con domande chiuse o aperte</w:t>
      </w:r>
    </w:p>
    <w:p w14:paraId="3E846AC0" w14:textId="77777777" w:rsidR="009F096B" w:rsidRPr="004025EC" w:rsidRDefault="009F096B" w:rsidP="009F096B">
      <w:pPr>
        <w:pBdr>
          <w:top w:val="nil"/>
          <w:left w:val="nil"/>
          <w:bottom w:val="nil"/>
          <w:right w:val="nil"/>
          <w:between w:val="nil"/>
        </w:pBdr>
        <w:rPr>
          <w:rFonts w:eastAsia="Arial Narrow"/>
          <w:bCs/>
          <w:color w:val="000000"/>
        </w:rPr>
      </w:pPr>
    </w:p>
    <w:p w14:paraId="62E5F982" w14:textId="0AD43EE8" w:rsidR="00B133A4" w:rsidRDefault="00AD732C">
      <w:pPr>
        <w:pBdr>
          <w:top w:val="nil"/>
          <w:left w:val="nil"/>
          <w:bottom w:val="nil"/>
          <w:right w:val="nil"/>
          <w:between w:val="nil"/>
        </w:pBdr>
        <w:rPr>
          <w:rFonts w:eastAsia="Arial Narrow"/>
          <w:color w:val="000000"/>
        </w:rPr>
      </w:pPr>
      <w:r w:rsidRPr="004025EC">
        <w:rPr>
          <w:rFonts w:eastAsia="Arial Narrow"/>
          <w:color w:val="000000"/>
        </w:rPr>
        <w:t>Gli studenti completano un test che valuta le loro conoscenze teoriche e pratiche in materia di documentazione degli edifici storici, funzionamento dei droni e requisiti di sicurezza. Le domande includono quesiti a risposta multipla e vero/falso.</w:t>
      </w:r>
    </w:p>
    <w:p w14:paraId="0B7E03E8" w14:textId="77777777" w:rsidR="00FC03D7" w:rsidRPr="004025EC" w:rsidRDefault="00FC03D7">
      <w:pPr>
        <w:pBdr>
          <w:top w:val="nil"/>
          <w:left w:val="nil"/>
          <w:bottom w:val="nil"/>
          <w:right w:val="nil"/>
          <w:between w:val="nil"/>
        </w:pBdr>
        <w:rPr>
          <w:rFonts w:eastAsia="Arial Narrow"/>
          <w:color w:val="000000"/>
        </w:rPr>
      </w:pPr>
    </w:p>
    <w:p w14:paraId="2BA1C99E" w14:textId="77777777" w:rsidR="00B133A4" w:rsidRPr="004025EC" w:rsidRDefault="00AD732C" w:rsidP="00FC03D7">
      <w:pPr>
        <w:pBdr>
          <w:top w:val="nil"/>
          <w:left w:val="nil"/>
          <w:bottom w:val="nil"/>
          <w:right w:val="nil"/>
          <w:between w:val="nil"/>
        </w:pBdr>
        <w:rPr>
          <w:rFonts w:eastAsia="Arial Narrow"/>
          <w:bCs/>
          <w:color w:val="000000"/>
        </w:rPr>
      </w:pPr>
      <w:r w:rsidRPr="004025EC">
        <w:rPr>
          <w:rFonts w:eastAsia="Arial Narrow"/>
          <w:bCs/>
          <w:color w:val="000000"/>
        </w:rPr>
        <w:t>Test: Documentazione di un edificio storico tramite drone</w:t>
      </w:r>
    </w:p>
    <w:p w14:paraId="78C0809F" w14:textId="77777777" w:rsidR="00B133A4" w:rsidRPr="004025EC" w:rsidRDefault="00AD732C">
      <w:pPr>
        <w:pBdr>
          <w:top w:val="nil"/>
          <w:left w:val="nil"/>
          <w:bottom w:val="nil"/>
          <w:right w:val="nil"/>
          <w:between w:val="nil"/>
        </w:pBdr>
        <w:rPr>
          <w:rFonts w:eastAsia="Arial Narrow"/>
          <w:color w:val="000000"/>
        </w:rPr>
      </w:pPr>
      <w:r w:rsidRPr="004025EC">
        <w:rPr>
          <w:rFonts w:eastAsia="Arial Narrow"/>
          <w:bCs/>
          <w:color w:val="000000"/>
        </w:rPr>
        <w:t>Nome:</w:t>
      </w:r>
      <w:r w:rsidRPr="004025EC">
        <w:rPr>
          <w:rFonts w:eastAsia="Arial Narrow"/>
          <w:color w:val="000000"/>
        </w:rPr>
        <w:t> </w:t>
      </w:r>
      <w:r w:rsidRPr="004025EC">
        <w:rPr>
          <w:rFonts w:eastAsia="Arial Narrow"/>
        </w:rPr>
        <w:t>___________________________</w:t>
      </w:r>
      <w:r w:rsidRPr="004025EC">
        <w:rPr>
          <w:rFonts w:eastAsia="Arial Narrow"/>
          <w:bCs/>
        </w:rPr>
        <w:t xml:space="preserve"> Data:</w:t>
      </w:r>
      <w:r w:rsidR="00771CA8">
        <w:rPr>
          <w:rFonts w:eastAsia="Arial Narrow"/>
          <w:bCs/>
        </w:rPr>
        <w:t xml:space="preserve"> </w:t>
      </w:r>
      <w:r w:rsidRPr="004025EC">
        <w:rPr>
          <w:rFonts w:eastAsia="Arial Narrow"/>
        </w:rPr>
        <w:t>___________</w:t>
      </w:r>
    </w:p>
    <w:p w14:paraId="0C1345E2" w14:textId="77777777" w:rsidR="00B133A4" w:rsidRPr="004025EC" w:rsidRDefault="00AD732C">
      <w:pPr>
        <w:pBdr>
          <w:top w:val="nil"/>
          <w:left w:val="nil"/>
          <w:bottom w:val="nil"/>
          <w:right w:val="nil"/>
          <w:between w:val="nil"/>
        </w:pBdr>
        <w:rPr>
          <w:rFonts w:eastAsia="Arial Narrow"/>
          <w:color w:val="000000"/>
        </w:rPr>
      </w:pPr>
      <w:r w:rsidRPr="004025EC">
        <w:rPr>
          <w:rFonts w:eastAsia="Arial Narrow"/>
          <w:bCs/>
          <w:color w:val="000000"/>
        </w:rPr>
        <w:t>Istruzioni:</w:t>
      </w:r>
      <w:r w:rsidR="004025EC">
        <w:rPr>
          <w:rFonts w:eastAsia="Arial Narrow"/>
          <w:bCs/>
          <w:color w:val="000000"/>
        </w:rPr>
        <w:t xml:space="preserve"> </w:t>
      </w:r>
      <w:r w:rsidRPr="004025EC">
        <w:rPr>
          <w:rFonts w:eastAsia="Arial Narrow"/>
          <w:color w:val="000000"/>
        </w:rPr>
        <w:t>Scegli la risposta corretta per ogni domanda.</w:t>
      </w:r>
    </w:p>
    <w:p w14:paraId="5A6C94CA"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lastRenderedPageBreak/>
        <w:t>Perché le ispezioni degli edifici effettuate con i droni sono ecocompatibili?</w:t>
      </w:r>
      <w:r w:rsidRPr="004025EC">
        <w:rPr>
          <w:rFonts w:eastAsia="Arial Narrow"/>
          <w:color w:val="000000"/>
        </w:rPr>
        <w:br/>
        <w:t>a) Non richiede veicoli a motore</w:t>
      </w:r>
      <w:r w:rsidRPr="004025EC">
        <w:rPr>
          <w:rFonts w:eastAsia="Arial Narrow"/>
          <w:color w:val="000000"/>
        </w:rPr>
        <w:br/>
        <w:t>b) Richiede solo elettricità</w:t>
      </w:r>
      <w:r w:rsidRPr="004025EC">
        <w:rPr>
          <w:rFonts w:eastAsia="Arial Narrow"/>
          <w:color w:val="000000"/>
        </w:rPr>
        <w:br/>
        <w:t>c) Riduce le emissioni pericolose</w:t>
      </w:r>
      <w:r w:rsidRPr="004025EC">
        <w:rPr>
          <w:rFonts w:eastAsia="Arial Narrow"/>
          <w:color w:val="000000"/>
        </w:rPr>
        <w:br/>
        <w:t>d) Tutte le opzioni precedenti</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d) Tutte le opzioni precedenti</w:t>
      </w:r>
    </w:p>
    <w:p w14:paraId="1294F13D"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 è il vantaggio dell'ispezione con droni rispetto all'ispezione visiva tradizionale?</w:t>
      </w:r>
      <w:r w:rsidRPr="004025EC">
        <w:rPr>
          <w:rFonts w:eastAsia="Arial Narrow"/>
          <w:color w:val="000000"/>
        </w:rPr>
        <w:br/>
        <w:t>a) Più veloce</w:t>
      </w:r>
      <w:r w:rsidRPr="004025EC">
        <w:rPr>
          <w:rFonts w:eastAsia="Arial Narrow"/>
          <w:color w:val="000000"/>
        </w:rPr>
        <w:br/>
        <w:t>b) Più sicuro</w:t>
      </w:r>
      <w:r w:rsidRPr="004025EC">
        <w:rPr>
          <w:rFonts w:eastAsia="Arial Narrow"/>
          <w:color w:val="000000"/>
        </w:rPr>
        <w:br/>
        <w:t>c) Consente immagini più dettagliate</w:t>
      </w:r>
      <w:r w:rsidRPr="004025EC">
        <w:rPr>
          <w:rFonts w:eastAsia="Arial Narrow"/>
          <w:color w:val="000000"/>
        </w:rPr>
        <w:br/>
        <w:t>d) Tutte le opzioni precedenti</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d) Tutte le opzioni precedenti</w:t>
      </w:r>
    </w:p>
    <w:p w14:paraId="76F75B31"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Quali condizioni meteorologiche NON sono adatte per un'ispezione con drone?</w:t>
      </w:r>
      <w:r w:rsidRPr="004025EC">
        <w:rPr>
          <w:rFonts w:eastAsia="Arial Narrow"/>
          <w:color w:val="000000"/>
        </w:rPr>
        <w:br/>
        <w:t>a) Vento leggero</w:t>
      </w:r>
      <w:r w:rsidRPr="004025EC">
        <w:rPr>
          <w:rFonts w:eastAsia="Arial Narrow"/>
          <w:color w:val="000000"/>
        </w:rPr>
        <w:br/>
        <w:t>b) Pioggia moderata</w:t>
      </w:r>
      <w:r w:rsidRPr="004025EC">
        <w:rPr>
          <w:rFonts w:eastAsia="Arial Narrow"/>
          <w:color w:val="000000"/>
        </w:rPr>
        <w:br/>
        <w:t>c) Nevicata</w:t>
      </w:r>
      <w:r w:rsidRPr="004025EC">
        <w:rPr>
          <w:rFonts w:eastAsia="Arial Narrow"/>
          <w:color w:val="000000"/>
        </w:rPr>
        <w:br/>
        <w:t>d) Vento forte</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d) Vento forte</w:t>
      </w:r>
      <w:r w:rsidRPr="004025EC">
        <w:rPr>
          <w:rFonts w:eastAsia="Arial Narrow"/>
          <w:color w:val="000000"/>
        </w:rPr>
        <w:br/>
      </w:r>
      <w:r w:rsidRPr="004025EC">
        <w:rPr>
          <w:rFonts w:eastAsia="Arial Narrow"/>
          <w:i/>
          <w:iCs/>
          <w:color w:val="000000"/>
        </w:rPr>
        <w:t>(Facoltativamente, agli studenti può essere consentito di indicare più condizioni pericolose, ad esempio b), c), d).</w:t>
      </w:r>
    </w:p>
    <w:p w14:paraId="0A72632F"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 è il ruolo del drone nella documentazione di un edificio storico?</w:t>
      </w:r>
      <w:r w:rsidRPr="004025EC">
        <w:rPr>
          <w:rFonts w:eastAsia="Arial Narrow"/>
          <w:color w:val="000000"/>
        </w:rPr>
        <w:br/>
        <w:t>a) Solo intrattenimento</w:t>
      </w:r>
      <w:r w:rsidRPr="004025EC">
        <w:rPr>
          <w:rFonts w:eastAsia="Arial Narrow"/>
          <w:color w:val="000000"/>
        </w:rPr>
        <w:br/>
        <w:t>b) Registrazione accurata dei dettagli architettonici</w:t>
      </w:r>
      <w:r w:rsidRPr="004025EC">
        <w:rPr>
          <w:rFonts w:eastAsia="Arial Narrow"/>
          <w:color w:val="000000"/>
        </w:rPr>
        <w:br/>
        <w:t>c) Scattare solo foto degli interni</w:t>
      </w:r>
      <w:r w:rsidRPr="004025EC">
        <w:rPr>
          <w:rFonts w:eastAsia="Arial Narrow"/>
          <w:color w:val="000000"/>
        </w:rPr>
        <w:br/>
        <w:t>d) Organizzare concorsi studenteschi</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b) Registrazione accurata dei dettagli architettonici</w:t>
      </w:r>
    </w:p>
    <w:p w14:paraId="6153C9A1"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Perché l'utilizzo dei droni è vantaggioso nel lavoro di squadra?</w:t>
      </w:r>
      <w:r w:rsidRPr="004025EC">
        <w:rPr>
          <w:rFonts w:eastAsia="Arial Narrow"/>
          <w:color w:val="000000"/>
        </w:rPr>
        <w:br/>
        <w:t>a) Tutti vedono la stessa immagine nello stesso momento</w:t>
      </w:r>
      <w:r w:rsidRPr="004025EC">
        <w:rPr>
          <w:rFonts w:eastAsia="Arial Narrow"/>
          <w:color w:val="000000"/>
        </w:rPr>
        <w:br/>
        <w:t>b) Favorisce la collaborazione e la distribuzione dei compiti</w:t>
      </w:r>
      <w:r w:rsidRPr="004025EC">
        <w:rPr>
          <w:rFonts w:eastAsia="Arial Narrow"/>
          <w:color w:val="000000"/>
        </w:rPr>
        <w:br/>
        <w:t>c) Solo uno studente lavora mentre gli altri guardano</w:t>
      </w:r>
      <w:r w:rsidRPr="004025EC">
        <w:rPr>
          <w:rFonts w:eastAsia="Arial Narrow"/>
          <w:color w:val="000000"/>
        </w:rPr>
        <w:br/>
        <w:t>d) Non vi è alcun beneficio</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b) Favorisce la collaborazione e la distribuzione dei compiti</w:t>
      </w:r>
    </w:p>
    <w:p w14:paraId="666B113C"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 è il fattore importante per un volo sicuro del drone?</w:t>
      </w:r>
      <w:r w:rsidRPr="004025EC">
        <w:rPr>
          <w:rFonts w:eastAsia="Arial Narrow"/>
          <w:color w:val="000000"/>
        </w:rPr>
        <w:br/>
        <w:t>a) Livello di carica della batteria</w:t>
      </w:r>
      <w:r w:rsidRPr="004025EC">
        <w:rPr>
          <w:rFonts w:eastAsia="Arial Narrow"/>
          <w:color w:val="000000"/>
        </w:rPr>
        <w:br/>
        <w:t xml:space="preserve">b) Rotta di volo </w:t>
      </w:r>
      <w:proofErr w:type="spellStart"/>
      <w:r w:rsidRPr="004025EC">
        <w:rPr>
          <w:rFonts w:eastAsia="Arial Narrow"/>
          <w:color w:val="000000"/>
        </w:rPr>
        <w:t>pre</w:t>
      </w:r>
      <w:proofErr w:type="spellEnd"/>
      <w:r w:rsidRPr="004025EC">
        <w:rPr>
          <w:rFonts w:eastAsia="Arial Narrow"/>
          <w:color w:val="000000"/>
        </w:rPr>
        <w:t>-pianificata</w:t>
      </w:r>
      <w:r w:rsidRPr="004025EC">
        <w:rPr>
          <w:rFonts w:eastAsia="Arial Narrow"/>
          <w:color w:val="000000"/>
        </w:rPr>
        <w:br/>
        <w:t>c) Considerazione delle condizioni meteorologiche</w:t>
      </w:r>
      <w:r w:rsidRPr="004025EC">
        <w:rPr>
          <w:rFonts w:eastAsia="Arial Narrow"/>
          <w:color w:val="000000"/>
        </w:rPr>
        <w:br/>
        <w:t>d) Tutte le opzioni precedenti</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d) Tutte le opzioni precedenti</w:t>
      </w:r>
    </w:p>
    <w:p w14:paraId="34810C48"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Quale affermazione è vera riguardo alla documentazione edilizia realizzata con i droni?</w:t>
      </w:r>
      <w:r w:rsidRPr="004025EC">
        <w:rPr>
          <w:rFonts w:eastAsia="Arial Narrow"/>
          <w:color w:val="000000"/>
        </w:rPr>
        <w:br/>
        <w:t>a) È possibile registrare solo filmati esterni</w:t>
      </w:r>
      <w:r w:rsidRPr="004025EC">
        <w:rPr>
          <w:rFonts w:eastAsia="Arial Narrow"/>
          <w:color w:val="000000"/>
        </w:rPr>
        <w:br/>
        <w:t>b) Il filmato supporta la valutazione delle condizioni</w:t>
      </w:r>
      <w:r w:rsidRPr="004025EC">
        <w:rPr>
          <w:rFonts w:eastAsia="Arial Narrow"/>
          <w:color w:val="000000"/>
        </w:rPr>
        <w:br/>
        <w:t>c) Non può essere utilizzato a fini didattici</w:t>
      </w:r>
      <w:r w:rsidRPr="004025EC">
        <w:rPr>
          <w:rFonts w:eastAsia="Arial Narrow"/>
          <w:color w:val="000000"/>
        </w:rPr>
        <w:br/>
        <w:t>d) Può essere applicato solo agli edifici antichi</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b) Il filmato supporta la valutazione delle condizioni</w:t>
      </w:r>
    </w:p>
    <w:p w14:paraId="55C0E5B2"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Quale abilità NON si sviluppa durante la documentazione con i droni?</w:t>
      </w:r>
      <w:r w:rsidRPr="004025EC">
        <w:rPr>
          <w:rFonts w:eastAsia="Arial Narrow"/>
          <w:color w:val="000000"/>
        </w:rPr>
        <w:br/>
        <w:t>a) Competenza digitale</w:t>
      </w:r>
      <w:r w:rsidRPr="004025EC">
        <w:rPr>
          <w:rFonts w:eastAsia="Arial Narrow"/>
          <w:color w:val="000000"/>
        </w:rPr>
        <w:br/>
      </w:r>
      <w:r w:rsidRPr="004025EC">
        <w:rPr>
          <w:rFonts w:eastAsia="Arial Narrow"/>
          <w:color w:val="000000"/>
        </w:rPr>
        <w:lastRenderedPageBreak/>
        <w:t>b) Pensiero critico</w:t>
      </w:r>
      <w:r w:rsidRPr="004025EC">
        <w:rPr>
          <w:rFonts w:eastAsia="Arial Narrow"/>
          <w:color w:val="000000"/>
        </w:rPr>
        <w:br/>
        <w:t>c) Guida autonoma dell'auto</w:t>
      </w:r>
      <w:r w:rsidRPr="004025EC">
        <w:rPr>
          <w:rFonts w:eastAsia="Arial Narrow"/>
          <w:color w:val="000000"/>
        </w:rPr>
        <w:br/>
        <w:t>d) Consapevolezza spaziale</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c) Guida autonoma dell'auto</w:t>
      </w:r>
    </w:p>
    <w:p w14:paraId="6438B8B3"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Quali conoscenze preparatorie sono necessarie agli studenti per il compito con il drone?</w:t>
      </w:r>
      <w:r w:rsidRPr="004025EC">
        <w:rPr>
          <w:rFonts w:eastAsia="Arial Narrow"/>
          <w:color w:val="000000"/>
        </w:rPr>
        <w:br/>
        <w:t>a) Competenze di base per l'utilizzo dei droni</w:t>
      </w:r>
      <w:r w:rsidRPr="004025EC">
        <w:rPr>
          <w:rFonts w:eastAsia="Arial Narrow"/>
          <w:color w:val="000000"/>
        </w:rPr>
        <w:br/>
        <w:t>b) Comprensione delle condizioni meteorologiche</w:t>
      </w:r>
      <w:r w:rsidRPr="004025EC">
        <w:rPr>
          <w:rFonts w:eastAsia="Arial Narrow"/>
          <w:color w:val="000000"/>
        </w:rPr>
        <w:br/>
        <w:t>c) Concetti architettonici di base</w:t>
      </w:r>
      <w:r w:rsidRPr="004025EC">
        <w:rPr>
          <w:rFonts w:eastAsia="Arial Narrow"/>
          <w:color w:val="000000"/>
        </w:rPr>
        <w:br/>
        <w:t>d) Tutte le opzioni precedenti</w:t>
      </w:r>
      <w:r w:rsidRPr="004025EC">
        <w:rPr>
          <w:rFonts w:eastAsia="Arial Narrow"/>
          <w:color w:val="000000"/>
        </w:rPr>
        <w:br/>
      </w:r>
      <w:r w:rsidRPr="004025EC">
        <w:rPr>
          <w:rFonts w:eastAsia="Arial Narrow"/>
          <w:bCs/>
          <w:color w:val="000000"/>
        </w:rPr>
        <w:t>Risposta corretta:</w:t>
      </w:r>
      <w:r w:rsidR="004025EC">
        <w:rPr>
          <w:rFonts w:eastAsia="Arial Narrow"/>
          <w:bCs/>
          <w:color w:val="000000"/>
        </w:rPr>
        <w:t xml:space="preserve"> </w:t>
      </w:r>
      <w:r w:rsidRPr="004025EC">
        <w:rPr>
          <w:rFonts w:eastAsia="Arial Narrow"/>
          <w:color w:val="000000"/>
        </w:rPr>
        <w:t>d) Tutte le opzioni precedenti</w:t>
      </w:r>
    </w:p>
    <w:p w14:paraId="6F129F77" w14:textId="6FFC01CA"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 è lo scopo principale della riflessione nella lezione?</w:t>
      </w:r>
      <w:r w:rsidRPr="004025EC">
        <w:rPr>
          <w:rFonts w:eastAsia="Arial Narrow"/>
          <w:color w:val="000000"/>
        </w:rPr>
        <w:br/>
        <w:t>a) Per evitare di discutere degli errori</w:t>
      </w:r>
      <w:r w:rsidRPr="004025EC">
        <w:rPr>
          <w:rFonts w:eastAsia="Arial Narrow"/>
          <w:color w:val="000000"/>
        </w:rPr>
        <w:br/>
        <w:t>b) Valutare il lavoro e le esperienze</w:t>
      </w:r>
      <w:r w:rsidRPr="004025EC">
        <w:rPr>
          <w:rFonts w:eastAsia="Arial Narrow"/>
          <w:color w:val="000000"/>
        </w:rPr>
        <w:br/>
        <w:t>c) Per verificare solo le prestazioni del drone</w:t>
      </w:r>
      <w:r w:rsidRPr="004025EC">
        <w:rPr>
          <w:rFonts w:eastAsia="Arial Narrow"/>
          <w:color w:val="000000"/>
        </w:rPr>
        <w:br/>
        <w:t>d) Non ha alcuno scopo</w:t>
      </w:r>
      <w:r w:rsidRPr="004025EC">
        <w:rPr>
          <w:rFonts w:eastAsia="Arial Narrow"/>
          <w:color w:val="000000"/>
        </w:rPr>
        <w:br/>
      </w:r>
      <w:r w:rsidRPr="004025EC">
        <w:rPr>
          <w:rFonts w:eastAsia="Arial Narrow"/>
          <w:bCs/>
          <w:color w:val="000000"/>
        </w:rPr>
        <w:t>Risposta corretta:</w:t>
      </w:r>
      <w:r w:rsidR="00872B6E">
        <w:rPr>
          <w:rFonts w:eastAsia="Arial Narrow"/>
          <w:bCs/>
          <w:color w:val="000000"/>
        </w:rPr>
        <w:t xml:space="preserve"> </w:t>
      </w:r>
      <w:r w:rsidRPr="004025EC">
        <w:rPr>
          <w:rFonts w:eastAsia="Arial Narrow"/>
          <w:color w:val="000000"/>
        </w:rPr>
        <w:t>b) Valutare il lavoro e le esperienze</w:t>
      </w:r>
    </w:p>
    <w:p w14:paraId="387C7C69"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Perché la qualità delle immagini è importante nella documentazione?</w:t>
      </w:r>
      <w:r w:rsidRPr="004025EC">
        <w:rPr>
          <w:rFonts w:eastAsia="Arial Narrow"/>
          <w:color w:val="000000"/>
        </w:rPr>
        <w:br/>
        <w:t>a) Quindi la foto è bella</w:t>
      </w:r>
      <w:r w:rsidRPr="004025EC">
        <w:rPr>
          <w:rFonts w:eastAsia="Arial Narrow"/>
          <w:color w:val="000000"/>
        </w:rPr>
        <w:br/>
        <w:t>b) In questo modo i dettagli architettonici sono chiaramente visibili</w:t>
      </w:r>
      <w:r w:rsidRPr="004025EC">
        <w:rPr>
          <w:rFonts w:eastAsia="Arial Narrow"/>
          <w:color w:val="000000"/>
        </w:rPr>
        <w:br/>
        <w:t>c) In questo modo le immagini possono essere condivise facilmente</w:t>
      </w:r>
      <w:r w:rsidRPr="004025EC">
        <w:rPr>
          <w:rFonts w:eastAsia="Arial Narrow"/>
          <w:color w:val="000000"/>
        </w:rPr>
        <w:br/>
        <w:t>d) Non è importante</w:t>
      </w:r>
      <w:r w:rsidRPr="004025EC">
        <w:rPr>
          <w:rFonts w:eastAsia="Arial Narrow"/>
          <w:color w:val="000000"/>
        </w:rPr>
        <w:br/>
      </w:r>
      <w:r w:rsidRPr="004025EC">
        <w:rPr>
          <w:rFonts w:eastAsia="Arial Narrow"/>
          <w:bCs/>
          <w:color w:val="000000"/>
        </w:rPr>
        <w:t xml:space="preserve">Risposta </w:t>
      </w:r>
      <w:proofErr w:type="spellStart"/>
      <w:proofErr w:type="gramStart"/>
      <w:r w:rsidRPr="004025EC">
        <w:rPr>
          <w:rFonts w:eastAsia="Arial Narrow"/>
          <w:bCs/>
          <w:color w:val="000000"/>
        </w:rPr>
        <w:t>corretta:</w:t>
      </w:r>
      <w:r w:rsidRPr="004025EC">
        <w:rPr>
          <w:rFonts w:eastAsia="Arial Narrow"/>
          <w:color w:val="000000"/>
        </w:rPr>
        <w:t>b</w:t>
      </w:r>
      <w:proofErr w:type="spellEnd"/>
      <w:proofErr w:type="gramEnd"/>
      <w:r w:rsidRPr="004025EC">
        <w:rPr>
          <w:rFonts w:eastAsia="Arial Narrow"/>
          <w:color w:val="000000"/>
        </w:rPr>
        <w:t>) In questo modo i dettagli architettonici sono chiaramente visibili</w:t>
      </w:r>
    </w:p>
    <w:p w14:paraId="1ABD9C71"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Quale affermazione è vera riguardo al futuro utilizzo dei droni?</w:t>
      </w:r>
      <w:r w:rsidRPr="004025EC">
        <w:rPr>
          <w:rFonts w:eastAsia="Arial Narrow"/>
          <w:color w:val="000000"/>
        </w:rPr>
        <w:br/>
        <w:t>a) Possono essere utilizzati solo per giocare</w:t>
      </w:r>
      <w:r w:rsidRPr="004025EC">
        <w:rPr>
          <w:rFonts w:eastAsia="Arial Narrow"/>
          <w:color w:val="000000"/>
        </w:rPr>
        <w:br/>
        <w:t>b) Sono utili in architettura, turismo e media</w:t>
      </w:r>
      <w:r w:rsidRPr="004025EC">
        <w:rPr>
          <w:rFonts w:eastAsia="Arial Narrow"/>
          <w:color w:val="000000"/>
        </w:rPr>
        <w:br/>
        <w:t>c) Non possono essere applicati nel lavoro pratico</w:t>
      </w:r>
      <w:r w:rsidRPr="004025EC">
        <w:rPr>
          <w:rFonts w:eastAsia="Arial Narrow"/>
          <w:color w:val="000000"/>
        </w:rPr>
        <w:br/>
        <w:t>d) Solo per progetti studenteschi</w:t>
      </w:r>
      <w:r w:rsidRPr="004025EC">
        <w:rPr>
          <w:rFonts w:eastAsia="Arial Narrow"/>
          <w:color w:val="000000"/>
        </w:rPr>
        <w:br/>
      </w:r>
      <w:r w:rsidRPr="004025EC">
        <w:rPr>
          <w:rFonts w:eastAsia="Arial Narrow"/>
          <w:bCs/>
          <w:color w:val="000000"/>
        </w:rPr>
        <w:t xml:space="preserve">Risposta </w:t>
      </w:r>
      <w:proofErr w:type="spellStart"/>
      <w:proofErr w:type="gramStart"/>
      <w:r w:rsidRPr="004025EC">
        <w:rPr>
          <w:rFonts w:eastAsia="Arial Narrow"/>
          <w:bCs/>
          <w:color w:val="000000"/>
        </w:rPr>
        <w:t>corretta:</w:t>
      </w:r>
      <w:r w:rsidRPr="004025EC">
        <w:rPr>
          <w:rFonts w:eastAsia="Arial Narrow"/>
          <w:color w:val="000000"/>
        </w:rPr>
        <w:t>b</w:t>
      </w:r>
      <w:proofErr w:type="spellEnd"/>
      <w:proofErr w:type="gramEnd"/>
      <w:r w:rsidRPr="004025EC">
        <w:rPr>
          <w:rFonts w:eastAsia="Arial Narrow"/>
          <w:color w:val="000000"/>
        </w:rPr>
        <w:t>) Sono utili in architettura, turismo e media</w:t>
      </w:r>
    </w:p>
    <w:p w14:paraId="77275BC9"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Quale fattore influenza la precisione di un'ispezione effettuata con un drone?</w:t>
      </w:r>
      <w:r w:rsidRPr="004025EC">
        <w:rPr>
          <w:rFonts w:eastAsia="Arial Narrow"/>
          <w:color w:val="000000"/>
        </w:rPr>
        <w:br/>
        <w:t>a) Altitudine di volo</w:t>
      </w:r>
      <w:r w:rsidRPr="004025EC">
        <w:rPr>
          <w:rFonts w:eastAsia="Arial Narrow"/>
          <w:color w:val="000000"/>
        </w:rPr>
        <w:br/>
        <w:t>b) Risoluzione della fotocamera</w:t>
      </w:r>
      <w:r w:rsidRPr="004025EC">
        <w:rPr>
          <w:rFonts w:eastAsia="Arial Narrow"/>
          <w:color w:val="000000"/>
        </w:rPr>
        <w:br/>
        <w:t>c) Meteo</w:t>
      </w:r>
      <w:r w:rsidRPr="004025EC">
        <w:rPr>
          <w:rFonts w:eastAsia="Arial Narrow"/>
          <w:color w:val="000000"/>
        </w:rPr>
        <w:br/>
        <w:t>d) Tutte le opzioni precedenti</w:t>
      </w:r>
      <w:r w:rsidRPr="004025EC">
        <w:rPr>
          <w:rFonts w:eastAsia="Arial Narrow"/>
          <w:color w:val="000000"/>
        </w:rPr>
        <w:br/>
      </w:r>
      <w:r w:rsidRPr="004025EC">
        <w:rPr>
          <w:rFonts w:eastAsia="Arial Narrow"/>
          <w:bCs/>
          <w:color w:val="000000"/>
        </w:rPr>
        <w:t xml:space="preserve">Risposta </w:t>
      </w:r>
      <w:proofErr w:type="spellStart"/>
      <w:proofErr w:type="gramStart"/>
      <w:r w:rsidRPr="004025EC">
        <w:rPr>
          <w:rFonts w:eastAsia="Arial Narrow"/>
          <w:bCs/>
          <w:color w:val="000000"/>
        </w:rPr>
        <w:t>corretta:</w:t>
      </w:r>
      <w:r w:rsidRPr="004025EC">
        <w:rPr>
          <w:rFonts w:eastAsia="Arial Narrow"/>
          <w:color w:val="000000"/>
        </w:rPr>
        <w:t>d</w:t>
      </w:r>
      <w:proofErr w:type="spellEnd"/>
      <w:proofErr w:type="gramEnd"/>
      <w:r w:rsidRPr="004025EC">
        <w:rPr>
          <w:rFonts w:eastAsia="Arial Narrow"/>
          <w:color w:val="000000"/>
        </w:rPr>
        <w:t>) Tutte le opzioni precedenti</w:t>
      </w:r>
    </w:p>
    <w:p w14:paraId="3BF92BD3" w14:textId="77777777" w:rsidR="00B133A4" w:rsidRPr="004025EC" w:rsidRDefault="00AD732C">
      <w:pPr>
        <w:numPr>
          <w:ilvl w:val="0"/>
          <w:numId w:val="8"/>
        </w:numPr>
        <w:pBdr>
          <w:top w:val="nil"/>
          <w:left w:val="nil"/>
          <w:bottom w:val="nil"/>
          <w:right w:val="nil"/>
          <w:between w:val="nil"/>
        </w:pBdr>
        <w:rPr>
          <w:color w:val="000000"/>
        </w:rPr>
      </w:pPr>
      <w:r w:rsidRPr="004025EC">
        <w:rPr>
          <w:rFonts w:eastAsia="Arial Narrow"/>
          <w:color w:val="000000"/>
        </w:rPr>
        <w:t>Perché il lavoro di squadra è importante nelle attività che prevedono l'utilizzo di droni?</w:t>
      </w:r>
      <w:r w:rsidRPr="004025EC">
        <w:rPr>
          <w:rFonts w:eastAsia="Arial Narrow"/>
          <w:color w:val="000000"/>
        </w:rPr>
        <w:br/>
        <w:t>a) Lavorare da soli è sempre più veloce</w:t>
      </w:r>
      <w:r w:rsidRPr="004025EC">
        <w:rPr>
          <w:rFonts w:eastAsia="Arial Narrow"/>
          <w:color w:val="000000"/>
        </w:rPr>
        <w:br/>
        <w:t>b) Supporta la raccolta, l'analisi e la distribuzione dei dati.</w:t>
      </w:r>
      <w:r w:rsidRPr="004025EC">
        <w:rPr>
          <w:rFonts w:eastAsia="Arial Narrow"/>
          <w:color w:val="000000"/>
        </w:rPr>
        <w:br/>
        <w:t>c) Solo il pilota lavora mentre gli altri guardano</w:t>
      </w:r>
      <w:r w:rsidRPr="004025EC">
        <w:rPr>
          <w:rFonts w:eastAsia="Arial Narrow"/>
          <w:color w:val="000000"/>
        </w:rPr>
        <w:br/>
        <w:t>d) Non è importante</w:t>
      </w:r>
      <w:r w:rsidRPr="004025EC">
        <w:rPr>
          <w:rFonts w:eastAsia="Arial Narrow"/>
          <w:color w:val="000000"/>
        </w:rPr>
        <w:br/>
      </w:r>
      <w:r w:rsidRPr="004025EC">
        <w:rPr>
          <w:rFonts w:eastAsia="Arial Narrow"/>
          <w:bCs/>
          <w:color w:val="000000"/>
        </w:rPr>
        <w:t xml:space="preserve">Risposta </w:t>
      </w:r>
      <w:proofErr w:type="spellStart"/>
      <w:proofErr w:type="gramStart"/>
      <w:r w:rsidRPr="004025EC">
        <w:rPr>
          <w:rFonts w:eastAsia="Arial Narrow"/>
          <w:bCs/>
          <w:color w:val="000000"/>
        </w:rPr>
        <w:t>corretta:</w:t>
      </w:r>
      <w:r w:rsidRPr="004025EC">
        <w:rPr>
          <w:rFonts w:eastAsia="Arial Narrow"/>
          <w:color w:val="000000"/>
        </w:rPr>
        <w:t>b</w:t>
      </w:r>
      <w:proofErr w:type="spellEnd"/>
      <w:proofErr w:type="gramEnd"/>
      <w:r w:rsidRPr="004025EC">
        <w:rPr>
          <w:rFonts w:eastAsia="Arial Narrow"/>
          <w:color w:val="000000"/>
        </w:rPr>
        <w:t>) Supporta la raccolta, l'analisi e la distribuzione dei dati.</w:t>
      </w:r>
    </w:p>
    <w:p w14:paraId="61131697" w14:textId="1A4F37B2" w:rsidR="00B133A4" w:rsidRPr="00FC03D7" w:rsidRDefault="00AD732C">
      <w:pPr>
        <w:numPr>
          <w:ilvl w:val="0"/>
          <w:numId w:val="8"/>
        </w:numPr>
        <w:pBdr>
          <w:top w:val="nil"/>
          <w:left w:val="nil"/>
          <w:bottom w:val="nil"/>
          <w:right w:val="nil"/>
          <w:between w:val="nil"/>
        </w:pBdr>
        <w:rPr>
          <w:color w:val="000000"/>
        </w:rPr>
      </w:pPr>
      <w:r w:rsidRPr="004025EC">
        <w:rPr>
          <w:rFonts w:eastAsia="Arial Narrow"/>
          <w:color w:val="000000"/>
        </w:rPr>
        <w:t>Cosa bisogna controllare prima del decollo?</w:t>
      </w:r>
      <w:r w:rsidRPr="004025EC">
        <w:rPr>
          <w:rFonts w:eastAsia="Arial Narrow"/>
          <w:color w:val="000000"/>
        </w:rPr>
        <w:br/>
        <w:t>a) Stato della batteria</w:t>
      </w:r>
      <w:r w:rsidRPr="004025EC">
        <w:rPr>
          <w:rFonts w:eastAsia="Arial Narrow"/>
          <w:color w:val="000000"/>
        </w:rPr>
        <w:br/>
        <w:t>b) Rotta di volo</w:t>
      </w:r>
      <w:r w:rsidRPr="004025EC">
        <w:rPr>
          <w:rFonts w:eastAsia="Arial Narrow"/>
          <w:color w:val="000000"/>
        </w:rPr>
        <w:br/>
        <w:t>c) Meteo</w:t>
      </w:r>
      <w:r w:rsidRPr="004025EC">
        <w:rPr>
          <w:rFonts w:eastAsia="Arial Narrow"/>
          <w:color w:val="000000"/>
        </w:rPr>
        <w:br/>
      </w:r>
      <w:r w:rsidRPr="004025EC">
        <w:rPr>
          <w:rFonts w:eastAsia="Arial Narrow"/>
          <w:color w:val="000000"/>
        </w:rPr>
        <w:lastRenderedPageBreak/>
        <w:t>d) Tutte le opzioni precedenti</w:t>
      </w:r>
      <w:r w:rsidRPr="004025EC">
        <w:rPr>
          <w:rFonts w:eastAsia="Arial Narrow"/>
          <w:color w:val="000000"/>
        </w:rPr>
        <w:br/>
      </w:r>
      <w:r w:rsidRPr="004025EC">
        <w:rPr>
          <w:rFonts w:eastAsia="Arial Narrow"/>
          <w:bCs/>
          <w:color w:val="000000"/>
        </w:rPr>
        <w:t xml:space="preserve">Risposta </w:t>
      </w:r>
      <w:proofErr w:type="spellStart"/>
      <w:proofErr w:type="gramStart"/>
      <w:r w:rsidRPr="004025EC">
        <w:rPr>
          <w:rFonts w:eastAsia="Arial Narrow"/>
          <w:bCs/>
          <w:color w:val="000000"/>
        </w:rPr>
        <w:t>corretta:</w:t>
      </w:r>
      <w:r w:rsidRPr="004025EC">
        <w:rPr>
          <w:rFonts w:eastAsia="Arial Narrow"/>
          <w:color w:val="000000"/>
        </w:rPr>
        <w:t>d</w:t>
      </w:r>
      <w:proofErr w:type="spellEnd"/>
      <w:proofErr w:type="gramEnd"/>
      <w:r w:rsidRPr="004025EC">
        <w:rPr>
          <w:rFonts w:eastAsia="Arial Narrow"/>
          <w:color w:val="000000"/>
        </w:rPr>
        <w:t>) Tutte le opzioni precedenti</w:t>
      </w:r>
    </w:p>
    <w:p w14:paraId="6C185B5D" w14:textId="77777777" w:rsidR="00FC03D7" w:rsidRPr="004025EC" w:rsidRDefault="00FC03D7" w:rsidP="00FC03D7">
      <w:pPr>
        <w:pBdr>
          <w:top w:val="nil"/>
          <w:left w:val="nil"/>
          <w:bottom w:val="nil"/>
          <w:right w:val="nil"/>
          <w:between w:val="nil"/>
        </w:pBdr>
        <w:rPr>
          <w:color w:val="000000"/>
        </w:rPr>
      </w:pPr>
    </w:p>
    <w:p w14:paraId="34569000" w14:textId="77777777" w:rsidR="00B133A4" w:rsidRPr="00FC03D7" w:rsidRDefault="00AD732C" w:rsidP="00FC03D7">
      <w:pPr>
        <w:pBdr>
          <w:top w:val="nil"/>
          <w:left w:val="nil"/>
          <w:bottom w:val="nil"/>
          <w:right w:val="nil"/>
          <w:between w:val="nil"/>
        </w:pBdr>
        <w:rPr>
          <w:rFonts w:eastAsia="Arial Narrow"/>
          <w:color w:val="000000"/>
        </w:rPr>
      </w:pPr>
      <w:r w:rsidRPr="00FC03D7">
        <w:rPr>
          <w:rFonts w:eastAsia="Arial Narrow"/>
          <w:color w:val="000000"/>
        </w:rPr>
        <w:t>Strumenti di autovalutazione per la riflessione individuale</w:t>
      </w:r>
    </w:p>
    <w:p w14:paraId="77DF0E1D" w14:textId="77777777" w:rsidR="00B133A4" w:rsidRPr="004025EC" w:rsidRDefault="00AD732C">
      <w:pPr>
        <w:pBdr>
          <w:top w:val="nil"/>
          <w:left w:val="nil"/>
          <w:bottom w:val="nil"/>
          <w:right w:val="nil"/>
          <w:between w:val="nil"/>
        </w:pBdr>
        <w:rPr>
          <w:rFonts w:eastAsia="Arial Narrow"/>
          <w:color w:val="000000"/>
        </w:rPr>
      </w:pPr>
      <w:r w:rsidRPr="004025EC">
        <w:rPr>
          <w:rFonts w:eastAsia="Arial Narrow"/>
          <w:color w:val="000000"/>
        </w:rPr>
        <w:t>Ogni partecipante compila una scheda di autovalutazione in cui valuta la propria prestazione durante l'attività pratica. Questa include l'uso corretto del drone, l'identificazione degli elementi stilistici, la preparazione della documentazione e il lavoro di squadra. L'autovalutazione aiuta i partecipanti a riconoscere i propri punti di forza e a individuare le aree di miglioramento.</w:t>
      </w:r>
    </w:p>
    <w:tbl>
      <w:tblPr>
        <w:tblStyle w:val="a"/>
        <w:tblW w:w="6911" w:type="dxa"/>
        <w:tblInd w:w="-15" w:type="dxa"/>
        <w:tblLayout w:type="fixed"/>
        <w:tblLook w:val="0400" w:firstRow="0" w:lastRow="0" w:firstColumn="0" w:lastColumn="0" w:noHBand="0" w:noVBand="1"/>
      </w:tblPr>
      <w:tblGrid>
        <w:gridCol w:w="5561"/>
        <w:gridCol w:w="267"/>
        <w:gridCol w:w="267"/>
        <w:gridCol w:w="267"/>
        <w:gridCol w:w="267"/>
        <w:gridCol w:w="282"/>
      </w:tblGrid>
      <w:tr w:rsidR="00B133A4" w:rsidRPr="004025EC" w14:paraId="6B0012FE" w14:textId="77777777">
        <w:trPr>
          <w:tblHeader/>
        </w:trPr>
        <w:tc>
          <w:tcPr>
            <w:tcW w:w="5561" w:type="dxa"/>
            <w:vAlign w:val="center"/>
          </w:tcPr>
          <w:p w14:paraId="432D5EA1" w14:textId="77777777" w:rsidR="00B133A4" w:rsidRPr="004025EC" w:rsidRDefault="00AD732C">
            <w:pPr>
              <w:rPr>
                <w:rFonts w:eastAsia="Arial Narrow"/>
                <w:bCs/>
                <w:color w:val="000000"/>
              </w:rPr>
            </w:pPr>
            <w:r w:rsidRPr="004025EC">
              <w:rPr>
                <w:rFonts w:eastAsia="Arial Narrow"/>
                <w:bCs/>
                <w:color w:val="000000"/>
              </w:rPr>
              <w:t>criteri</w:t>
            </w:r>
          </w:p>
        </w:tc>
        <w:tc>
          <w:tcPr>
            <w:tcW w:w="267" w:type="dxa"/>
            <w:vAlign w:val="center"/>
          </w:tcPr>
          <w:p w14:paraId="3E941623" w14:textId="77777777" w:rsidR="00B133A4" w:rsidRPr="004025EC" w:rsidRDefault="00AD732C">
            <w:pPr>
              <w:jc w:val="center"/>
              <w:rPr>
                <w:rFonts w:eastAsia="Arial Narrow"/>
                <w:bCs/>
                <w:color w:val="000000"/>
              </w:rPr>
            </w:pPr>
            <w:r w:rsidRPr="004025EC">
              <w:rPr>
                <w:rFonts w:eastAsia="Arial Narrow"/>
                <w:bCs/>
                <w:color w:val="000000"/>
              </w:rPr>
              <w:t>1</w:t>
            </w:r>
          </w:p>
        </w:tc>
        <w:tc>
          <w:tcPr>
            <w:tcW w:w="267" w:type="dxa"/>
            <w:vAlign w:val="center"/>
          </w:tcPr>
          <w:p w14:paraId="522219C6" w14:textId="77777777" w:rsidR="00B133A4" w:rsidRPr="004025EC" w:rsidRDefault="00AD732C">
            <w:pPr>
              <w:jc w:val="center"/>
              <w:rPr>
                <w:rFonts w:eastAsia="Arial Narrow"/>
                <w:bCs/>
                <w:color w:val="000000"/>
              </w:rPr>
            </w:pPr>
            <w:r w:rsidRPr="004025EC">
              <w:rPr>
                <w:rFonts w:eastAsia="Arial Narrow"/>
                <w:bCs/>
                <w:color w:val="000000"/>
              </w:rPr>
              <w:t>2</w:t>
            </w:r>
          </w:p>
        </w:tc>
        <w:tc>
          <w:tcPr>
            <w:tcW w:w="267" w:type="dxa"/>
            <w:vAlign w:val="center"/>
          </w:tcPr>
          <w:p w14:paraId="0143B1B3" w14:textId="77777777" w:rsidR="00B133A4" w:rsidRPr="004025EC" w:rsidRDefault="00AD732C">
            <w:pPr>
              <w:jc w:val="center"/>
              <w:rPr>
                <w:rFonts w:eastAsia="Arial Narrow"/>
                <w:bCs/>
                <w:color w:val="000000"/>
              </w:rPr>
            </w:pPr>
            <w:r w:rsidRPr="004025EC">
              <w:rPr>
                <w:rFonts w:eastAsia="Arial Narrow"/>
                <w:bCs/>
                <w:color w:val="000000"/>
              </w:rPr>
              <w:t>3</w:t>
            </w:r>
          </w:p>
        </w:tc>
        <w:tc>
          <w:tcPr>
            <w:tcW w:w="267" w:type="dxa"/>
            <w:vAlign w:val="center"/>
          </w:tcPr>
          <w:p w14:paraId="1D04E1AB" w14:textId="77777777" w:rsidR="00B133A4" w:rsidRPr="004025EC" w:rsidRDefault="00AD732C">
            <w:pPr>
              <w:jc w:val="center"/>
              <w:rPr>
                <w:rFonts w:eastAsia="Arial Narrow"/>
                <w:bCs/>
                <w:color w:val="000000"/>
              </w:rPr>
            </w:pPr>
            <w:r w:rsidRPr="004025EC">
              <w:rPr>
                <w:rFonts w:eastAsia="Arial Narrow"/>
                <w:bCs/>
                <w:color w:val="000000"/>
              </w:rPr>
              <w:t>4</w:t>
            </w:r>
          </w:p>
        </w:tc>
        <w:tc>
          <w:tcPr>
            <w:tcW w:w="282" w:type="dxa"/>
            <w:vAlign w:val="center"/>
          </w:tcPr>
          <w:p w14:paraId="5F521518" w14:textId="77777777" w:rsidR="00B133A4" w:rsidRPr="004025EC" w:rsidRDefault="00AD732C">
            <w:pPr>
              <w:jc w:val="center"/>
              <w:rPr>
                <w:rFonts w:eastAsia="Arial Narrow"/>
                <w:bCs/>
                <w:color w:val="000000"/>
              </w:rPr>
            </w:pPr>
            <w:r w:rsidRPr="004025EC">
              <w:rPr>
                <w:rFonts w:eastAsia="Arial Narrow"/>
                <w:bCs/>
                <w:color w:val="000000"/>
              </w:rPr>
              <w:t>5</w:t>
            </w:r>
          </w:p>
        </w:tc>
      </w:tr>
      <w:tr w:rsidR="00B133A4" w:rsidRPr="004025EC" w14:paraId="2B9BCF82" w14:textId="77777777">
        <w:tc>
          <w:tcPr>
            <w:tcW w:w="5561" w:type="dxa"/>
            <w:vAlign w:val="center"/>
          </w:tcPr>
          <w:p w14:paraId="7CE5978D" w14:textId="77777777" w:rsidR="00B133A4" w:rsidRPr="004025EC" w:rsidRDefault="00AD732C">
            <w:pPr>
              <w:rPr>
                <w:rFonts w:eastAsia="Arial Narrow"/>
                <w:color w:val="000000"/>
              </w:rPr>
            </w:pPr>
            <w:r w:rsidRPr="004025EC">
              <w:rPr>
                <w:rFonts w:eastAsia="Arial Narrow"/>
                <w:color w:val="000000"/>
              </w:rPr>
              <w:t>Ho compreso l'importanza di documentare l'edificio</w:t>
            </w:r>
          </w:p>
        </w:tc>
        <w:tc>
          <w:tcPr>
            <w:tcW w:w="267" w:type="dxa"/>
            <w:vAlign w:val="center"/>
          </w:tcPr>
          <w:p w14:paraId="0EF3F10A"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3F72C701"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314937F2"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60F41CCC"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1001AECE"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r w:rsidR="00B133A4" w:rsidRPr="004025EC" w14:paraId="0CAF8E7B" w14:textId="77777777">
        <w:tc>
          <w:tcPr>
            <w:tcW w:w="5561" w:type="dxa"/>
            <w:vAlign w:val="center"/>
          </w:tcPr>
          <w:p w14:paraId="13746A52" w14:textId="77777777" w:rsidR="00B133A4" w:rsidRPr="004025EC" w:rsidRDefault="00AD732C">
            <w:pPr>
              <w:rPr>
                <w:rFonts w:eastAsia="Arial Narrow"/>
                <w:color w:val="000000"/>
              </w:rPr>
            </w:pPr>
            <w:r w:rsidRPr="004025EC">
              <w:rPr>
                <w:rFonts w:eastAsia="Arial Narrow"/>
                <w:color w:val="000000"/>
              </w:rPr>
              <w:t>Sono stato in grado di identificare elementi di stile architettonico</w:t>
            </w:r>
          </w:p>
        </w:tc>
        <w:tc>
          <w:tcPr>
            <w:tcW w:w="267" w:type="dxa"/>
            <w:vAlign w:val="center"/>
          </w:tcPr>
          <w:p w14:paraId="741F9930"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7B44B8A0"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166BCB70"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40683E29"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7A2586C1"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r w:rsidR="00B133A4" w:rsidRPr="004025EC" w14:paraId="5DDEDB5A" w14:textId="77777777">
        <w:tc>
          <w:tcPr>
            <w:tcW w:w="5561" w:type="dxa"/>
            <w:vAlign w:val="center"/>
          </w:tcPr>
          <w:p w14:paraId="45F9BB9B" w14:textId="77777777" w:rsidR="00B133A4" w:rsidRPr="004025EC" w:rsidRDefault="00AD732C">
            <w:pPr>
              <w:rPr>
                <w:rFonts w:eastAsia="Arial Narrow"/>
                <w:color w:val="000000"/>
              </w:rPr>
            </w:pPr>
            <w:r w:rsidRPr="004025EC">
              <w:rPr>
                <w:rFonts w:eastAsia="Arial Narrow"/>
                <w:color w:val="000000"/>
              </w:rPr>
              <w:t>Sono stato in grado di pilotare il drone</w:t>
            </w:r>
          </w:p>
        </w:tc>
        <w:tc>
          <w:tcPr>
            <w:tcW w:w="267" w:type="dxa"/>
            <w:vAlign w:val="center"/>
          </w:tcPr>
          <w:p w14:paraId="189F089F"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281A710A"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196F45BB"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5CD2DA25"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200794A9"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r w:rsidR="00B133A4" w:rsidRPr="004025EC" w14:paraId="5DDF870D" w14:textId="77777777">
        <w:tc>
          <w:tcPr>
            <w:tcW w:w="5561" w:type="dxa"/>
            <w:vAlign w:val="center"/>
          </w:tcPr>
          <w:p w14:paraId="4992023B" w14:textId="77777777" w:rsidR="00B133A4" w:rsidRPr="004025EC" w:rsidRDefault="00AD732C">
            <w:pPr>
              <w:rPr>
                <w:rFonts w:eastAsia="Arial Narrow"/>
                <w:color w:val="000000"/>
              </w:rPr>
            </w:pPr>
            <w:r w:rsidRPr="004025EC">
              <w:rPr>
                <w:rFonts w:eastAsia="Arial Narrow"/>
                <w:color w:val="000000"/>
              </w:rPr>
              <w:t>Sono stato in grado di collaborare efficacemente all'interno del gruppo</w:t>
            </w:r>
          </w:p>
        </w:tc>
        <w:tc>
          <w:tcPr>
            <w:tcW w:w="267" w:type="dxa"/>
            <w:vAlign w:val="center"/>
          </w:tcPr>
          <w:p w14:paraId="016C78EA"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39675691"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4C70BCF0"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1C0D1456"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3CD1F638"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bl>
    <w:p w14:paraId="058E02F6" w14:textId="77777777" w:rsidR="00FC03D7" w:rsidRDefault="00FC03D7" w:rsidP="00FC03D7">
      <w:pPr>
        <w:pBdr>
          <w:top w:val="nil"/>
          <w:left w:val="nil"/>
          <w:bottom w:val="nil"/>
          <w:right w:val="nil"/>
          <w:between w:val="nil"/>
        </w:pBdr>
        <w:rPr>
          <w:rFonts w:eastAsia="Arial Narrow"/>
          <w:color w:val="000000"/>
        </w:rPr>
      </w:pPr>
    </w:p>
    <w:p w14:paraId="634CED37" w14:textId="34144826" w:rsidR="00B133A4" w:rsidRPr="00FC03D7" w:rsidRDefault="00AD732C" w:rsidP="00FC03D7">
      <w:pPr>
        <w:pBdr>
          <w:top w:val="nil"/>
          <w:left w:val="nil"/>
          <w:bottom w:val="nil"/>
          <w:right w:val="nil"/>
          <w:between w:val="nil"/>
        </w:pBdr>
        <w:rPr>
          <w:rFonts w:eastAsia="Arial Narrow"/>
          <w:color w:val="000000"/>
        </w:rPr>
      </w:pPr>
      <w:r w:rsidRPr="00FC03D7">
        <w:rPr>
          <w:rFonts w:eastAsia="Arial Narrow"/>
          <w:color w:val="000000"/>
        </w:rPr>
        <w:t>Protocolli di revisione tra pari per la valutazione collaborativa</w:t>
      </w:r>
    </w:p>
    <w:p w14:paraId="19353B9D" w14:textId="77777777" w:rsidR="00B133A4" w:rsidRPr="004025EC" w:rsidRDefault="00AD732C">
      <w:pPr>
        <w:pBdr>
          <w:top w:val="nil"/>
          <w:left w:val="nil"/>
          <w:bottom w:val="nil"/>
          <w:right w:val="nil"/>
          <w:between w:val="nil"/>
        </w:pBdr>
        <w:rPr>
          <w:rFonts w:eastAsia="Arial Narrow"/>
          <w:color w:val="000000"/>
        </w:rPr>
      </w:pPr>
      <w:r w:rsidRPr="004025EC">
        <w:rPr>
          <w:rFonts w:eastAsia="Arial Narrow"/>
          <w:color w:val="000000"/>
        </w:rPr>
        <w:t>Durante le attività di gruppo, gli studenti valutano il lavoro dei compagni. La valutazione tra pari prende in considerazione il completamento del compito, la comunicazione, la cooperazione e la capacità di risolvere i problemi. Questo approccio aiuta gli studenti a comprendere diverse prospettive e a integrare il feedback costruttivo nella propria pratica.</w:t>
      </w:r>
    </w:p>
    <w:tbl>
      <w:tblPr>
        <w:tblStyle w:val="a0"/>
        <w:tblW w:w="2971" w:type="dxa"/>
        <w:tblInd w:w="-15" w:type="dxa"/>
        <w:tblLayout w:type="fixed"/>
        <w:tblLook w:val="0400" w:firstRow="0" w:lastRow="0" w:firstColumn="0" w:lastColumn="0" w:noHBand="0" w:noVBand="1"/>
      </w:tblPr>
      <w:tblGrid>
        <w:gridCol w:w="1621"/>
        <w:gridCol w:w="267"/>
        <w:gridCol w:w="267"/>
        <w:gridCol w:w="267"/>
        <w:gridCol w:w="267"/>
        <w:gridCol w:w="282"/>
      </w:tblGrid>
      <w:tr w:rsidR="00B133A4" w:rsidRPr="004025EC" w14:paraId="192F41A3" w14:textId="77777777" w:rsidTr="00872B6E">
        <w:trPr>
          <w:tblHeader/>
        </w:trPr>
        <w:tc>
          <w:tcPr>
            <w:tcW w:w="1621" w:type="dxa"/>
            <w:vAlign w:val="center"/>
          </w:tcPr>
          <w:p w14:paraId="2A3CA757" w14:textId="77777777" w:rsidR="00B133A4" w:rsidRPr="004025EC" w:rsidRDefault="00AD732C">
            <w:pPr>
              <w:rPr>
                <w:rFonts w:eastAsia="Arial Narrow"/>
                <w:bCs/>
                <w:color w:val="000000"/>
              </w:rPr>
            </w:pPr>
            <w:r w:rsidRPr="004025EC">
              <w:rPr>
                <w:rFonts w:eastAsia="Arial Narrow"/>
                <w:bCs/>
                <w:color w:val="000000"/>
              </w:rPr>
              <w:t>criteri</w:t>
            </w:r>
          </w:p>
        </w:tc>
        <w:tc>
          <w:tcPr>
            <w:tcW w:w="267" w:type="dxa"/>
            <w:vAlign w:val="center"/>
          </w:tcPr>
          <w:p w14:paraId="73EC7C02" w14:textId="77777777" w:rsidR="00B133A4" w:rsidRPr="004025EC" w:rsidRDefault="00AD732C">
            <w:pPr>
              <w:jc w:val="center"/>
              <w:rPr>
                <w:rFonts w:eastAsia="Arial Narrow"/>
                <w:bCs/>
                <w:color w:val="000000"/>
              </w:rPr>
            </w:pPr>
            <w:r w:rsidRPr="004025EC">
              <w:rPr>
                <w:rFonts w:eastAsia="Arial Narrow"/>
                <w:bCs/>
                <w:color w:val="000000"/>
              </w:rPr>
              <w:t>1</w:t>
            </w:r>
          </w:p>
        </w:tc>
        <w:tc>
          <w:tcPr>
            <w:tcW w:w="267" w:type="dxa"/>
            <w:vAlign w:val="center"/>
          </w:tcPr>
          <w:p w14:paraId="525E5CE6" w14:textId="77777777" w:rsidR="00B133A4" w:rsidRPr="004025EC" w:rsidRDefault="00AD732C">
            <w:pPr>
              <w:jc w:val="center"/>
              <w:rPr>
                <w:rFonts w:eastAsia="Arial Narrow"/>
                <w:bCs/>
                <w:color w:val="000000"/>
              </w:rPr>
            </w:pPr>
            <w:r w:rsidRPr="004025EC">
              <w:rPr>
                <w:rFonts w:eastAsia="Arial Narrow"/>
                <w:bCs/>
                <w:color w:val="000000"/>
              </w:rPr>
              <w:t>2</w:t>
            </w:r>
          </w:p>
        </w:tc>
        <w:tc>
          <w:tcPr>
            <w:tcW w:w="267" w:type="dxa"/>
            <w:vAlign w:val="center"/>
          </w:tcPr>
          <w:p w14:paraId="091ECD48" w14:textId="77777777" w:rsidR="00B133A4" w:rsidRPr="004025EC" w:rsidRDefault="00AD732C">
            <w:pPr>
              <w:jc w:val="center"/>
              <w:rPr>
                <w:rFonts w:eastAsia="Arial Narrow"/>
                <w:bCs/>
                <w:color w:val="000000"/>
              </w:rPr>
            </w:pPr>
            <w:r w:rsidRPr="004025EC">
              <w:rPr>
                <w:rFonts w:eastAsia="Arial Narrow"/>
                <w:bCs/>
                <w:color w:val="000000"/>
              </w:rPr>
              <w:t>3</w:t>
            </w:r>
          </w:p>
        </w:tc>
        <w:tc>
          <w:tcPr>
            <w:tcW w:w="267" w:type="dxa"/>
            <w:vAlign w:val="center"/>
          </w:tcPr>
          <w:p w14:paraId="7DB601F1" w14:textId="77777777" w:rsidR="00B133A4" w:rsidRPr="004025EC" w:rsidRDefault="00AD732C">
            <w:pPr>
              <w:jc w:val="center"/>
              <w:rPr>
                <w:rFonts w:eastAsia="Arial Narrow"/>
                <w:bCs/>
                <w:color w:val="000000"/>
              </w:rPr>
            </w:pPr>
            <w:r w:rsidRPr="004025EC">
              <w:rPr>
                <w:rFonts w:eastAsia="Arial Narrow"/>
                <w:bCs/>
                <w:color w:val="000000"/>
              </w:rPr>
              <w:t>4</w:t>
            </w:r>
          </w:p>
        </w:tc>
        <w:tc>
          <w:tcPr>
            <w:tcW w:w="282" w:type="dxa"/>
            <w:vAlign w:val="center"/>
          </w:tcPr>
          <w:p w14:paraId="4A7582FF" w14:textId="77777777" w:rsidR="00B133A4" w:rsidRPr="004025EC" w:rsidRDefault="00AD732C">
            <w:pPr>
              <w:jc w:val="center"/>
              <w:rPr>
                <w:rFonts w:eastAsia="Arial Narrow"/>
                <w:bCs/>
                <w:color w:val="000000"/>
              </w:rPr>
            </w:pPr>
            <w:r w:rsidRPr="004025EC">
              <w:rPr>
                <w:rFonts w:eastAsia="Arial Narrow"/>
                <w:bCs/>
                <w:color w:val="000000"/>
              </w:rPr>
              <w:t>5</w:t>
            </w:r>
          </w:p>
        </w:tc>
      </w:tr>
      <w:tr w:rsidR="00B133A4" w:rsidRPr="004025EC" w14:paraId="30933A7D" w14:textId="77777777" w:rsidTr="00872B6E">
        <w:tc>
          <w:tcPr>
            <w:tcW w:w="1621" w:type="dxa"/>
            <w:vAlign w:val="center"/>
          </w:tcPr>
          <w:p w14:paraId="44F5CB41" w14:textId="77777777" w:rsidR="00B133A4" w:rsidRPr="004025EC" w:rsidRDefault="00AD732C">
            <w:pPr>
              <w:rPr>
                <w:rFonts w:eastAsia="Arial Narrow"/>
                <w:color w:val="000000"/>
              </w:rPr>
            </w:pPr>
            <w:r w:rsidRPr="004025EC">
              <w:rPr>
                <w:rFonts w:eastAsia="Arial Narrow"/>
                <w:color w:val="000000"/>
              </w:rPr>
              <w:t>Cooperazione</w:t>
            </w:r>
          </w:p>
        </w:tc>
        <w:tc>
          <w:tcPr>
            <w:tcW w:w="267" w:type="dxa"/>
            <w:vAlign w:val="center"/>
          </w:tcPr>
          <w:p w14:paraId="24834991"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5BAA080E"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2503ECC3"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229EA8FE"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3BC5DBEF"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r w:rsidR="00B133A4" w:rsidRPr="004025EC" w14:paraId="6A08A06F" w14:textId="77777777" w:rsidTr="00872B6E">
        <w:tc>
          <w:tcPr>
            <w:tcW w:w="1621" w:type="dxa"/>
            <w:vAlign w:val="center"/>
          </w:tcPr>
          <w:p w14:paraId="1B379F02" w14:textId="77777777" w:rsidR="00B133A4" w:rsidRPr="004025EC" w:rsidRDefault="00AD732C">
            <w:pPr>
              <w:rPr>
                <w:rFonts w:eastAsia="Arial Narrow"/>
                <w:color w:val="000000"/>
              </w:rPr>
            </w:pPr>
            <w:r w:rsidRPr="004025EC">
              <w:rPr>
                <w:rFonts w:eastAsia="Arial Narrow"/>
                <w:color w:val="000000"/>
              </w:rPr>
              <w:t>Precisione</w:t>
            </w:r>
          </w:p>
        </w:tc>
        <w:tc>
          <w:tcPr>
            <w:tcW w:w="267" w:type="dxa"/>
            <w:vAlign w:val="center"/>
          </w:tcPr>
          <w:p w14:paraId="3FDBE226"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717F9E26"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47E3098C"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6BF20F81"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4049CB4A"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r w:rsidR="00B133A4" w:rsidRPr="004025EC" w14:paraId="67E2E244" w14:textId="77777777" w:rsidTr="00872B6E">
        <w:tc>
          <w:tcPr>
            <w:tcW w:w="1621" w:type="dxa"/>
            <w:vAlign w:val="center"/>
          </w:tcPr>
          <w:p w14:paraId="67FFB842" w14:textId="77777777" w:rsidR="00B133A4" w:rsidRPr="004025EC" w:rsidRDefault="00AD732C">
            <w:pPr>
              <w:rPr>
                <w:rFonts w:eastAsia="Arial Narrow"/>
                <w:color w:val="000000"/>
              </w:rPr>
            </w:pPr>
            <w:r w:rsidRPr="004025EC">
              <w:rPr>
                <w:rFonts w:eastAsia="Arial Narrow"/>
                <w:color w:val="000000"/>
              </w:rPr>
              <w:t>Comunicazione</w:t>
            </w:r>
          </w:p>
        </w:tc>
        <w:tc>
          <w:tcPr>
            <w:tcW w:w="267" w:type="dxa"/>
            <w:vAlign w:val="center"/>
          </w:tcPr>
          <w:p w14:paraId="584CB86E"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124C48DA"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13939476"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67" w:type="dxa"/>
            <w:vAlign w:val="center"/>
          </w:tcPr>
          <w:p w14:paraId="1FB32E5D"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c>
          <w:tcPr>
            <w:tcW w:w="282" w:type="dxa"/>
            <w:vAlign w:val="center"/>
          </w:tcPr>
          <w:p w14:paraId="380661CE" w14:textId="77777777" w:rsidR="00B133A4" w:rsidRPr="004025EC" w:rsidRDefault="00AD732C">
            <w:pPr>
              <w:jc w:val="center"/>
              <w:rPr>
                <w:rFonts w:eastAsia="Arial Narrow"/>
                <w:color w:val="000000"/>
              </w:rPr>
            </w:pPr>
            <w:r w:rsidRPr="004025EC">
              <w:rPr>
                <w:rFonts w:ascii="Segoe UI Symbol" w:eastAsia="Arial Narrow" w:hAnsi="Segoe UI Symbol" w:cs="Segoe UI Symbol"/>
                <w:color w:val="000000"/>
              </w:rPr>
              <w:t>☐</w:t>
            </w:r>
          </w:p>
        </w:tc>
      </w:tr>
    </w:tbl>
    <w:p w14:paraId="784C370D" w14:textId="77777777" w:rsidR="00B133A4" w:rsidRPr="00771CA8" w:rsidRDefault="00AD732C">
      <w:pPr>
        <w:pStyle w:val="Titolo1"/>
        <w:numPr>
          <w:ilvl w:val="0"/>
          <w:numId w:val="3"/>
        </w:numPr>
        <w:rPr>
          <w:rFonts w:ascii="Times New Roman" w:eastAsia="Arial Narrow" w:hAnsi="Times New Roman" w:cs="Times New Roman"/>
          <w:b/>
          <w:bCs/>
          <w:caps/>
          <w:color w:val="C8102E"/>
          <w:sz w:val="36"/>
          <w:szCs w:val="24"/>
        </w:rPr>
      </w:pPr>
      <w:bookmarkStart w:id="43" w:name="_Toc235203445"/>
      <w:r w:rsidRPr="00771CA8">
        <w:rPr>
          <w:rFonts w:ascii="Times New Roman" w:eastAsia="Arial Narrow" w:hAnsi="Times New Roman" w:cs="Times New Roman"/>
          <w:b/>
          <w:bCs/>
          <w:caps/>
          <w:color w:val="C8102E"/>
          <w:sz w:val="36"/>
          <w:szCs w:val="24"/>
        </w:rPr>
        <w:t>Materiali didattici</w:t>
      </w:r>
      <w:bookmarkEnd w:id="43"/>
    </w:p>
    <w:p w14:paraId="1EE8DAE5" w14:textId="77777777" w:rsidR="00B133A4" w:rsidRPr="004025EC" w:rsidRDefault="00B133A4">
      <w:pPr>
        <w:pBdr>
          <w:top w:val="nil"/>
          <w:left w:val="nil"/>
          <w:bottom w:val="nil"/>
          <w:right w:val="nil"/>
          <w:between w:val="nil"/>
        </w:pBdr>
        <w:jc w:val="both"/>
        <w:rPr>
          <w:rFonts w:eastAsia="Arial Narrow"/>
        </w:rPr>
      </w:pPr>
    </w:p>
    <w:p w14:paraId="66224FB1" w14:textId="77777777" w:rsidR="00B133A4" w:rsidRPr="004025EC" w:rsidRDefault="00AD732C">
      <w:pPr>
        <w:pBdr>
          <w:top w:val="nil"/>
          <w:left w:val="nil"/>
          <w:bottom w:val="nil"/>
          <w:right w:val="nil"/>
          <w:between w:val="nil"/>
        </w:pBdr>
        <w:jc w:val="both"/>
        <w:rPr>
          <w:rFonts w:eastAsia="Arial Narrow"/>
          <w:color w:val="000000"/>
        </w:rPr>
      </w:pPr>
      <w:r w:rsidRPr="004025EC">
        <w:rPr>
          <w:rFonts w:eastAsia="Arial Narrow"/>
        </w:rPr>
        <w:t>2-</w:t>
      </w:r>
      <w:r w:rsidRPr="004025EC">
        <w:rPr>
          <w:rFonts w:eastAsia="Arial Narrow"/>
          <w:color w:val="000000"/>
        </w:rPr>
        <w:t>Kit di volo (componenti per droni personalizzati) utilizzato</w:t>
      </w:r>
      <w:r w:rsidRPr="004025EC">
        <w:rPr>
          <w:rFonts w:eastAsia="Arial Narrow"/>
        </w:rPr>
        <w:t>:</w:t>
      </w:r>
    </w:p>
    <w:p w14:paraId="4D582499" w14:textId="77777777" w:rsidR="00B133A4" w:rsidRPr="004025EC" w:rsidRDefault="00AD732C">
      <w:pPr>
        <w:numPr>
          <w:ilvl w:val="0"/>
          <w:numId w:val="7"/>
        </w:numPr>
        <w:pBdr>
          <w:top w:val="nil"/>
          <w:left w:val="nil"/>
          <w:bottom w:val="nil"/>
          <w:right w:val="nil"/>
          <w:between w:val="nil"/>
        </w:pBdr>
        <w:spacing w:line="276" w:lineRule="auto"/>
        <w:jc w:val="both"/>
        <w:rPr>
          <w:rFonts w:eastAsia="Arial Narrow"/>
        </w:rPr>
      </w:pPr>
      <w:r w:rsidRPr="004025EC">
        <w:rPr>
          <w:rFonts w:eastAsia="Arial Narrow"/>
        </w:rPr>
        <w:t>BME680 – Temperatura, umidità, pressione, COV</w:t>
      </w:r>
    </w:p>
    <w:p w14:paraId="4980DF9E" w14:textId="77777777" w:rsidR="00B133A4" w:rsidRPr="004025EC" w:rsidRDefault="00AD732C">
      <w:pPr>
        <w:numPr>
          <w:ilvl w:val="0"/>
          <w:numId w:val="7"/>
        </w:numPr>
        <w:pBdr>
          <w:top w:val="nil"/>
          <w:left w:val="nil"/>
          <w:bottom w:val="nil"/>
          <w:right w:val="nil"/>
          <w:between w:val="nil"/>
        </w:pBdr>
        <w:spacing w:line="276" w:lineRule="auto"/>
        <w:jc w:val="both"/>
        <w:rPr>
          <w:rFonts w:eastAsia="Arial Narrow"/>
        </w:rPr>
      </w:pPr>
      <w:r w:rsidRPr="004025EC">
        <w:rPr>
          <w:rFonts w:eastAsia="Arial Narrow"/>
        </w:rPr>
        <w:t>Sensore laser PM2.5 – Particolato</w:t>
      </w:r>
    </w:p>
    <w:p w14:paraId="700F88A9" w14:textId="77777777" w:rsidR="00B133A4" w:rsidRPr="004025EC" w:rsidRDefault="00AD732C">
      <w:pPr>
        <w:numPr>
          <w:ilvl w:val="0"/>
          <w:numId w:val="7"/>
        </w:numPr>
        <w:pBdr>
          <w:top w:val="nil"/>
          <w:left w:val="nil"/>
          <w:bottom w:val="nil"/>
          <w:right w:val="nil"/>
          <w:between w:val="nil"/>
        </w:pBdr>
        <w:spacing w:line="276" w:lineRule="auto"/>
        <w:jc w:val="both"/>
        <w:rPr>
          <w:rFonts w:eastAsia="Arial Narrow"/>
        </w:rPr>
      </w:pPr>
      <w:r w:rsidRPr="004025EC">
        <w:rPr>
          <w:rFonts w:eastAsia="Arial Narrow"/>
        </w:rPr>
        <w:t>Sensore di gas MQ7 – Rilevamento di CO</w:t>
      </w:r>
    </w:p>
    <w:p w14:paraId="1EFABA8D" w14:textId="77777777" w:rsidR="00B133A4" w:rsidRPr="004025EC" w:rsidRDefault="00AD732C">
      <w:pPr>
        <w:numPr>
          <w:ilvl w:val="0"/>
          <w:numId w:val="7"/>
        </w:numPr>
        <w:pBdr>
          <w:top w:val="nil"/>
          <w:left w:val="nil"/>
          <w:bottom w:val="nil"/>
          <w:right w:val="nil"/>
          <w:between w:val="nil"/>
        </w:pBdr>
        <w:spacing w:line="276" w:lineRule="auto"/>
        <w:jc w:val="both"/>
        <w:rPr>
          <w:rFonts w:eastAsia="Arial Narrow"/>
        </w:rPr>
      </w:pPr>
      <w:r w:rsidRPr="004025EC">
        <w:rPr>
          <w:rFonts w:eastAsia="Arial Narrow"/>
        </w:rPr>
        <w:t>GUVA-S12SD – Intensità UV</w:t>
      </w:r>
    </w:p>
    <w:p w14:paraId="13D37024" w14:textId="77777777" w:rsidR="00B133A4" w:rsidRPr="004025EC" w:rsidRDefault="00B133A4">
      <w:pPr>
        <w:jc w:val="both"/>
        <w:rPr>
          <w:rFonts w:eastAsia="Arial Narrow"/>
        </w:rPr>
      </w:pPr>
    </w:p>
    <w:p w14:paraId="3181E268" w14:textId="77777777" w:rsidR="00B133A4" w:rsidRPr="004025EC" w:rsidRDefault="00B133A4">
      <w:pPr>
        <w:jc w:val="both"/>
        <w:rPr>
          <w:rFonts w:eastAsia="Arial Narrow"/>
        </w:rPr>
      </w:pPr>
    </w:p>
    <w:p w14:paraId="5ED774A4" w14:textId="77777777" w:rsidR="00B133A4" w:rsidRPr="00771CA8" w:rsidRDefault="00AD732C">
      <w:pPr>
        <w:pStyle w:val="Titolo1"/>
        <w:numPr>
          <w:ilvl w:val="0"/>
          <w:numId w:val="3"/>
        </w:numPr>
        <w:rPr>
          <w:rFonts w:ascii="Times New Roman" w:eastAsia="Arial Narrow" w:hAnsi="Times New Roman" w:cs="Times New Roman"/>
          <w:b/>
          <w:bCs/>
          <w:caps/>
          <w:color w:val="C8102E"/>
          <w:sz w:val="36"/>
          <w:szCs w:val="24"/>
        </w:rPr>
      </w:pPr>
      <w:bookmarkStart w:id="44" w:name="_Toc235203446"/>
      <w:r w:rsidRPr="00771CA8">
        <w:rPr>
          <w:rFonts w:ascii="Times New Roman" w:eastAsia="Arial Narrow" w:hAnsi="Times New Roman" w:cs="Times New Roman"/>
          <w:b/>
          <w:bCs/>
          <w:caps/>
          <w:color w:val="C8102E"/>
          <w:sz w:val="36"/>
          <w:szCs w:val="24"/>
        </w:rPr>
        <w:lastRenderedPageBreak/>
        <w:t>Riferimenti</w:t>
      </w:r>
      <w:r w:rsidR="00771CA8" w:rsidRPr="00771CA8">
        <w:rPr>
          <w:rFonts w:ascii="Times New Roman" w:eastAsia="Arial Narrow" w:hAnsi="Times New Roman" w:cs="Times New Roman"/>
          <w:b/>
          <w:bCs/>
          <w:caps/>
          <w:color w:val="C8102E"/>
          <w:sz w:val="36"/>
          <w:szCs w:val="24"/>
        </w:rPr>
        <w:t xml:space="preserve"> BIBLIOGRAFICI</w:t>
      </w:r>
      <w:bookmarkEnd w:id="44"/>
    </w:p>
    <w:p w14:paraId="0AA28EA6"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r w:rsidRPr="004025EC">
        <w:rPr>
          <w:rFonts w:ascii="Times New Roman" w:eastAsia="Arial Narrow" w:hAnsi="Times New Roman" w:cs="Times New Roman"/>
          <w:bCs/>
          <w:color w:val="000000"/>
        </w:rPr>
        <w:t>Ministero dell'Innovazione e della Tecnologia / KTI</w:t>
      </w:r>
      <w:r w:rsidRPr="004025EC">
        <w:rPr>
          <w:rFonts w:ascii="Times New Roman" w:eastAsia="Arial Narrow" w:hAnsi="Times New Roman" w:cs="Times New Roman"/>
          <w:color w:val="000000"/>
        </w:rPr>
        <w:br/>
      </w:r>
      <w:r w:rsidRPr="004025EC">
        <w:rPr>
          <w:rFonts w:ascii="Times New Roman" w:eastAsia="Arial Narrow" w:hAnsi="Times New Roman" w:cs="Times New Roman"/>
          <w:i/>
          <w:iCs/>
          <w:color w:val="000000"/>
        </w:rPr>
        <w:t>Utilizzo di veicoli aerei senza pilota (UAS) in Ungheria</w:t>
      </w:r>
      <w:r w:rsidRPr="004025EC">
        <w:rPr>
          <w:rFonts w:ascii="Times New Roman" w:eastAsia="Arial Narrow" w:hAnsi="Times New Roman" w:cs="Times New Roman"/>
          <w:color w:val="000000"/>
        </w:rPr>
        <w:t>– Guida di base su aspetti legali e di sicurezza.</w:t>
      </w:r>
    </w:p>
    <w:p w14:paraId="19472C55"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proofErr w:type="spellStart"/>
      <w:r w:rsidRPr="004025EC">
        <w:rPr>
          <w:rFonts w:ascii="Times New Roman" w:eastAsia="Arial Narrow" w:hAnsi="Times New Roman" w:cs="Times New Roman"/>
          <w:bCs/>
          <w:color w:val="000000"/>
        </w:rPr>
        <w:t>HungaroControl</w:t>
      </w:r>
      <w:proofErr w:type="spellEnd"/>
      <w:r w:rsidRPr="004025EC">
        <w:rPr>
          <w:rFonts w:ascii="Times New Roman" w:eastAsia="Arial Narrow" w:hAnsi="Times New Roman" w:cs="Times New Roman"/>
          <w:bCs/>
          <w:color w:val="000000"/>
        </w:rPr>
        <w:t xml:space="preserve"> – </w:t>
      </w:r>
      <w:proofErr w:type="spellStart"/>
      <w:r w:rsidRPr="004025EC">
        <w:rPr>
          <w:rFonts w:ascii="Times New Roman" w:eastAsia="Arial Narrow" w:hAnsi="Times New Roman" w:cs="Times New Roman"/>
          <w:bCs/>
          <w:color w:val="000000"/>
        </w:rPr>
        <w:t>MyDroneSpace</w:t>
      </w:r>
      <w:proofErr w:type="spellEnd"/>
      <w:r w:rsidRPr="004025EC">
        <w:rPr>
          <w:rFonts w:ascii="Times New Roman" w:eastAsia="Arial Narrow" w:hAnsi="Times New Roman" w:cs="Times New Roman"/>
          <w:color w:val="000000"/>
        </w:rPr>
        <w:br/>
        <w:t>Manuali d'uso e informazioni per il corretto pilotaggio dei droni (consigliati anche a scopo didattico).</w:t>
      </w:r>
    </w:p>
    <w:p w14:paraId="5A7C6AEE"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bCs/>
          <w:color w:val="000000"/>
        </w:rPr>
      </w:pPr>
      <w:r w:rsidRPr="004025EC">
        <w:rPr>
          <w:rFonts w:ascii="Times New Roman" w:eastAsia="Arial Narrow" w:hAnsi="Times New Roman" w:cs="Times New Roman"/>
          <w:bCs/>
          <w:color w:val="000000"/>
        </w:rPr>
        <w:t>Autorità dei trasporti (NKH)</w:t>
      </w:r>
      <w:r w:rsidRPr="004025EC">
        <w:rPr>
          <w:rFonts w:ascii="Times New Roman" w:eastAsia="Arial Narrow" w:hAnsi="Times New Roman" w:cs="Times New Roman"/>
          <w:color w:val="000000"/>
        </w:rPr>
        <w:br/>
        <w:t>Sintesi delle normative aeronautiche relative ai droni.</w:t>
      </w:r>
    </w:p>
    <w:p w14:paraId="721F132F"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proofErr w:type="spellStart"/>
      <w:r w:rsidRPr="004025EC">
        <w:rPr>
          <w:rFonts w:ascii="Times New Roman" w:eastAsia="Arial Narrow" w:hAnsi="Times New Roman" w:cs="Times New Roman"/>
          <w:bCs/>
          <w:color w:val="000000"/>
        </w:rPr>
        <w:t>Gábor</w:t>
      </w:r>
      <w:proofErr w:type="spellEnd"/>
      <w:r w:rsidRPr="004025EC">
        <w:rPr>
          <w:rFonts w:ascii="Times New Roman" w:eastAsia="Arial Narrow" w:hAnsi="Times New Roman" w:cs="Times New Roman"/>
          <w:bCs/>
          <w:color w:val="000000"/>
        </w:rPr>
        <w:t xml:space="preserve"> Szabó – La tecnologia dei droni nel settore edile</w:t>
      </w:r>
      <w:r w:rsidRPr="004025EC">
        <w:rPr>
          <w:rFonts w:ascii="Times New Roman" w:eastAsia="Arial Narrow" w:hAnsi="Times New Roman" w:cs="Times New Roman"/>
          <w:color w:val="000000"/>
        </w:rPr>
        <w:br/>
        <w:t>Programma di lingua ungherese con un approccio orientato alla pratica.</w:t>
      </w:r>
    </w:p>
    <w:p w14:paraId="2D2FF367"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proofErr w:type="spellStart"/>
      <w:r w:rsidRPr="004025EC">
        <w:rPr>
          <w:rFonts w:ascii="Times New Roman" w:eastAsia="Arial Narrow" w:hAnsi="Times New Roman" w:cs="Times New Roman"/>
          <w:bCs/>
          <w:color w:val="000000"/>
        </w:rPr>
        <w:t>Zoltán</w:t>
      </w:r>
      <w:proofErr w:type="spellEnd"/>
      <w:r w:rsidRPr="004025EC">
        <w:rPr>
          <w:rFonts w:ascii="Times New Roman" w:eastAsia="Arial Narrow" w:hAnsi="Times New Roman" w:cs="Times New Roman"/>
          <w:bCs/>
          <w:color w:val="000000"/>
        </w:rPr>
        <w:t xml:space="preserve"> </w:t>
      </w:r>
      <w:proofErr w:type="spellStart"/>
      <w:r w:rsidRPr="004025EC">
        <w:rPr>
          <w:rFonts w:ascii="Times New Roman" w:eastAsia="Arial Narrow" w:hAnsi="Times New Roman" w:cs="Times New Roman"/>
          <w:bCs/>
          <w:color w:val="000000"/>
        </w:rPr>
        <w:t>Tóth</w:t>
      </w:r>
      <w:proofErr w:type="spellEnd"/>
      <w:r w:rsidRPr="004025EC">
        <w:rPr>
          <w:rFonts w:ascii="Times New Roman" w:eastAsia="Arial Narrow" w:hAnsi="Times New Roman" w:cs="Times New Roman"/>
          <w:bCs/>
          <w:color w:val="000000"/>
        </w:rPr>
        <w:t>: Applicazione dei droni nei rilievi tecnici</w:t>
      </w:r>
      <w:r w:rsidRPr="004025EC">
        <w:rPr>
          <w:rFonts w:ascii="Times New Roman" w:eastAsia="Arial Narrow" w:hAnsi="Times New Roman" w:cs="Times New Roman"/>
          <w:color w:val="000000"/>
        </w:rPr>
        <w:br/>
        <w:t>Rilievi di edifici e tetti, nozioni di base di documentazione fotografica.</w:t>
      </w:r>
    </w:p>
    <w:p w14:paraId="23997DAD"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bCs/>
          <w:color w:val="000000"/>
        </w:rPr>
      </w:pPr>
      <w:r w:rsidRPr="004025EC">
        <w:rPr>
          <w:rFonts w:ascii="Times New Roman" w:eastAsia="Arial Narrow" w:hAnsi="Times New Roman" w:cs="Times New Roman"/>
          <w:bCs/>
          <w:color w:val="000000"/>
        </w:rPr>
        <w:t>Appunti della Facoltà di Ingegneria Civile (BME)</w:t>
      </w:r>
      <w:r w:rsidRPr="004025EC">
        <w:rPr>
          <w:rFonts w:ascii="Times New Roman" w:eastAsia="Arial Narrow" w:hAnsi="Times New Roman" w:cs="Times New Roman"/>
          <w:color w:val="000000"/>
        </w:rPr>
        <w:br/>
        <w:t>Rilievo digitale, fotogrammetria, valutazione dello stato di conservazione (appunti universitari, in parte disponibili gratuitamente).</w:t>
      </w:r>
    </w:p>
    <w:p w14:paraId="527725B8"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r w:rsidRPr="004025EC">
        <w:rPr>
          <w:rFonts w:ascii="Times New Roman" w:eastAsia="Arial Narrow" w:hAnsi="Times New Roman" w:cs="Times New Roman"/>
          <w:bCs/>
          <w:color w:val="000000"/>
        </w:rPr>
        <w:t xml:space="preserve">Centro del patrimonio nazionale Forster </w:t>
      </w:r>
      <w:proofErr w:type="spellStart"/>
      <w:r w:rsidRPr="004025EC">
        <w:rPr>
          <w:rFonts w:ascii="Times New Roman" w:eastAsia="Arial Narrow" w:hAnsi="Times New Roman" w:cs="Times New Roman"/>
          <w:bCs/>
          <w:color w:val="000000"/>
        </w:rPr>
        <w:t>Gyula</w:t>
      </w:r>
      <w:proofErr w:type="spellEnd"/>
      <w:r w:rsidRPr="004025EC">
        <w:rPr>
          <w:rFonts w:ascii="Times New Roman" w:eastAsia="Arial Narrow" w:hAnsi="Times New Roman" w:cs="Times New Roman"/>
          <w:bCs/>
          <w:color w:val="000000"/>
        </w:rPr>
        <w:t xml:space="preserve"> – pubblicazioni</w:t>
      </w:r>
      <w:r w:rsidRPr="004025EC">
        <w:rPr>
          <w:rFonts w:ascii="Times New Roman" w:eastAsia="Arial Narrow" w:hAnsi="Times New Roman" w:cs="Times New Roman"/>
          <w:color w:val="000000"/>
        </w:rPr>
        <w:br/>
        <w:t>Metodologia per la documentazione dei monumenti.</w:t>
      </w:r>
    </w:p>
    <w:p w14:paraId="3FEEF5CF"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r w:rsidRPr="004025EC">
        <w:rPr>
          <w:rFonts w:ascii="Times New Roman" w:eastAsia="Arial Narrow" w:hAnsi="Times New Roman" w:cs="Times New Roman"/>
          <w:bCs/>
          <w:color w:val="000000"/>
        </w:rPr>
        <w:t>ICOMOS Comitato Nazionale Ungherese</w:t>
      </w:r>
      <w:r w:rsidRPr="004025EC">
        <w:rPr>
          <w:rFonts w:ascii="Times New Roman" w:eastAsia="Arial Narrow" w:hAnsi="Times New Roman" w:cs="Times New Roman"/>
          <w:color w:val="000000"/>
        </w:rPr>
        <w:br/>
        <w:t>Raccomandazioni per la documentazione del patrimonio edilizio (basi teoriche).</w:t>
      </w:r>
    </w:p>
    <w:p w14:paraId="4D58EA9A" w14:textId="77777777" w:rsidR="00B133A4" w:rsidRPr="004025EC" w:rsidRDefault="00AD732C">
      <w:pPr>
        <w:pStyle w:val="Sottotitolo"/>
        <w:numPr>
          <w:ilvl w:val="0"/>
          <w:numId w:val="9"/>
        </w:numPr>
        <w:spacing w:before="0" w:after="0" w:line="276" w:lineRule="auto"/>
        <w:jc w:val="left"/>
        <w:rPr>
          <w:rFonts w:ascii="Times New Roman" w:eastAsia="Times New Roman" w:hAnsi="Times New Roman" w:cs="Times New Roman"/>
          <w:color w:val="000000"/>
        </w:rPr>
      </w:pPr>
      <w:r w:rsidRPr="004025EC">
        <w:rPr>
          <w:rFonts w:ascii="Times New Roman" w:eastAsia="Arial Narrow" w:hAnsi="Times New Roman" w:cs="Times New Roman"/>
          <w:bCs/>
          <w:color w:val="000000"/>
        </w:rPr>
        <w:t>Camera degli Architetti Ungheresi – materiali professionali</w:t>
      </w:r>
      <w:r w:rsidRPr="004025EC">
        <w:rPr>
          <w:rFonts w:ascii="Times New Roman" w:eastAsia="Arial Narrow" w:hAnsi="Times New Roman" w:cs="Times New Roman"/>
          <w:color w:val="000000"/>
        </w:rPr>
        <w:br/>
        <w:t>Principi di base del rilievo edilizio e della documentazione visiva.</w:t>
      </w:r>
    </w:p>
    <w:sectPr w:rsidR="00B133A4" w:rsidRPr="004025EC">
      <w:headerReference w:type="default" r:id="rId28"/>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E8294" w14:textId="77777777" w:rsidR="000D624B" w:rsidRDefault="000D624B">
      <w:r>
        <w:separator/>
      </w:r>
    </w:p>
  </w:endnote>
  <w:endnote w:type="continuationSeparator" w:id="0">
    <w:p w14:paraId="633E54E5" w14:textId="77777777" w:rsidR="000D624B" w:rsidRDefault="000D6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embedRegular r:id="rId1" w:fontKey="{104FC123-7FC3-4AAB-80AA-478927E7C89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2" w:fontKey="{A99E39E5-0FE6-43B7-A036-384C9DA49B8C}"/>
    <w:embedBold r:id="rId3" w:fontKey="{1C77BA0E-625B-4DE0-83B7-1DAA4D71D7B6}"/>
    <w:embedItalic r:id="rId4" w:fontKey="{543CD73A-7356-4F73-831A-05D27E2DE9DF}"/>
  </w:font>
  <w:font w:name="Bebas Neue">
    <w:charset w:val="00"/>
    <w:family w:val="auto"/>
    <w:pitch w:val="default"/>
    <w:embedRegular r:id="rId5" w:fontKey="{320F00FC-467D-4A7A-B4F4-C1E7884E480D}"/>
  </w:font>
  <w:font w:name="Calibri">
    <w:panose1 w:val="020F0502020204030204"/>
    <w:charset w:val="00"/>
    <w:family w:val="swiss"/>
    <w:pitch w:val="variable"/>
    <w:sig w:usb0="E4002EFF" w:usb1="C200247B" w:usb2="00000009" w:usb3="00000000" w:csb0="000001FF" w:csb1="00000000"/>
    <w:embedRegular r:id="rId6" w:fontKey="{8E1ADD0E-21FC-40CD-87FD-F04788A41985}"/>
  </w:font>
  <w:font w:name="Arial Narrow">
    <w:panose1 w:val="020B0606020202030204"/>
    <w:charset w:val="00"/>
    <w:family w:val="swiss"/>
    <w:pitch w:val="variable"/>
    <w:sig w:usb0="00000287" w:usb1="00000800" w:usb2="00000000" w:usb3="00000000" w:csb0="0000009F" w:csb1="00000000"/>
    <w:embedRegular r:id="rId7" w:fontKey="{AF76AC82-9BC7-45FD-A6CA-8DAE7D25600D}"/>
    <w:embedBold r:id="rId8" w:fontKey="{D2B801EC-3835-42D8-B26D-6C4959359034}"/>
    <w:embedItalic r:id="rId9" w:fontKey="{9562D45A-CC92-47F0-A80C-93B518A7A2D9}"/>
  </w:font>
  <w:font w:name="Trebuchet MS">
    <w:panose1 w:val="020B0603020202020204"/>
    <w:charset w:val="00"/>
    <w:family w:val="swiss"/>
    <w:pitch w:val="variable"/>
    <w:sig w:usb0="00000687" w:usb1="00000000" w:usb2="00000000" w:usb3="00000000" w:csb0="0000009F" w:csb1="00000000"/>
    <w:embedRegular r:id="rId10" w:fontKey="{BF2C5C45-1CAE-446C-8148-9E6CEF47D254}"/>
  </w:font>
  <w:font w:name="Source Sans 3">
    <w:altName w:val="Times New Roman"/>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1" w:fontKey="{DF543103-5D71-4BF6-9416-24F2ABE665AE}"/>
  </w:font>
  <w:font w:name="Segoe UI Symbol">
    <w:panose1 w:val="020B0502040204020203"/>
    <w:charset w:val="00"/>
    <w:family w:val="swiss"/>
    <w:pitch w:val="variable"/>
    <w:sig w:usb0="800001E3" w:usb1="1200FFEF" w:usb2="00040000" w:usb3="00000000" w:csb0="00000001" w:csb1="00000000"/>
    <w:embedRegular r:id="rId12" w:fontKey="{02EAA1FC-C8E4-4653-9951-8AFCDE74EA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4FA4" w14:textId="77777777" w:rsidR="00B133A4" w:rsidRDefault="00AD732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7840A05B" wp14:editId="6254B1F3">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3480D5AB" w14:textId="77777777" w:rsidR="00B133A4" w:rsidRPr="004025EC" w:rsidRDefault="00AD732C">
                          <w:pPr>
                            <w:jc w:val="both"/>
                            <w:textDirection w:val="btLr"/>
                            <w:rPr>
                              <w:lang w:val="en-US"/>
                            </w:rPr>
                          </w:pPr>
                          <w:r w:rsidRPr="004025EC">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7840A05B" id="Rettangolo 1" o:spid="_x0000_s1026" style="position:absolute;margin-left:157.5pt;margin-top:-23.9pt;width:326.25pt;height:115.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" stroked="f">
              <v:textbox inset="2.53958mm,1.2694mm,2.53958mm,1.2694mm">
                <w:txbxContent>
                  <w:p w14:paraId="3480D5AB" w14:textId="77777777" w:rsidR="00B133A4" w:rsidRPr="004025EC" w:rsidRDefault="00AD732C">
                    <w:pPr>
                      <w:jc w:val="both"/>
                      <w:textDirection w:val="btLr"/>
                      <w:rPr>
                        <w:lang w:val="en-US"/>
                      </w:rPr>
                    </w:pPr>
                    <w:r w:rsidRPr="004025EC">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663BB0E2" wp14:editId="1AFDC6BD">
          <wp:simplePos x="0" y="0"/>
          <wp:positionH relativeFrom="column">
            <wp:posOffset>-371465</wp:posOffset>
          </wp:positionH>
          <wp:positionV relativeFrom="paragraph">
            <wp:posOffset>-284474</wp:posOffset>
          </wp:positionV>
          <wp:extent cx="2409825" cy="505542"/>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58452" w14:textId="77777777" w:rsidR="000D624B" w:rsidRDefault="000D624B">
      <w:r>
        <w:separator/>
      </w:r>
    </w:p>
  </w:footnote>
  <w:footnote w:type="continuationSeparator" w:id="0">
    <w:p w14:paraId="47C05A8E" w14:textId="77777777" w:rsidR="000D624B" w:rsidRDefault="000D6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9421" w14:textId="77777777" w:rsidR="00B133A4" w:rsidRDefault="00AD732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08158683" wp14:editId="3CD5FC66">
          <wp:simplePos x="0" y="0"/>
          <wp:positionH relativeFrom="column">
            <wp:posOffset>4696460</wp:posOffset>
          </wp:positionH>
          <wp:positionV relativeFrom="paragraph">
            <wp:posOffset>-126996</wp:posOffset>
          </wp:positionV>
          <wp:extent cx="1220962" cy="584911"/>
          <wp:effectExtent l="0" t="0" r="0" b="0"/>
          <wp:wrapNone/>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416A" w14:textId="77777777" w:rsidR="00B133A4" w:rsidRDefault="00AD732C">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14BE0513" wp14:editId="58D55728">
          <wp:simplePos x="0" y="0"/>
          <wp:positionH relativeFrom="column">
            <wp:posOffset>4648200</wp:posOffset>
          </wp:positionH>
          <wp:positionV relativeFrom="paragraph">
            <wp:posOffset>-229068</wp:posOffset>
          </wp:positionV>
          <wp:extent cx="1220962" cy="584911"/>
          <wp:effectExtent l="0" t="0" r="0" b="0"/>
          <wp:wrapNone/>
          <wp:docPr id="2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00453CE" w14:textId="77777777" w:rsidR="00B133A4" w:rsidRDefault="00B133A4">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1CCD8" w14:textId="77777777" w:rsidR="00B133A4" w:rsidRDefault="00AD732C">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5E653F">
      <w:rPr>
        <w:noProof/>
        <w:sz w:val="40"/>
        <w:szCs w:val="40"/>
      </w:rPr>
      <w:t>20</w:t>
    </w:r>
    <w:r>
      <w:rPr>
        <w:sz w:val="40"/>
        <w:szCs w:val="40"/>
      </w:rPr>
      <w:fldChar w:fldCharType="end"/>
    </w:r>
    <w:r>
      <w:rPr>
        <w:noProof/>
        <w:lang w:val="it-IT"/>
      </w:rPr>
      <w:drawing>
        <wp:anchor distT="0" distB="0" distL="114300" distR="114300" simplePos="0" relativeHeight="251662336" behindDoc="0" locked="0" layoutInCell="1" hidden="0" allowOverlap="1" wp14:anchorId="0B7D8EA6" wp14:editId="6AD6261B">
          <wp:simplePos x="0" y="0"/>
          <wp:positionH relativeFrom="column">
            <wp:posOffset>2793365</wp:posOffset>
          </wp:positionH>
          <wp:positionV relativeFrom="paragraph">
            <wp:posOffset>-240661</wp:posOffset>
          </wp:positionV>
          <wp:extent cx="3213100" cy="683124"/>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85C5355" w14:textId="77777777" w:rsidR="00B133A4" w:rsidRDefault="00B133A4">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F1821"/>
    <w:multiLevelType w:val="multilevel"/>
    <w:tmpl w:val="B1C2F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0717B6"/>
    <w:multiLevelType w:val="multilevel"/>
    <w:tmpl w:val="9EEE893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D13300"/>
    <w:multiLevelType w:val="multilevel"/>
    <w:tmpl w:val="A4AE14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45406E0"/>
    <w:multiLevelType w:val="multilevel"/>
    <w:tmpl w:val="D76A994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5B31C2E"/>
    <w:multiLevelType w:val="multilevel"/>
    <w:tmpl w:val="A2A2C5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B27642A"/>
    <w:multiLevelType w:val="multilevel"/>
    <w:tmpl w:val="CCFEA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FA4CF1"/>
    <w:multiLevelType w:val="multilevel"/>
    <w:tmpl w:val="1E366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9B1082"/>
    <w:multiLevelType w:val="multilevel"/>
    <w:tmpl w:val="D94E27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B366BF0"/>
    <w:multiLevelType w:val="multilevel"/>
    <w:tmpl w:val="3586C93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D65544"/>
    <w:multiLevelType w:val="multilevel"/>
    <w:tmpl w:val="D756C06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90238"/>
    <w:multiLevelType w:val="multilevel"/>
    <w:tmpl w:val="BFACC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8B2FD8"/>
    <w:multiLevelType w:val="multilevel"/>
    <w:tmpl w:val="67EE7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7443E8F"/>
    <w:multiLevelType w:val="multilevel"/>
    <w:tmpl w:val="687CE3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22A6A7E"/>
    <w:multiLevelType w:val="multilevel"/>
    <w:tmpl w:val="6D88886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49F1FBA"/>
    <w:multiLevelType w:val="multilevel"/>
    <w:tmpl w:val="AEBA8BC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FC41BE1"/>
    <w:multiLevelType w:val="multilevel"/>
    <w:tmpl w:val="92B4A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3944B60"/>
    <w:multiLevelType w:val="multilevel"/>
    <w:tmpl w:val="EA10049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EC6352F"/>
    <w:multiLevelType w:val="multilevel"/>
    <w:tmpl w:val="13D666C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6"/>
  </w:num>
  <w:num w:numId="3">
    <w:abstractNumId w:val="1"/>
  </w:num>
  <w:num w:numId="4">
    <w:abstractNumId w:val="4"/>
  </w:num>
  <w:num w:numId="5">
    <w:abstractNumId w:val="2"/>
  </w:num>
  <w:num w:numId="6">
    <w:abstractNumId w:val="15"/>
  </w:num>
  <w:num w:numId="7">
    <w:abstractNumId w:val="12"/>
  </w:num>
  <w:num w:numId="8">
    <w:abstractNumId w:val="16"/>
  </w:num>
  <w:num w:numId="9">
    <w:abstractNumId w:val="0"/>
  </w:num>
  <w:num w:numId="10">
    <w:abstractNumId w:val="9"/>
  </w:num>
  <w:num w:numId="11">
    <w:abstractNumId w:val="3"/>
  </w:num>
  <w:num w:numId="12">
    <w:abstractNumId w:val="17"/>
  </w:num>
  <w:num w:numId="13">
    <w:abstractNumId w:val="14"/>
  </w:num>
  <w:num w:numId="14">
    <w:abstractNumId w:val="8"/>
  </w:num>
  <w:num w:numId="15">
    <w:abstractNumId w:val="13"/>
  </w:num>
  <w:num w:numId="16">
    <w:abstractNumId w:val="5"/>
  </w:num>
  <w:num w:numId="17">
    <w:abstractNumId w:val="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3A4"/>
    <w:rsid w:val="00064BE1"/>
    <w:rsid w:val="000D624B"/>
    <w:rsid w:val="00401FA4"/>
    <w:rsid w:val="004025EC"/>
    <w:rsid w:val="00435F0B"/>
    <w:rsid w:val="004A52A0"/>
    <w:rsid w:val="004D61CF"/>
    <w:rsid w:val="005E653F"/>
    <w:rsid w:val="005E7091"/>
    <w:rsid w:val="00771CA8"/>
    <w:rsid w:val="00872B6E"/>
    <w:rsid w:val="00966BAA"/>
    <w:rsid w:val="00986413"/>
    <w:rsid w:val="009F096B"/>
    <w:rsid w:val="00AD732C"/>
    <w:rsid w:val="00B133A4"/>
    <w:rsid w:val="00B90A25"/>
    <w:rsid w:val="00BA4CDE"/>
    <w:rsid w:val="00C3001E"/>
    <w:rsid w:val="00DD0519"/>
    <w:rsid w:val="00FC03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0505"/>
  <w15:docId w15:val="{CD801619-2ADD-424E-BFEC-8BFF582FA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Titolosommario">
    <w:name w:val="TOC Heading"/>
    <w:basedOn w:val="Titolo1"/>
    <w:next w:val="Normale"/>
    <w:uiPriority w:val="39"/>
    <w:unhideWhenUsed/>
    <w:qFormat/>
    <w:rsid w:val="004025EC"/>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4025EC"/>
    <w:pPr>
      <w:spacing w:after="100"/>
    </w:pPr>
  </w:style>
  <w:style w:type="paragraph" w:styleId="Sommario2">
    <w:name w:val="toc 2"/>
    <w:basedOn w:val="Normale"/>
    <w:next w:val="Normale"/>
    <w:autoRedefine/>
    <w:uiPriority w:val="39"/>
    <w:unhideWhenUsed/>
    <w:rsid w:val="004025EC"/>
    <w:pPr>
      <w:spacing w:after="100"/>
      <w:ind w:left="240"/>
    </w:pPr>
  </w:style>
  <w:style w:type="paragraph" w:styleId="Sommario3">
    <w:name w:val="toc 3"/>
    <w:basedOn w:val="Normale"/>
    <w:next w:val="Normale"/>
    <w:autoRedefine/>
    <w:uiPriority w:val="39"/>
    <w:unhideWhenUsed/>
    <w:rsid w:val="004025EC"/>
    <w:pPr>
      <w:spacing w:after="100"/>
      <w:ind w:left="480"/>
    </w:pPr>
  </w:style>
  <w:style w:type="character" w:styleId="Collegamentoipertestuale">
    <w:name w:val="Hyperlink"/>
    <w:basedOn w:val="Carpredefinitoparagrafo"/>
    <w:uiPriority w:val="99"/>
    <w:unhideWhenUsed/>
    <w:rsid w:val="004025EC"/>
    <w:rPr>
      <w:color w:val="0000FF" w:themeColor="hyperlink"/>
      <w:u w:val="single"/>
    </w:rPr>
  </w:style>
  <w:style w:type="character" w:styleId="Menzionenonrisolta">
    <w:name w:val="Unresolved Mention"/>
    <w:basedOn w:val="Carpredefinitoparagrafo"/>
    <w:uiPriority w:val="99"/>
    <w:semiHidden/>
    <w:unhideWhenUsed/>
    <w:rsid w:val="00872B6E"/>
    <w:rPr>
      <w:color w:val="605E5C"/>
      <w:shd w:val="clear" w:color="auto" w:fill="E1DFDD"/>
    </w:rPr>
  </w:style>
  <w:style w:type="paragraph" w:styleId="Nessunaspaziatura">
    <w:name w:val="No Spacing"/>
    <w:uiPriority w:val="1"/>
    <w:qFormat/>
    <w:rsid w:val="00986413"/>
  </w:style>
  <w:style w:type="character" w:styleId="Riferimentodelicato">
    <w:name w:val="Subtle Reference"/>
    <w:basedOn w:val="Carpredefinitoparagrafo"/>
    <w:uiPriority w:val="31"/>
    <w:qFormat/>
    <w:rsid w:val="00986413"/>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4308</Words>
  <Characters>24557</Characters>
  <Application>Microsoft Office Word</Application>
  <DocSecurity>0</DocSecurity>
  <Lines>204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19</cp:revision>
  <cp:lastPrinted>2026-07-17T15:59:00Z</cp:lastPrinted>
  <dcterms:created xsi:type="dcterms:W3CDTF">2026-07-17T13:21:00Z</dcterms:created>
  <dcterms:modified xsi:type="dcterms:W3CDTF">2026-07-17T15:59:00Z</dcterms:modified>
</cp:coreProperties>
</file>